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65" w:rsidRDefault="00FA6963">
      <w:pPr>
        <w:rPr>
          <w:b/>
          <w:sz w:val="36"/>
        </w:rPr>
      </w:pPr>
      <w:r w:rsidRPr="00DB1265">
        <w:rPr>
          <w:b/>
          <w:noProof/>
          <w:sz w:val="36"/>
          <w:lang w:eastAsia="es-MX"/>
        </w:rPr>
        <w:drawing>
          <wp:anchor distT="0" distB="0" distL="114300" distR="114300" simplePos="0" relativeHeight="251658240" behindDoc="1" locked="0" layoutInCell="1" allowOverlap="1" wp14:anchorId="331D4990" wp14:editId="059BF1BB">
            <wp:simplePos x="0" y="0"/>
            <wp:positionH relativeFrom="column">
              <wp:posOffset>2012950</wp:posOffset>
            </wp:positionH>
            <wp:positionV relativeFrom="paragraph">
              <wp:posOffset>-283210</wp:posOffset>
            </wp:positionV>
            <wp:extent cx="4231005" cy="1318260"/>
            <wp:effectExtent l="0" t="0" r="0" b="0"/>
            <wp:wrapThrough wrapText="bothSides">
              <wp:wrapPolygon edited="0">
                <wp:start x="3987" y="0"/>
                <wp:lineTo x="1556" y="624"/>
                <wp:lineTo x="778" y="1873"/>
                <wp:lineTo x="778" y="4994"/>
                <wp:lineTo x="0" y="9988"/>
                <wp:lineTo x="0" y="20913"/>
                <wp:lineTo x="10114" y="21225"/>
                <wp:lineTo x="11573" y="21225"/>
                <wp:lineTo x="11573" y="19977"/>
                <wp:lineTo x="21493" y="16543"/>
                <wp:lineTo x="21493" y="12486"/>
                <wp:lineTo x="18575" y="9988"/>
                <wp:lineTo x="19062" y="5306"/>
                <wp:lineTo x="18381" y="4994"/>
                <wp:lineTo x="11573" y="4994"/>
                <wp:lineTo x="11573" y="0"/>
                <wp:lineTo x="3987" y="0"/>
              </wp:wrapPolygon>
            </wp:wrapThrough>
            <wp:docPr id="6" name="5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65" w:rsidRDefault="00DB1265" w:rsidP="00DB1265">
      <w:pPr>
        <w:jc w:val="center"/>
        <w:rPr>
          <w:b/>
          <w:sz w:val="36"/>
        </w:rPr>
      </w:pPr>
    </w:p>
    <w:p w:rsidR="00DB1265" w:rsidRDefault="00DB1265">
      <w:pPr>
        <w:rPr>
          <w:b/>
          <w:sz w:val="36"/>
        </w:rPr>
      </w:pPr>
    </w:p>
    <w:p w:rsidR="00C66999" w:rsidRPr="00FA6963" w:rsidRDefault="00DB1265" w:rsidP="00FA6963">
      <w:pPr>
        <w:pStyle w:val="Sinespaciado"/>
        <w:spacing w:line="276" w:lineRule="auto"/>
        <w:rPr>
          <w:b/>
          <w:sz w:val="36"/>
        </w:rPr>
      </w:pPr>
      <w:r w:rsidRPr="00FA6963">
        <w:rPr>
          <w:b/>
          <w:sz w:val="36"/>
        </w:rPr>
        <w:t>El gobierno municipal tiene a la vista de toda persona en formato abierto, accesible y electrónico información sobre el listado de Comisiones de Ayuntamiento, programa de trabajo, un informe anual de resultados y actas de reunión de cada Comisión del Ayuntamiento, y está actualizada al menos al trimestre inmediato anterior de vigencia:</w:t>
      </w:r>
    </w:p>
    <w:p w:rsidR="00FA6963" w:rsidRDefault="00FA6963" w:rsidP="00FA6963">
      <w:pPr>
        <w:pStyle w:val="Sinespaciado"/>
        <w:spacing w:line="276" w:lineRule="auto"/>
        <w:rPr>
          <w:b/>
          <w:sz w:val="36"/>
        </w:rPr>
      </w:pPr>
    </w:p>
    <w:p w:rsidR="00DB1265" w:rsidRPr="00FA6963" w:rsidRDefault="007F588C" w:rsidP="00FA6963">
      <w:pPr>
        <w:pStyle w:val="Sinespaciado"/>
        <w:spacing w:line="276" w:lineRule="auto"/>
        <w:rPr>
          <w:b/>
          <w:sz w:val="36"/>
        </w:rPr>
      </w:pPr>
      <w:r>
        <w:rPr>
          <w:b/>
          <w:sz w:val="36"/>
        </w:rPr>
        <w:t>I</w:t>
      </w:r>
      <w:r w:rsidRPr="007F588C">
        <w:rPr>
          <w:b/>
          <w:sz w:val="36"/>
        </w:rPr>
        <w:t>nforme de resultados anual</w:t>
      </w:r>
      <w:r>
        <w:rPr>
          <w:b/>
          <w:sz w:val="36"/>
        </w:rPr>
        <w:t xml:space="preserve"> de </w:t>
      </w:r>
      <w:r w:rsidR="00FA6963" w:rsidRPr="00FA6963">
        <w:rPr>
          <w:b/>
          <w:sz w:val="36"/>
        </w:rPr>
        <w:t>cada Comisión:</w:t>
      </w:r>
    </w:p>
    <w:p w:rsidR="00FA6963" w:rsidRPr="00E025F2" w:rsidRDefault="00E025F2" w:rsidP="00FA6963">
      <w:pPr>
        <w:pStyle w:val="Sinespaciado"/>
        <w:spacing w:line="276" w:lineRule="auto"/>
        <w:rPr>
          <w:b/>
          <w:sz w:val="36"/>
        </w:rPr>
      </w:pPr>
      <w:hyperlink r:id="rId6" w:history="1">
        <w:r w:rsidRPr="00E025F2">
          <w:rPr>
            <w:rStyle w:val="Hipervnculo"/>
            <w:b/>
            <w:sz w:val="36"/>
          </w:rPr>
          <w:t>http://gobiernoabierto.pueblacapital.gob.mx/transparencia_file/CIMTRA/bloque8/38-3Abto.zip</w:t>
        </w:r>
      </w:hyperlink>
    </w:p>
    <w:p w:rsidR="00E025F2" w:rsidRDefault="00E025F2" w:rsidP="00FA6963">
      <w:pPr>
        <w:pStyle w:val="Sinespaciado"/>
        <w:spacing w:line="276" w:lineRule="auto"/>
        <w:rPr>
          <w:rFonts w:ascii="Arial" w:eastAsia="Times New Roman" w:hAnsi="Arial" w:cs="Arial"/>
          <w:color w:val="000000"/>
          <w:sz w:val="32"/>
          <w:lang w:eastAsia="es-MX"/>
        </w:rPr>
      </w:pPr>
      <w:bookmarkStart w:id="0" w:name="_GoBack"/>
      <w:bookmarkEnd w:id="0"/>
    </w:p>
    <w:p w:rsidR="00FA6963" w:rsidRPr="00FA6963" w:rsidRDefault="00FA6963" w:rsidP="00FA6963">
      <w:pPr>
        <w:pStyle w:val="Sinespaciado"/>
        <w:spacing w:line="276" w:lineRule="auto"/>
        <w:rPr>
          <w:sz w:val="24"/>
        </w:rPr>
      </w:pPr>
    </w:p>
    <w:sectPr w:rsidR="00FA6963" w:rsidRPr="00FA6963" w:rsidSect="00DB126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8"/>
    <w:rsid w:val="00032A28"/>
    <w:rsid w:val="00563AC7"/>
    <w:rsid w:val="005D0645"/>
    <w:rsid w:val="00614691"/>
    <w:rsid w:val="007F588C"/>
    <w:rsid w:val="00C66999"/>
    <w:rsid w:val="00D13D97"/>
    <w:rsid w:val="00D9393C"/>
    <w:rsid w:val="00DB1265"/>
    <w:rsid w:val="00DC5234"/>
    <w:rsid w:val="00E025F2"/>
    <w:rsid w:val="00F44517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A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A6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A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A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biernoabierto.pueblacapital.gob.mx/transparencia_file/CIMTRA/bloque8/38-3Abto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USI-CGT</dc:creator>
  <cp:lastModifiedBy>USI-CGT</cp:lastModifiedBy>
  <cp:revision>4</cp:revision>
  <dcterms:created xsi:type="dcterms:W3CDTF">2017-07-06T23:06:00Z</dcterms:created>
  <dcterms:modified xsi:type="dcterms:W3CDTF">2017-07-06T23:07:00Z</dcterms:modified>
</cp:coreProperties>
</file>