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3D" w:rsidRDefault="00C15C3D" w:rsidP="00C15C3D">
      <w:pPr>
        <w:jc w:val="center"/>
        <w:rPr>
          <w:rFonts w:ascii="Arial" w:hAnsi="Arial" w:cs="Arial"/>
          <w:b/>
          <w:sz w:val="24"/>
          <w:szCs w:val="24"/>
        </w:rPr>
      </w:pPr>
    </w:p>
    <w:p w:rsidR="00C15C3D" w:rsidRDefault="00C15C3D" w:rsidP="00C15C3D">
      <w:pPr>
        <w:jc w:val="center"/>
        <w:rPr>
          <w:rFonts w:ascii="Arial" w:hAnsi="Arial" w:cs="Arial"/>
          <w:b/>
          <w:sz w:val="24"/>
          <w:szCs w:val="24"/>
        </w:rPr>
      </w:pPr>
    </w:p>
    <w:p w:rsidR="00C15C3D" w:rsidRDefault="00C15C3D" w:rsidP="00C15C3D">
      <w:pPr>
        <w:jc w:val="center"/>
        <w:rPr>
          <w:rFonts w:ascii="Arial" w:hAnsi="Arial" w:cs="Arial"/>
          <w:b/>
          <w:sz w:val="24"/>
          <w:szCs w:val="24"/>
        </w:rPr>
      </w:pPr>
    </w:p>
    <w:p w:rsidR="00C15C3D" w:rsidRDefault="00C15C3D" w:rsidP="00C15C3D">
      <w:pPr>
        <w:jc w:val="center"/>
        <w:rPr>
          <w:rFonts w:ascii="Arial" w:hAnsi="Arial" w:cs="Arial"/>
          <w:b/>
          <w:sz w:val="24"/>
          <w:szCs w:val="24"/>
        </w:rPr>
      </w:pPr>
    </w:p>
    <w:p w:rsidR="00C15C3D" w:rsidRDefault="00C15C3D" w:rsidP="00C15C3D">
      <w:pPr>
        <w:jc w:val="center"/>
        <w:rPr>
          <w:rFonts w:ascii="Arial" w:hAnsi="Arial" w:cs="Arial"/>
          <w:b/>
          <w:sz w:val="24"/>
          <w:szCs w:val="24"/>
        </w:rPr>
      </w:pPr>
    </w:p>
    <w:p w:rsidR="00C15C3D" w:rsidRDefault="00C15C3D" w:rsidP="00C15C3D">
      <w:pPr>
        <w:jc w:val="center"/>
        <w:rPr>
          <w:rFonts w:ascii="Arial" w:hAnsi="Arial" w:cs="Arial"/>
          <w:b/>
          <w:sz w:val="24"/>
          <w:szCs w:val="24"/>
        </w:rPr>
      </w:pPr>
    </w:p>
    <w:p w:rsidR="00C15C3D" w:rsidRDefault="00C15C3D" w:rsidP="00C15C3D">
      <w:pPr>
        <w:jc w:val="center"/>
        <w:rPr>
          <w:rFonts w:ascii="Arial" w:hAnsi="Arial" w:cs="Arial"/>
          <w:b/>
          <w:sz w:val="24"/>
          <w:szCs w:val="24"/>
        </w:rPr>
      </w:pPr>
    </w:p>
    <w:p w:rsidR="00AA00FA" w:rsidRDefault="00AA00FA" w:rsidP="00AA00FA">
      <w:pPr>
        <w:autoSpaceDE w:val="0"/>
        <w:autoSpaceDN w:val="0"/>
        <w:adjustRightInd w:val="0"/>
        <w:spacing w:line="276" w:lineRule="auto"/>
        <w:jc w:val="center"/>
        <w:rPr>
          <w:rFonts w:ascii="Arial" w:hAnsi="Arial" w:cs="Arial"/>
          <w:b/>
          <w:bCs/>
          <w:sz w:val="28"/>
        </w:rPr>
      </w:pPr>
    </w:p>
    <w:p w:rsidR="00AA00FA" w:rsidRPr="00AA00FA" w:rsidRDefault="00AA00FA" w:rsidP="00AA00FA">
      <w:pPr>
        <w:autoSpaceDE w:val="0"/>
        <w:autoSpaceDN w:val="0"/>
        <w:adjustRightInd w:val="0"/>
        <w:spacing w:line="276" w:lineRule="auto"/>
        <w:jc w:val="center"/>
        <w:rPr>
          <w:rFonts w:ascii="Arial" w:hAnsi="Arial" w:cs="Arial"/>
          <w:b/>
          <w:bCs/>
          <w:sz w:val="28"/>
        </w:rPr>
      </w:pPr>
      <w:r w:rsidRPr="00AA00FA">
        <w:rPr>
          <w:rFonts w:ascii="Arial" w:hAnsi="Arial" w:cs="Arial"/>
          <w:b/>
          <w:bCs/>
          <w:sz w:val="28"/>
        </w:rPr>
        <w:t xml:space="preserve">PRESUPUESTO DE EGRESOS DEL HONORABLE AYUNTAMIENTO </w:t>
      </w:r>
    </w:p>
    <w:p w:rsidR="00AA00FA" w:rsidRDefault="00AA00FA" w:rsidP="00AA00FA">
      <w:pPr>
        <w:autoSpaceDE w:val="0"/>
        <w:autoSpaceDN w:val="0"/>
        <w:adjustRightInd w:val="0"/>
        <w:spacing w:line="276" w:lineRule="auto"/>
        <w:jc w:val="center"/>
        <w:rPr>
          <w:rFonts w:ascii="Arial" w:hAnsi="Arial" w:cs="Arial"/>
          <w:b/>
          <w:bCs/>
          <w:sz w:val="28"/>
        </w:rPr>
      </w:pPr>
      <w:r w:rsidRPr="00AA00FA">
        <w:rPr>
          <w:rFonts w:ascii="Arial" w:hAnsi="Arial" w:cs="Arial"/>
          <w:b/>
          <w:bCs/>
          <w:sz w:val="28"/>
        </w:rPr>
        <w:t>DEL MUNICIPIO DE PUEBLA, PARA EL EJERCICIO FISCAL 2023</w:t>
      </w:r>
    </w:p>
    <w:p w:rsidR="00AA00FA" w:rsidRDefault="00AA00FA" w:rsidP="00AA00FA">
      <w:pPr>
        <w:autoSpaceDE w:val="0"/>
        <w:autoSpaceDN w:val="0"/>
        <w:adjustRightInd w:val="0"/>
        <w:spacing w:line="276" w:lineRule="auto"/>
        <w:jc w:val="center"/>
        <w:rPr>
          <w:rFonts w:ascii="Arial" w:hAnsi="Arial" w:cs="Arial"/>
          <w:b/>
          <w:bCs/>
          <w:sz w:val="28"/>
        </w:rPr>
      </w:pPr>
    </w:p>
    <w:p w:rsidR="00AA00FA" w:rsidRPr="00AA00FA" w:rsidRDefault="00AA00FA" w:rsidP="00AA00FA">
      <w:pPr>
        <w:autoSpaceDE w:val="0"/>
        <w:autoSpaceDN w:val="0"/>
        <w:adjustRightInd w:val="0"/>
        <w:spacing w:line="276" w:lineRule="auto"/>
        <w:jc w:val="center"/>
        <w:rPr>
          <w:rFonts w:ascii="Arial" w:hAnsi="Arial" w:cs="Arial"/>
          <w:b/>
          <w:bCs/>
          <w:sz w:val="28"/>
        </w:rPr>
      </w:pPr>
    </w:p>
    <w:p w:rsidR="00C15C3D" w:rsidRPr="00AA00FA" w:rsidRDefault="00AA00FA" w:rsidP="00C15C3D">
      <w:pPr>
        <w:jc w:val="center"/>
        <w:rPr>
          <w:rFonts w:ascii="Arial" w:hAnsi="Arial" w:cs="Arial"/>
          <w:b/>
          <w:sz w:val="40"/>
          <w:szCs w:val="24"/>
        </w:rPr>
      </w:pPr>
      <w:r w:rsidRPr="00AA00FA">
        <w:rPr>
          <w:rFonts w:ascii="Arial" w:hAnsi="Arial" w:cs="Arial"/>
          <w:b/>
          <w:sz w:val="40"/>
          <w:szCs w:val="24"/>
        </w:rPr>
        <w:t>ANEXO ÚNICO</w:t>
      </w:r>
    </w:p>
    <w:p w:rsidR="00C15C3D" w:rsidRPr="00AA00FA" w:rsidRDefault="00C15C3D">
      <w:pPr>
        <w:rPr>
          <w:rFonts w:ascii="Arial" w:hAnsi="Arial" w:cs="Arial"/>
          <w:b/>
          <w:sz w:val="32"/>
          <w:szCs w:val="24"/>
        </w:rPr>
        <w:sectPr w:rsidR="00C15C3D" w:rsidRPr="00AA00FA" w:rsidSect="00C15C3D">
          <w:pgSz w:w="12240" w:h="15840"/>
          <w:pgMar w:top="1134" w:right="284" w:bottom="1134" w:left="567" w:header="709" w:footer="709" w:gutter="0"/>
          <w:cols w:space="708"/>
          <w:docGrid w:linePitch="360"/>
        </w:sectPr>
      </w:pPr>
    </w:p>
    <w:p w:rsidR="00DF74BD" w:rsidRDefault="00DF74BD">
      <w:pPr>
        <w:rPr>
          <w:rFonts w:ascii="Arial" w:eastAsia="Times New Roman" w:hAnsi="Arial" w:cs="Arial"/>
          <w:b/>
          <w:bCs/>
          <w:color w:val="000000"/>
          <w:sz w:val="20"/>
          <w:szCs w:val="20"/>
          <w:lang w:eastAsia="es-MX"/>
        </w:rPr>
      </w:pPr>
    </w:p>
    <w:p w:rsidR="00DF74BD" w:rsidRDefault="00DF74BD">
      <w:r w:rsidRPr="00C15C3D">
        <w:rPr>
          <w:rFonts w:ascii="Arial" w:eastAsia="Times New Roman" w:hAnsi="Arial" w:cs="Arial"/>
          <w:b/>
          <w:bCs/>
          <w:color w:val="000000"/>
          <w:sz w:val="20"/>
          <w:szCs w:val="20"/>
          <w:lang w:eastAsia="es-MX"/>
        </w:rPr>
        <w:t>Cuadro 1. Calendario de Ingresos base mensual 2023 (Primer Semestre)</w:t>
      </w:r>
    </w:p>
    <w:tbl>
      <w:tblPr>
        <w:tblW w:w="14601" w:type="dxa"/>
        <w:tblInd w:w="-572" w:type="dxa"/>
        <w:tblCellMar>
          <w:left w:w="70" w:type="dxa"/>
          <w:right w:w="70" w:type="dxa"/>
        </w:tblCellMar>
        <w:tblLook w:val="04A0" w:firstRow="1" w:lastRow="0" w:firstColumn="1" w:lastColumn="0" w:noHBand="0" w:noVBand="1"/>
      </w:tblPr>
      <w:tblGrid>
        <w:gridCol w:w="697"/>
        <w:gridCol w:w="3414"/>
        <w:gridCol w:w="1559"/>
        <w:gridCol w:w="1418"/>
        <w:gridCol w:w="1559"/>
        <w:gridCol w:w="1559"/>
        <w:gridCol w:w="1560"/>
        <w:gridCol w:w="1417"/>
        <w:gridCol w:w="1418"/>
      </w:tblGrid>
      <w:tr w:rsidR="00C15C3D" w:rsidRPr="00DF74BD" w:rsidTr="00DF74BD">
        <w:trPr>
          <w:trHeight w:val="300"/>
          <w:tblHeader/>
        </w:trPr>
        <w:tc>
          <w:tcPr>
            <w:tcW w:w="4111" w:type="dxa"/>
            <w:gridSpan w:val="2"/>
            <w:vMerge w:val="restart"/>
            <w:tcBorders>
              <w:top w:val="single" w:sz="4" w:space="0" w:color="auto"/>
              <w:left w:val="single" w:sz="4" w:space="0" w:color="auto"/>
              <w:bottom w:val="single" w:sz="4" w:space="0" w:color="000000"/>
              <w:right w:val="single" w:sz="4" w:space="0" w:color="000000"/>
            </w:tcBorders>
            <w:shd w:val="clear" w:color="000000" w:fill="244061"/>
            <w:noWrap/>
            <w:vAlign w:val="center"/>
            <w:hideMark/>
          </w:tcPr>
          <w:p w:rsidR="00C15C3D" w:rsidRPr="00DF74BD" w:rsidRDefault="00C15C3D" w:rsidP="00C15C3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Concepto</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C15C3D" w:rsidRPr="00DF74BD" w:rsidRDefault="00C15C3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ANUAL</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C15C3D" w:rsidRPr="00DF74BD" w:rsidRDefault="00C15C3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Enero</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C15C3D" w:rsidRPr="00DF74BD" w:rsidRDefault="00C15C3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Febrero</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C15C3D" w:rsidRPr="00DF74BD" w:rsidRDefault="00C15C3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Marzo</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C15C3D" w:rsidRPr="00DF74BD" w:rsidRDefault="00C15C3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Abril</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C15C3D" w:rsidRPr="00DF74BD" w:rsidRDefault="00C15C3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Mayo</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C15C3D" w:rsidRPr="00DF74BD" w:rsidRDefault="00C15C3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Junio</w:t>
            </w:r>
          </w:p>
        </w:tc>
      </w:tr>
      <w:tr w:rsidR="00C15C3D" w:rsidRPr="00DF74BD" w:rsidTr="00DF74BD">
        <w:trPr>
          <w:trHeight w:val="300"/>
          <w:tblHeader/>
        </w:trPr>
        <w:tc>
          <w:tcPr>
            <w:tcW w:w="4111" w:type="dxa"/>
            <w:gridSpan w:val="2"/>
            <w:vMerge/>
            <w:tcBorders>
              <w:top w:val="single" w:sz="4" w:space="0" w:color="auto"/>
              <w:left w:val="single" w:sz="4" w:space="0" w:color="auto"/>
              <w:bottom w:val="single" w:sz="4" w:space="0" w:color="000000"/>
              <w:right w:val="single" w:sz="4" w:space="0" w:color="000000"/>
            </w:tcBorders>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p>
        </w:tc>
      </w:tr>
      <w:tr w:rsidR="00DF74BD" w:rsidRPr="00DF74BD" w:rsidTr="00DF74BD">
        <w:trPr>
          <w:trHeight w:val="30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TOTAL</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6,061,519,800.00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404,173,499.00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533,004,245.00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512,955,079.00 </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446,877,861.00 </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464,489,610.00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460,841,506.00 </w:t>
            </w:r>
          </w:p>
        </w:tc>
      </w:tr>
      <w:tr w:rsidR="00DF74BD" w:rsidRPr="00DF74BD" w:rsidTr="00DF74BD">
        <w:trPr>
          <w:trHeight w:val="30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1</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Impuestos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1,115,422,962.00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124,276,909.00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109,149,082.00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84,330,222.00 </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40,020,680.00 </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48,834,138.00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55,072,518.00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sobre los Ingresos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40,108,463.00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2,486,845.00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3,650,753.00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2,909,774.00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2,995,557.00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4,712,033.00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3,087,997.00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1.1.1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Sobre Diversiones y Espectáculos Públicos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13,478,843.00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903,100.00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1,207,090.00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938,541.00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894,391.00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2,552,719.00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973,338.00 </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1.1.2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Sobre Rifas, Loterías, Sorteos, Concursos y toda clase de juegos permitidos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26,629,620.00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1,583,745.00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2,443,663.00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1,971,233.00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2,101,166.00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2,159,314.00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2,114,659.00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sobre el Patrimonio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1,015,220,263.00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117,059,759.00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99,891,279.00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76,093,690.00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33,536,491.00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39,002,781.00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47,596,821.00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1.2.1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Predial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763,502,403.00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101,421,286.00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74,530,563.00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52,249,353.00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20,130,170.00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14,937,200.00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18,998,620.00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1.2.2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Sobre Adquisición de Bienes Inmuebles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251,717,860.00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15,638,473.00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25,360,716.00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23,844,337.00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13,406,321.00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24,065,581.00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28,598,201.00 </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sobre la producción, el consumo y las transacciones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al Comercio Exterior</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Sobre Nóminas y Asimilables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1.6</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Ecológicos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1.7</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Accesorios de Impuestos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60,094,236.00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4,730,305.00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5,607,050.00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5,326,758.00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3,488,632.00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5,119,324.00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4,387,700.00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1.7.1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Predial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43,067,443.00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3,750,796.00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3,668,657.00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3,833,363.00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2,281,964.00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1,950,740.00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2,674,534.00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1.7.2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Sobre Adquisición de Bienes Inmuebles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17,026,793.00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979,509.00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1,938,393.00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1,493,395.00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1,206,668.00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3,168,584.00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1,713,166.00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1.8</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Impuestos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1.9</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no comprendidos en las fracciones de la ley de Ingresos causadas en ejercicios fiscales anteriores pendientes de liquidación o pago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2</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Cuotas y Aportaciones de Seguridad Social</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Aportaciones para Fondos de Vivienda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Cuotas para el Seguro Social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Cuotas de Ahorro para el Retiro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Otras Cuotas y Aportaciones para la Seguridad Social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Accesorios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3</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Contribuciones de Mejoras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2,419,507.00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138,816.00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226,407.00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319,207.00 </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218,647.00 </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101,314.00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45,353.00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3.1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Contribuciones de Mejoras por obras Públicas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2,419,507.00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138,816.00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226,407.00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319,207.00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218,647.00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101,314.00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45,353.00 </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3.9</w:t>
            </w:r>
          </w:p>
        </w:tc>
        <w:tc>
          <w:tcPr>
            <w:tcW w:w="3414" w:type="dxa"/>
            <w:tcBorders>
              <w:top w:val="nil"/>
              <w:left w:val="nil"/>
              <w:bottom w:val="single" w:sz="4" w:space="0" w:color="auto"/>
              <w:right w:val="single" w:sz="4" w:space="0" w:color="auto"/>
            </w:tcBorders>
            <w:shd w:val="clear" w:color="auto" w:fill="auto"/>
            <w:vAlign w:val="center"/>
            <w:hideMark/>
          </w:tcPr>
          <w:p w:rsidR="00DF74BD" w:rsidRPr="00DF74BD" w:rsidRDefault="00C15C3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Contribuciones de Mejoras no comprendidas en las fracciones de la ley de Ingresos causadas en ejercicios fiscales anteriores pendientes de liquidación o pago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lastRenderedPageBreak/>
              <w:t>4</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Derechos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545,936,452.00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59,661,031.00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55,303,445.00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51,190,321.00 </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34,799,361.00 </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33,167,302.00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32,328,826.00 </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Derechos por el uso, goce, aprovechamiento o explotación de bienes de dominio público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33,805,297.00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3,246,474.00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2,913,489.00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3,050,833.00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2,860,743.00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2,771,524.00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2,642,289.00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4.1.1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Ocupación de Espacios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33,805,297.00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3,246,474.00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2,913,489.00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3,050,833.00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2,860,743.00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2,771,524.00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2,642,289.00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Derechos por prestación de servicios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314,405,120.00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32,818,236.00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27,718,391.00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23,038,232.00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16,809,779.00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16,011,980.00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16,584,389.00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Servicios de Alumbrado Público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140,000,000.00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Derechos por servicios en panteones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7,785,796.00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882,824.00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821,564.00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815,295.00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708,946.00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674,873.00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632,322.00 </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 de recolección, transporte y disposición final de desechos sólidos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154,116,232.00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19,306,777.00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14,126,839.00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9,367,998.00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3,684,694.00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2,728,001.00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3,290,540.00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Servicios de centros antirrábicos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294,679.00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18,420.00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21,653.00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26,765.00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31,349.00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15,052.00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26,707.00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Servicios prestados por la Tesorería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8,827,702.00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546,555.00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635,734.00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686,452.00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612,645.00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692,349.00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720,589.00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4.3.6</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Servicios prestados por la Contraloría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3,380,711.00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396,994.00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445,935.00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475,056.00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105,479.00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235,039.00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247,565.00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Derechos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174,347,256.00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21,397,531.00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22,532,808.00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22,884,241.00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13,166,752.00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12,547,158.00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11,230,886.00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Otorgamiento de Licencias y Refrendos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50,950,097.00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15,313,283.00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14,631,088.00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12,226,890.00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2,171,002.00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1,462,240.00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1,631,676.00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Obras Materiales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92,205,212.00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4,020,796.00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5,463,828.00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8,039,611.00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8,160,067.00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8,422,872.00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7,049,029.00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certificados y constancias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18,948,627.00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1,083,624.00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1,448,356.00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1,628,204.00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1,846,147.00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1,672,510.00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1,560,645.00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anuncios y refrendos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12,243,320.00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979,828.00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Accesorios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23,378,779.00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2,198,790.00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2,138,757.00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2,217,015.00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1,962,087.00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1,836,640.00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1,871,262.00 </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 de recolección, transporte y disposición final de desechos sólidos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6,269,440.00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974,618.00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817,216.00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701,025.00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404,864.00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355,188.00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457,408.00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Gastos de Notificación Ejecución Limpia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97,419.00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7,135.00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2,915.00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7,484.00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1,777.00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2,471.00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3,799.00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Intereses Pago Parcialidades Limpia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22,830.00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995.00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1,563.00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2,517.00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1,613.00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2,518.00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Giro Comercial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3,008,336.00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131,021.00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220,911.00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343,621.00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403,397.00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328,702.00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273,519.00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SDUS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1,180,966.00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51,844.00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70,149.00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103,689.00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104,870.00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106,051.00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90,816.00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4.5.6</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Vía Pública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92,097.00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5,369.00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5,906.00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4.5.7</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Limpia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605,907.00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38,400.00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23,757.00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46,714.00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15,998.00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14,035.00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32,199.00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4.5.8</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Anuncios Publicitarios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20,064.00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1,672.00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1,672.00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1,672.00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1,672.00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1,672.00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1,672.00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4.5.9</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Contaminación Ambiental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50,000.00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5,000.00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5,000.00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5,000.00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5,000.00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4.5.10</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Unidad Normatividad Comercial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10,717,428.00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Protección Civil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1,200,000.00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Intereses Pago Parcialidades Derechos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86,296.00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7,614.00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5,698.00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24,705.00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19,579.00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créditos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27,996.00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409.00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7,430.00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4,168.00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3,841.00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5,306.00 </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4.9</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Derechos no comprendidos en las fracciones de la Ley de Ingresos causadas en ejercicios fiscales anteriores pendiente de liquidación o pagos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5</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Productos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57,204,824.00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2,020,941.00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1,856,717.00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8,253,010.00 </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4,172,693.00 </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14,398,346.00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5,404,751.00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Productos de tipo corriente</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57,204,824.00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2,020,941.00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1,856,717.00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8,253,010.00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4,172,693.00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14,398,346.00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5,404,751.00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venta de información del sistema geográfico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793,956.00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20,238.00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48,958.00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71,449.00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70,017.00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69,209.00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68,278.00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lastRenderedPageBreak/>
              <w:t>5.1.2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exámenes y venta de formas oficiales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3,350,309.00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265,177.00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464,961.00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653,551.00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261,579.00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615,991.00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228,474.00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impartición de cursos y/o talleres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78,172.00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productos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22,541,012.00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832,285.00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43,151.00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951,082.00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227,942.00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9,695,196.00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935,855.00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Intereses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30,441,375.00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903,241.00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1,299,647.00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6,576,928.00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3,613,155.00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4,017,950.00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4,172,144.00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Productos de capital (Derogado)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5.9</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Productos no comprendidos en las fracciones de la Ley de Ingresos causadas en ejercicios fiscales anteriores pendiente de liquidación o pago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6</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Aprovechamientos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126,208,686.00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10,283,528.00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10,255,428.00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10,469,313.00 </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10,363,393.00 </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10,685,423.00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10,686,971.00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Aprovechamientos de tipo corriente</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126,208,686.00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10,283,528.00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10,255,428.00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10,469,313.00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10,363,393.00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10,685,423.00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10,686,971.00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6.1.1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Sanciones multas municipales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125,309,621.00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10,275,564.00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10,255,428.00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10,343,417.00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10,329,433.00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10,371,102.00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10,333,475.00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6.1.2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Reintegros e Indemnizaciones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6.1.3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Venta de muebles / inmuebles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899,065.00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7,964.00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125,896.00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33,960.00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314,321.00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353,496.00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Aprovechamientos Patrimoniales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Accesorios de Aprovechamientos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6.9</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Aprovechamientos no comprendidos en las fracciones de la Ley de Ingresos causadas en Ejercicios Fiscales Anteriores Pendiente de Liquidación o Pago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7</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Ingresos por Venta de bienes y servicios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ventas de bienes y Prestación de servicios de Instituciones Públicas de Seguridad Social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Empresas Productivas del Estado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Entidades Paraestatales Empresariales No Financieras con Participación Estatal Mayoritaria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Entidades Paraestatales Empresariales Financieras Monetarias con Participación Estatal Mayoritaria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lastRenderedPageBreak/>
              <w:t>7.6</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Entidades Paraestatales Empresariales Financieras No Monetarias con Participación Estatal Mayoritaria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7.7</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Fideicomisos Financieros Públicos con Participación Estatal Mayoritaria</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7.8</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los Poderes Legislativo y Judicial y de los Órganos Autónomos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7.9</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Ingresos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8</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Participaciones y Aportaciones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4,214,327,369.00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207,792,274.00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356,213,166.00 </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358,393,006.00 </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357,303,087.00 </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357,303,087.00 </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357,303,087.00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Participaciones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2,493,507,290.00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207,792,274.00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207,792,274.00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207,792,274.00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207,792,274.00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207,792,274.00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Aportaciones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1,720,820,079.00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148,420,892.00 </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150,600,732.00 </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149,510,813.00 </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149,510,813.00 </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149,510,813.00 </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Convenios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Incentivos Derivados de la Colaboración Fiscal</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Fondos Distintos de Aportaciones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9</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Transferencias, Asignaciones, Subsidios y Otras Ayudas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Transferencias y Asignaciones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Transferencias al Resto del Sector Público (Derogado)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Subsidios y Subvenciones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9.4</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Ayudas sociales (Derogado)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9.5</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Pensiones y Jubilaciones</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9.6</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Transferencias a Fideicomisos, Mandatos y Análogos (Derogado)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9.7</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Transferencias del Fondo Mexicano del Petróleo para la Estabilización y el Desarrollo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000000" w:fill="244061"/>
            <w:noWrap/>
            <w:vAlign w:val="center"/>
            <w:hideMark/>
          </w:tcPr>
          <w:p w:rsidR="00C15C3D" w:rsidRPr="00DF74BD" w:rsidRDefault="00C15C3D" w:rsidP="00C15C3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0</w:t>
            </w:r>
          </w:p>
        </w:tc>
        <w:tc>
          <w:tcPr>
            <w:tcW w:w="3414" w:type="dxa"/>
            <w:tcBorders>
              <w:top w:val="nil"/>
              <w:left w:val="nil"/>
              <w:bottom w:val="single" w:sz="4" w:space="0" w:color="auto"/>
              <w:right w:val="single" w:sz="4" w:space="0" w:color="auto"/>
            </w:tcBorders>
            <w:shd w:val="clear" w:color="000000" w:fill="244061"/>
            <w:vAlign w:val="center"/>
            <w:hideMark/>
          </w:tcPr>
          <w:p w:rsidR="00C15C3D" w:rsidRPr="00DF74BD" w:rsidRDefault="00C15C3D" w:rsidP="00C15C3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Ingresos Derivados de Financiamientos</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60"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7"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C15C3D" w:rsidRPr="00DF74BD" w:rsidRDefault="00C15C3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0.1</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Endeudamiento interno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0.2</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Endeudamiento Externo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5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15C3D" w:rsidRPr="00DF74BD" w:rsidRDefault="00C15C3D" w:rsidP="00C15C3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0.3</w:t>
            </w:r>
          </w:p>
        </w:tc>
        <w:tc>
          <w:tcPr>
            <w:tcW w:w="3414" w:type="dxa"/>
            <w:tcBorders>
              <w:top w:val="nil"/>
              <w:left w:val="nil"/>
              <w:bottom w:val="single" w:sz="4" w:space="0" w:color="auto"/>
              <w:right w:val="single" w:sz="4" w:space="0" w:color="auto"/>
            </w:tcBorders>
            <w:shd w:val="clear" w:color="auto" w:fill="auto"/>
            <w:vAlign w:val="center"/>
            <w:hideMark/>
          </w:tcPr>
          <w:p w:rsidR="00C15C3D" w:rsidRPr="00DF74BD" w:rsidRDefault="00C15C3D" w:rsidP="00C15C3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Financiamiento Interno</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C15C3D" w:rsidRPr="00DF74BD" w:rsidRDefault="00C15C3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bl>
    <w:p w:rsidR="00C15C3D" w:rsidRDefault="00C15C3D">
      <w:pPr>
        <w:rPr>
          <w:rFonts w:ascii="Arial" w:hAnsi="Arial" w:cs="Arial"/>
          <w:b/>
          <w:sz w:val="24"/>
          <w:szCs w:val="24"/>
        </w:rPr>
      </w:pPr>
      <w:r>
        <w:rPr>
          <w:rFonts w:ascii="Arial" w:hAnsi="Arial" w:cs="Arial"/>
          <w:b/>
          <w:sz w:val="24"/>
          <w:szCs w:val="24"/>
        </w:rPr>
        <w:br w:type="page"/>
      </w:r>
    </w:p>
    <w:p w:rsidR="00FA7375" w:rsidRDefault="00FA7375" w:rsidP="00FA7375">
      <w:pPr>
        <w:rPr>
          <w:rFonts w:ascii="Arial" w:eastAsia="Times New Roman" w:hAnsi="Arial" w:cs="Arial"/>
          <w:b/>
          <w:bCs/>
          <w:color w:val="000000"/>
          <w:sz w:val="20"/>
          <w:szCs w:val="20"/>
          <w:lang w:eastAsia="es-MX"/>
        </w:rPr>
      </w:pPr>
    </w:p>
    <w:p w:rsidR="00FA7375" w:rsidRDefault="00FA7375" w:rsidP="00FA7375">
      <w:r w:rsidRPr="00C15C3D">
        <w:rPr>
          <w:rFonts w:ascii="Arial" w:eastAsia="Times New Roman" w:hAnsi="Arial" w:cs="Arial"/>
          <w:b/>
          <w:bCs/>
          <w:color w:val="000000"/>
          <w:sz w:val="20"/>
          <w:szCs w:val="20"/>
          <w:lang w:eastAsia="es-MX"/>
        </w:rPr>
        <w:t>Cuadro 1. Calendario de Ingresos base mensual 2023 (</w:t>
      </w:r>
      <w:r>
        <w:rPr>
          <w:rFonts w:ascii="Arial" w:eastAsia="Times New Roman" w:hAnsi="Arial" w:cs="Arial"/>
          <w:b/>
          <w:bCs/>
          <w:color w:val="000000"/>
          <w:sz w:val="20"/>
          <w:szCs w:val="20"/>
          <w:lang w:eastAsia="es-MX"/>
        </w:rPr>
        <w:t>Segundo</w:t>
      </w:r>
      <w:r w:rsidRPr="00C15C3D">
        <w:rPr>
          <w:rFonts w:ascii="Arial" w:eastAsia="Times New Roman" w:hAnsi="Arial" w:cs="Arial"/>
          <w:b/>
          <w:bCs/>
          <w:color w:val="000000"/>
          <w:sz w:val="20"/>
          <w:szCs w:val="20"/>
          <w:lang w:eastAsia="es-MX"/>
        </w:rPr>
        <w:t xml:space="preserve"> Semestre)</w:t>
      </w:r>
    </w:p>
    <w:tbl>
      <w:tblPr>
        <w:tblW w:w="14598" w:type="dxa"/>
        <w:tblInd w:w="-572" w:type="dxa"/>
        <w:tblCellMar>
          <w:left w:w="70" w:type="dxa"/>
          <w:right w:w="70" w:type="dxa"/>
        </w:tblCellMar>
        <w:tblLook w:val="04A0" w:firstRow="1" w:lastRow="0" w:firstColumn="1" w:lastColumn="0" w:noHBand="0" w:noVBand="1"/>
      </w:tblPr>
      <w:tblGrid>
        <w:gridCol w:w="709"/>
        <w:gridCol w:w="3402"/>
        <w:gridCol w:w="1559"/>
        <w:gridCol w:w="1418"/>
        <w:gridCol w:w="1559"/>
        <w:gridCol w:w="1559"/>
        <w:gridCol w:w="1557"/>
        <w:gridCol w:w="1417"/>
        <w:gridCol w:w="1418"/>
      </w:tblGrid>
      <w:tr w:rsidR="00DF74BD" w:rsidRPr="00DF74BD" w:rsidTr="00FA7375">
        <w:trPr>
          <w:trHeight w:val="300"/>
          <w:tblHeader/>
        </w:trPr>
        <w:tc>
          <w:tcPr>
            <w:tcW w:w="4111" w:type="dxa"/>
            <w:gridSpan w:val="2"/>
            <w:vMerge w:val="restart"/>
            <w:tcBorders>
              <w:top w:val="single" w:sz="4" w:space="0" w:color="auto"/>
              <w:left w:val="single" w:sz="4" w:space="0" w:color="auto"/>
              <w:bottom w:val="single" w:sz="4" w:space="0" w:color="000000"/>
              <w:right w:val="single" w:sz="4" w:space="0" w:color="000000"/>
            </w:tcBorders>
            <w:shd w:val="clear" w:color="000000" w:fill="244061"/>
            <w:noWrap/>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Concepto</w:t>
            </w:r>
          </w:p>
        </w:tc>
        <w:tc>
          <w:tcPr>
            <w:tcW w:w="1559" w:type="dxa"/>
            <w:vMerge w:val="restart"/>
            <w:tcBorders>
              <w:top w:val="single" w:sz="4" w:space="0" w:color="auto"/>
              <w:left w:val="nil"/>
              <w:bottom w:val="single" w:sz="4" w:space="0" w:color="000000"/>
              <w:right w:val="single" w:sz="4" w:space="0" w:color="auto"/>
            </w:tcBorders>
            <w:shd w:val="clear" w:color="000000" w:fill="244061"/>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ANUAL</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Julio</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Agosto</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Septiembre</w:t>
            </w:r>
          </w:p>
        </w:tc>
        <w:tc>
          <w:tcPr>
            <w:tcW w:w="1557"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Octubre</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Noviembre</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Diciembre</w:t>
            </w:r>
          </w:p>
        </w:tc>
      </w:tr>
      <w:tr w:rsidR="00DF74BD" w:rsidRPr="00DF74BD" w:rsidTr="00FA7375">
        <w:trPr>
          <w:trHeight w:val="300"/>
          <w:tblHeader/>
        </w:trPr>
        <w:tc>
          <w:tcPr>
            <w:tcW w:w="4111" w:type="dxa"/>
            <w:gridSpan w:val="2"/>
            <w:vMerge/>
            <w:tcBorders>
              <w:top w:val="single" w:sz="4" w:space="0" w:color="auto"/>
              <w:left w:val="single" w:sz="4" w:space="0" w:color="auto"/>
              <w:bottom w:val="single" w:sz="4" w:space="0" w:color="000000"/>
              <w:right w:val="single" w:sz="4" w:space="0" w:color="000000"/>
            </w:tcBorders>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p>
        </w:tc>
        <w:tc>
          <w:tcPr>
            <w:tcW w:w="1559" w:type="dxa"/>
            <w:vMerge/>
            <w:tcBorders>
              <w:top w:val="single" w:sz="4" w:space="0" w:color="auto"/>
              <w:left w:val="nil"/>
              <w:bottom w:val="single" w:sz="4" w:space="0" w:color="000000"/>
              <w:right w:val="single" w:sz="4" w:space="0" w:color="auto"/>
            </w:tcBorders>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p>
        </w:tc>
      </w:tr>
      <w:tr w:rsidR="00DF74BD" w:rsidRPr="00DF74BD" w:rsidTr="00DF74BD">
        <w:trPr>
          <w:trHeight w:val="30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jc w:val="center"/>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TOTAL</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6,061,519,800.00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455,224,188.00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463,658,042.00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437,738,072.00 </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440,806,590.00 </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592,361,565.00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849,389,543.00 </w:t>
            </w:r>
          </w:p>
        </w:tc>
      </w:tr>
      <w:tr w:rsidR="00DF74BD" w:rsidRPr="00DF74BD" w:rsidTr="00DF74BD">
        <w:trPr>
          <w:trHeight w:val="30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1</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Impuestos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1,115,422,962.00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48,241,788.00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50,579,006.00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38,771,066.00 </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40,532,295.00 </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163,309,852.00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312,305,406.00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sobre los Ingresos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40,108,463.00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2,522,752.00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3,020,785.00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2,777,839.00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4,362,568.00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4,354,665.00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3,226,895.00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Sobre Diversiones y Espectáculos Públicos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13,478,843.00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356,363.00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636,441.00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589,265.00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1,729,555.00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1,128,739.00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1,569,301.00 </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1.1.2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Sobre Rifas, </w:t>
            </w:r>
            <w:r w:rsidR="000A3BE6" w:rsidRPr="00DF74BD">
              <w:rPr>
                <w:rFonts w:ascii="Arial" w:eastAsia="Times New Roman" w:hAnsi="Arial" w:cs="Arial"/>
                <w:color w:val="000000"/>
                <w:sz w:val="18"/>
                <w:szCs w:val="18"/>
                <w:lang w:eastAsia="es-MX"/>
              </w:rPr>
              <w:t>Loterías</w:t>
            </w:r>
            <w:r w:rsidRPr="00DF74BD">
              <w:rPr>
                <w:rFonts w:ascii="Arial" w:eastAsia="Times New Roman" w:hAnsi="Arial" w:cs="Arial"/>
                <w:color w:val="000000"/>
                <w:sz w:val="18"/>
                <w:szCs w:val="18"/>
                <w:lang w:eastAsia="es-MX"/>
              </w:rPr>
              <w:t>, Sorteos, Concursos y toda clase de juegos permitidos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26,629,620.00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2,166,389.00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2,384,344.00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2,188,574.00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2,633,013.00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3,225,926.00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1,657,594.00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sobre el Patrimonio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1,015,220,263.00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41,390,496.00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43,593,273.00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32,697,628.00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33,063,297.00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 154,965,647.00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 296,329,101.00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1.2.1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Predial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763,502,403.00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20,284,704.00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15,707,929.00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11,418,623.00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10,243,228.00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141,193,576.00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282,387,151.00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1.2.2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Sobre Adquisición de Bienes Inmuebles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251,717,860.00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21,105,792.00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27,885,344.00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21,279,005.00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22,820,069.00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13,772,071.00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13,941,950.00 </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sobre la producción, el consumo y las transacciones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al Comercio Exterior</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Sobre Nóminas y Asimilables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Ecológicos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Accesorios de Impuestos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60,094,236.00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4,328,540.00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3,964,948.00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3,295,599.00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3,106,430.00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3,989,540.00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12,749,410.00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1.7.1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Predial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43,067,443.00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3,197,228.00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2,388,885.00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2,538,929.00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2,400,016.00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2,965,166.00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11,417,165.00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1.7.2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Sobre Adquisición de Bienes Inmuebles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17,026,793.00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1,131,312.00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1,576,063.00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756,670.00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706,414.00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1,024,374.00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1,332,245.00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Impuestos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1.9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Impuestos no comprendidos en las fracciones de la ley de Ingresos causadas en ejercicios fiscales anteriores pendientes de liquidación o pago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2</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Cuotas y Aportaciones de Seguridad Social</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Aportaciones para Fondos de Vivienda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Cuotas para el Seguro Social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Cuotas de Ahorro para el Retiro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Otras Cuotas y Aportaciones para la Seguridad Social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2.5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Accesorios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3</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Contribuciones de Mejoras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2,419,507.00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389,207.00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375,754.00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190,268.00 </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113,120.00 </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137,742.00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163,672.00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3.1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Contribuciones de Mejoras por obras Públicas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2,419,507.00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389,207.00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375,754.00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190,268.00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113,120.00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137,742.00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163,672.00 </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3.9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Contribuciones de Mejoras no comprendidas en las fracciones de la ley de Ingresos causadas en ejercicios fiscales anteriores pendientes de liquidación o pago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lastRenderedPageBreak/>
              <w:t>4</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Derechos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545,936,452.00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32,056,835.00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32,840,249.00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30,294,273.00 </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31,816,365.00 </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60,480,983.00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91,997,461.00 </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Derechos por el uso, goce, aprovechamiento o explotación de bienes de dominio público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33,805,297.00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3,095,324.00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3,171,415.00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2,271,211.00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2,451,573.00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2,563,538.00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2,766,884.00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Ocupación de Espacios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33,805,297.00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3,095,324.00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3,171,415.00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2,271,211.00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2,451,573.00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2,563,538.00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2,766,884.00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Derechos por prestación de servicios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 314,405,120.00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16,617,952.00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16,411,949.00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15,865,116.00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16,352,505.00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43,245,140.00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72,931,451.00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Servicios de Alumbrado Público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140,000,000.00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11,666,666.00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11,666,674.00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Derechos por servicios en panteones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7,785,796.00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591,229.00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603,728.00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400,981.00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457,066.00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567,471.00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629,497.00 </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 de recolección, transporte y disposición final de desechos sólidos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154,116,232.00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3,341,671.00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2,933,880.00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2,929,397.00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3,030,015.00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29,792,140.00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59,584,280.00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Servicios de centros antirrábicos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294,679.00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16,713.00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28,320.00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28,459.00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26,838.00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27,174.00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27,229.00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Servicios prestados por la Tesorería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8,827,702.00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676,291.00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655,798.00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727,880.00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1,060,187.00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1,012,916.00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800,306.00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4.3.6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Servicios prestados por la Contraloría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3,380,711.00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325,382.00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523,557.00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111,733.00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111,733.00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178,773.00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223,465.00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Derechos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 174,347,256.00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10,450,316.00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11,323,745.00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10,554,388.00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11,239,649.00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13,067,471.00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13,952,311.00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Otorgamiento de Licencias y Refrendos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50,950,097.00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777,081.00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1,480,114.00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731,277.00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460,985.00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48,515.00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15,946.00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Obras Materiales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92,205,212.00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7,152,482.00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7,195,707.00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7,276,908.00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8,148,527.00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9,972,656.00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11,302,729.00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certificados y constancias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18,948,627.00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1,531,217.00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1,658,388.00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1,556,667.00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1,640,601.00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1,668,460.00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1,653,808.00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4.4.4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anuncios y refrendos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12,243,320.00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989,536.00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1,377,840.00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979,828.00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Accesorios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23,378,779.00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1,893,243.00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1,933,140.00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1,603,558.00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1,772,638.00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1,604,834.00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2,346,815.00 </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Servicio de recolección, transporte y disposición final de desechos sólidos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6,269,440.00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482,807.00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456,674.00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277,417.00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339,517.00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245,678.00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757,028.00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Gastos de Notificación Ejecución Limpia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97,419.00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2,570.00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3,594.00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6,777.00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7,208.00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9,393.00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42,296.00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Intereses Pago Parcialidades Limpia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22,830.00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3,989.00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3,892.00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2,347.00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1,462.00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1,229.00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705.00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Giro Comercial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3,008,336.00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265,837.00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303,890.00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144,500.00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225,727.00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130,818.00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236,393.00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SDUS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1,180,966.00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92,115.00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92,824.00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93,651.00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105,106.00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128,607.00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141,244.00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Vía Pública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92,097.00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12,796.00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18,792.00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11,804.00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12,813.00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12,813.00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11,804.00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Limpia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605,907.00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25,546.00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29,698.00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67,041.00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80,784.00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75,801.00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155,934.00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Anuncios Publicitarios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20,064.00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1,672.00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1,672.00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1,672.00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1,672.00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1,672.00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1,672.00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Contaminación Ambiental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50,000.00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5,000.00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5,000.00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5,000.00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5,000.00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5,000.00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5,000.00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Unidad Normatividad Comercial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10,717,428.00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893,119.00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Multa Protección Civil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1,200,000.00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100,000.00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Intereses Pago Parcialidades Derechos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86,296.00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6,699.00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22,001.00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4.5.13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créditos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27,996.00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1,093.00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1,984.00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230.00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230.00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704.00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1,620.00 </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4.9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Derechos no comprendidos en las fracciones de la Ley de Ingresos causadas en ejercicios fiscales anteriores pendiente de liquidación o pagos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5</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Productos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57,204,824.00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6,119,893.00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11,042,030.00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971,045.00 </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833,390.00 </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921,570.00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1,210,438.00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Productos de tipo corriente</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57,204,824.00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6,119,893.00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11,042,030.00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971,045.00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833,390.00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921,570.00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1,210,438.00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venta de información del sistema geográfico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793,956.00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63,573.00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75,551.00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76,620.00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63,589.00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96,018.00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70,456.00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exámenes y venta de formas oficiales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3,350,309.00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179,296.00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180,533.00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143,032.00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142,580.00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119,311.00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95,824.00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lastRenderedPageBreak/>
              <w:t>5.1.3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Por impartición de cursos y/o talleres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78,172.00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22,851.00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18,340.00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17,138.00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19,843.00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productos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22,541,012.00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1,319,337.00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5,801,675.00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648,027.00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543,579.00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595,804.00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947,079.00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5.1.5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Intereses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30,441,375.00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4,557,687.00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4,984,271.00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80,515.00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65,302.00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93,299.00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77,236.00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Productos de capital (Derogado)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5.9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Productos no comprendidos en las fracciones de la Ley de Ingresos causadas en ejercicios fiscales anteriores pendiente de liquidación o pago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6</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Aprovechamientos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126,208,686.00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11,113,378.00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11,517,916.00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10,208,333.00 </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10,208,333.00 </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10,208,333.00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10,208,337.00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Aprovechamientos de tipo corriente</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 126,208,686.00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11,113,378.00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11,517,916.00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10,208,333.00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10,208,333.00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10,208,333.00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sz w:val="18"/>
                <w:szCs w:val="18"/>
                <w:lang w:eastAsia="es-MX"/>
              </w:rPr>
            </w:pPr>
            <w:r w:rsidRPr="00DF74BD">
              <w:rPr>
                <w:rFonts w:ascii="Arial" w:eastAsia="Times New Roman" w:hAnsi="Arial" w:cs="Arial"/>
                <w:sz w:val="18"/>
                <w:szCs w:val="18"/>
                <w:lang w:eastAsia="es-MX"/>
              </w:rPr>
              <w:t xml:space="preserve">10,208,337.00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Sanciones multas municipales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125,309,621.00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11,076,506.00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11,491,360.00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10,208,333.00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10,208,333.00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10,208,333.00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10,208,337.00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6.1.2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Reintegros e Indemnizaciones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6.1.3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Venta de muebles / inmuebles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899,065.00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36,872.00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26,556.00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Aprovechamientos Patrimoniales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Accesorios de Aprovechamientos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6.9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Aprovechamientos no comprendidos en las fracciones de la Ley de Ingresos causadas en Ejercicios Fiscales Anteriores Pendiente de Liquidación o Pago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30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7</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Ingresos por Venta de bienes y servicios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ventas de bienes y Prestación de servicios de Instituciones Públicas de Seguridad Social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Empresas Productivas del Estado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Entidades Paraestatales Empresariales No Financieras con Participación Estatal Mayoritaria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Entidades Paraestatales Empresariales Financieras Monetarias con Participación Estatal Mayoritaria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Entidades Paraestatales Empresariales Financieras No Monetarias con Participación Estatal Mayoritaria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lastRenderedPageBreak/>
              <w:t>7.7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Fideicomisos Financieros Públicos con Participación Estatal Mayoritaria</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72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Ingresos por Venta de Bienes y Prestación de Servicios de los Poderes Legislativo y Judicial y de los Órganos Autónomos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7.9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Otros Ingresos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8</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Participaciones y Aportaciones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4,214,327,369.00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357,303,087.00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357,303,087.00 </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357,303,087.00 </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357,303,087.00 </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357,303,085.00 </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 xml:space="preserve"> 433,504,229.00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Participaciones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2,493,507,290.00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207,792,274.00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207,792,274.00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207,792,274.00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207,792,274.00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207,792,276.00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Aportaciones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1,720,820,079.00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149,510,813.00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149,510,813.00 </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149,510,813.00 </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 149,510,813.00 </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149,510,811.00 </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xml:space="preserve">225,711,953.00 </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Convenios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Incentivos Derivados de la Colaboración Fiscal</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8.5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Fondos Distintos de Aportaciones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9</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Transferencias, Asignaciones, Subsidios y Otras Ayudas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Transferencias y Asignaciones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Transferencias al Resto del Sector Público (Derogado)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Subsidios y Subvenciones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Ayudas sociales (Derogado)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Pensiones y Jubilaciones</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Transferencias a Fideicomisos, Mandatos y Análogos (Derogado)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48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9.7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Transferencias del Fondo Mexicano del Petróleo para la Estabilización y el Desarrollo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000000" w:fill="244061"/>
            <w:noWrap/>
            <w:vAlign w:val="center"/>
            <w:hideMark/>
          </w:tcPr>
          <w:p w:rsidR="00DF74BD" w:rsidRPr="00DF74BD" w:rsidRDefault="00DF74BD" w:rsidP="00DF74BD">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0</w:t>
            </w:r>
          </w:p>
        </w:tc>
        <w:tc>
          <w:tcPr>
            <w:tcW w:w="3402" w:type="dxa"/>
            <w:tcBorders>
              <w:top w:val="nil"/>
              <w:left w:val="single" w:sz="4" w:space="0" w:color="auto"/>
              <w:bottom w:val="single" w:sz="4" w:space="0" w:color="auto"/>
              <w:right w:val="single" w:sz="4" w:space="0" w:color="auto"/>
            </w:tcBorders>
            <w:shd w:val="clear" w:color="000000" w:fill="244061"/>
            <w:vAlign w:val="center"/>
            <w:hideMark/>
          </w:tcPr>
          <w:p w:rsidR="00DF74BD" w:rsidRPr="00DF74BD" w:rsidRDefault="00DF74BD" w:rsidP="00DF74BD">
            <w:pPr>
              <w:spacing w:after="0" w:line="240" w:lineRule="auto"/>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Ingresos Derivados de Financiamientos</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9"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55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7"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c>
          <w:tcPr>
            <w:tcW w:w="1418" w:type="dxa"/>
            <w:tcBorders>
              <w:top w:val="nil"/>
              <w:left w:val="nil"/>
              <w:bottom w:val="single" w:sz="4" w:space="0" w:color="auto"/>
              <w:right w:val="single" w:sz="4" w:space="0" w:color="auto"/>
            </w:tcBorders>
            <w:shd w:val="clear" w:color="000000" w:fill="244061"/>
            <w:noWrap/>
            <w:vAlign w:val="center"/>
            <w:hideMark/>
          </w:tcPr>
          <w:p w:rsidR="00DF74BD" w:rsidRPr="00DF74BD" w:rsidRDefault="00DF74BD" w:rsidP="000A3BE6">
            <w:pPr>
              <w:spacing w:after="0" w:line="240" w:lineRule="auto"/>
              <w:jc w:val="right"/>
              <w:rPr>
                <w:rFonts w:ascii="Arial" w:eastAsia="Times New Roman" w:hAnsi="Arial" w:cs="Arial"/>
                <w:b/>
                <w:bCs/>
                <w:color w:val="FFFFFF"/>
                <w:sz w:val="18"/>
                <w:szCs w:val="18"/>
                <w:lang w:eastAsia="es-MX"/>
              </w:rPr>
            </w:pPr>
            <w:r w:rsidRPr="00DF74BD">
              <w:rPr>
                <w:rFonts w:ascii="Arial" w:eastAsia="Times New Roman" w:hAnsi="Arial" w:cs="Arial"/>
                <w:b/>
                <w:bCs/>
                <w:color w:val="FFFFFF"/>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0.1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Endeudamiento interno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0.2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Endeudamiento Externo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single" w:sz="4" w:space="0" w:color="auto"/>
              <w:bottom w:val="single" w:sz="4" w:space="0" w:color="auto"/>
              <w:right w:val="nil"/>
            </w:tcBorders>
            <w:shd w:val="clear" w:color="auto" w:fill="auto"/>
            <w:noWrap/>
            <w:vAlign w:val="center"/>
            <w:hideMark/>
          </w:tcPr>
          <w:p w:rsidR="00DF74BD" w:rsidRPr="00DF74BD" w:rsidRDefault="00DF74BD" w:rsidP="00DF74BD">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0.3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Financiamiento Interno</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55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7"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DF74BD" w:rsidRPr="00DF74BD" w:rsidRDefault="00DF74BD" w:rsidP="000A3BE6">
            <w:pPr>
              <w:spacing w:after="0" w:line="240" w:lineRule="auto"/>
              <w:jc w:val="right"/>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w:t>
            </w:r>
          </w:p>
        </w:tc>
      </w:tr>
      <w:tr w:rsidR="00DF74BD" w:rsidRPr="00DF74BD" w:rsidTr="00DF74BD">
        <w:trPr>
          <w:trHeight w:val="240"/>
        </w:trPr>
        <w:tc>
          <w:tcPr>
            <w:tcW w:w="709"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c>
          <w:tcPr>
            <w:tcW w:w="3402" w:type="dxa"/>
            <w:tcBorders>
              <w:top w:val="nil"/>
              <w:left w:val="nil"/>
              <w:bottom w:val="nil"/>
              <w:right w:val="nil"/>
            </w:tcBorders>
            <w:shd w:val="clear" w:color="auto" w:fill="auto"/>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c>
          <w:tcPr>
            <w:tcW w:w="1559"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c>
          <w:tcPr>
            <w:tcW w:w="1418"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c>
          <w:tcPr>
            <w:tcW w:w="1559"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c>
          <w:tcPr>
            <w:tcW w:w="1559"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c>
          <w:tcPr>
            <w:tcW w:w="1557"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c>
          <w:tcPr>
            <w:tcW w:w="1417"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c>
          <w:tcPr>
            <w:tcW w:w="1418"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r w:rsidRPr="00DF74BD">
              <w:rPr>
                <w:rFonts w:ascii="Arial" w:eastAsia="Times New Roman" w:hAnsi="Arial" w:cs="Arial"/>
                <w:color w:val="000000"/>
                <w:sz w:val="18"/>
                <w:szCs w:val="18"/>
                <w:lang w:eastAsia="es-MX"/>
              </w:rPr>
              <w:t> </w:t>
            </w:r>
          </w:p>
        </w:tc>
      </w:tr>
      <w:tr w:rsidR="00DF74BD" w:rsidRPr="00DF74BD" w:rsidTr="00DF74BD">
        <w:trPr>
          <w:trHeight w:val="240"/>
        </w:trPr>
        <w:tc>
          <w:tcPr>
            <w:tcW w:w="709"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Arial" w:eastAsia="Times New Roman" w:hAnsi="Arial" w:cs="Arial"/>
                <w:color w:val="000000"/>
                <w:sz w:val="18"/>
                <w:szCs w:val="18"/>
                <w:lang w:eastAsia="es-MX"/>
              </w:rPr>
            </w:pPr>
          </w:p>
        </w:tc>
        <w:tc>
          <w:tcPr>
            <w:tcW w:w="3402" w:type="dxa"/>
            <w:tcBorders>
              <w:top w:val="nil"/>
              <w:left w:val="nil"/>
              <w:bottom w:val="nil"/>
              <w:right w:val="nil"/>
            </w:tcBorders>
            <w:shd w:val="clear" w:color="auto" w:fill="auto"/>
            <w:vAlign w:val="center"/>
            <w:hideMark/>
          </w:tcPr>
          <w:p w:rsidR="00DF74BD" w:rsidRPr="00DF74BD" w:rsidRDefault="00DF74BD" w:rsidP="00DF74BD">
            <w:pPr>
              <w:spacing w:after="0" w:line="240" w:lineRule="auto"/>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Times New Roman" w:eastAsia="Times New Roman" w:hAnsi="Times New Roman" w:cs="Times New Roman"/>
                <w:sz w:val="20"/>
                <w:szCs w:val="20"/>
                <w:lang w:eastAsia="es-MX"/>
              </w:rPr>
            </w:pPr>
          </w:p>
        </w:tc>
        <w:tc>
          <w:tcPr>
            <w:tcW w:w="1557"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center"/>
            <w:hideMark/>
          </w:tcPr>
          <w:p w:rsidR="00DF74BD" w:rsidRPr="00DF74BD" w:rsidRDefault="00DF74BD" w:rsidP="00DF74BD">
            <w:pPr>
              <w:spacing w:after="0" w:line="240" w:lineRule="auto"/>
              <w:rPr>
                <w:rFonts w:ascii="Times New Roman" w:eastAsia="Times New Roman" w:hAnsi="Times New Roman" w:cs="Times New Roman"/>
                <w:sz w:val="20"/>
                <w:szCs w:val="20"/>
                <w:lang w:eastAsia="es-MX"/>
              </w:rPr>
            </w:pPr>
          </w:p>
        </w:tc>
      </w:tr>
      <w:tr w:rsidR="00DF74BD" w:rsidRPr="00DF74BD" w:rsidTr="00DF74BD">
        <w:trPr>
          <w:trHeight w:val="660"/>
        </w:trPr>
        <w:tc>
          <w:tcPr>
            <w:tcW w:w="14598" w:type="dxa"/>
            <w:gridSpan w:val="9"/>
            <w:tcBorders>
              <w:top w:val="nil"/>
              <w:left w:val="nil"/>
              <w:bottom w:val="nil"/>
              <w:right w:val="nil"/>
            </w:tcBorders>
            <w:shd w:val="clear" w:color="000000" w:fill="92D050"/>
            <w:vAlign w:val="center"/>
            <w:hideMark/>
          </w:tcPr>
          <w:p w:rsidR="00DF74BD" w:rsidRPr="00DF74BD" w:rsidRDefault="00DF74BD" w:rsidP="00244BBC">
            <w:pPr>
              <w:spacing w:after="0" w:line="240" w:lineRule="auto"/>
              <w:rPr>
                <w:rFonts w:ascii="Arial" w:eastAsia="Times New Roman" w:hAnsi="Arial" w:cs="Arial"/>
                <w:b/>
                <w:bCs/>
                <w:i/>
                <w:iCs/>
                <w:color w:val="000000"/>
                <w:sz w:val="18"/>
                <w:szCs w:val="18"/>
                <w:lang w:eastAsia="es-MX"/>
              </w:rPr>
            </w:pPr>
            <w:r w:rsidRPr="00244BBC">
              <w:rPr>
                <w:rFonts w:ascii="Arial" w:eastAsia="Times New Roman" w:hAnsi="Arial" w:cs="Arial"/>
                <w:b/>
                <w:bCs/>
                <w:i/>
                <w:iCs/>
                <w:color w:val="000000"/>
                <w:sz w:val="16"/>
                <w:szCs w:val="18"/>
                <w:lang w:eastAsia="es-MX"/>
              </w:rPr>
              <w:t>Fuente: Tesorería Municipal con base en la Norma para establecer la estructura del Calendario de Ingresos base mensual, publicada por el CONAC el 03 de abril de 2013, última reforma 11 de junio de 2018.</w:t>
            </w:r>
          </w:p>
        </w:tc>
      </w:tr>
    </w:tbl>
    <w:p w:rsidR="00C15C3D" w:rsidRDefault="00C15C3D">
      <w:pPr>
        <w:rPr>
          <w:rFonts w:ascii="Arial" w:hAnsi="Arial" w:cs="Arial"/>
          <w:b/>
          <w:sz w:val="24"/>
          <w:szCs w:val="24"/>
        </w:rPr>
      </w:pPr>
      <w:r>
        <w:rPr>
          <w:rFonts w:ascii="Arial" w:hAnsi="Arial" w:cs="Arial"/>
          <w:b/>
          <w:sz w:val="24"/>
          <w:szCs w:val="24"/>
        </w:rPr>
        <w:br w:type="page"/>
      </w:r>
    </w:p>
    <w:p w:rsidR="00C15C3D" w:rsidRDefault="00C15C3D">
      <w:pPr>
        <w:rPr>
          <w:rFonts w:ascii="Arial" w:hAnsi="Arial" w:cs="Arial"/>
          <w:b/>
          <w:sz w:val="24"/>
          <w:szCs w:val="24"/>
        </w:rPr>
        <w:sectPr w:rsidR="00C15C3D" w:rsidSect="00C15C3D">
          <w:pgSz w:w="15840" w:h="12240" w:orient="landscape"/>
          <w:pgMar w:top="284" w:right="1134" w:bottom="567" w:left="1134" w:header="709" w:footer="709" w:gutter="0"/>
          <w:cols w:space="708"/>
          <w:docGrid w:linePitch="360"/>
        </w:sectPr>
      </w:pPr>
    </w:p>
    <w:p w:rsidR="000A3BE6" w:rsidRPr="000A3BE6" w:rsidRDefault="000A3BE6">
      <w:r w:rsidRPr="000A3BE6">
        <w:rPr>
          <w:rFonts w:ascii="Arial" w:eastAsia="Times New Roman" w:hAnsi="Arial" w:cs="Arial"/>
          <w:b/>
          <w:bCs/>
          <w:color w:val="000000"/>
          <w:sz w:val="24"/>
          <w:szCs w:val="24"/>
          <w:lang w:eastAsia="es-MX"/>
        </w:rPr>
        <w:lastRenderedPageBreak/>
        <w:t>Cuadro 2. Calendario del Presupuesto de Egresos base mensual (Primer semestre)</w:t>
      </w:r>
    </w:p>
    <w:tbl>
      <w:tblPr>
        <w:tblW w:w="11080" w:type="dxa"/>
        <w:tblInd w:w="-5" w:type="dxa"/>
        <w:tblCellMar>
          <w:left w:w="70" w:type="dxa"/>
          <w:right w:w="70" w:type="dxa"/>
        </w:tblCellMar>
        <w:tblLook w:val="04A0" w:firstRow="1" w:lastRow="0" w:firstColumn="1" w:lastColumn="0" w:noHBand="0" w:noVBand="1"/>
      </w:tblPr>
      <w:tblGrid>
        <w:gridCol w:w="3400"/>
        <w:gridCol w:w="1280"/>
        <w:gridCol w:w="1280"/>
        <w:gridCol w:w="1280"/>
        <w:gridCol w:w="1280"/>
        <w:gridCol w:w="1280"/>
        <w:gridCol w:w="1280"/>
      </w:tblGrid>
      <w:tr w:rsidR="000A3BE6" w:rsidRPr="000A3BE6" w:rsidTr="000A3BE6">
        <w:trPr>
          <w:trHeight w:val="649"/>
          <w:tblHeader/>
        </w:trPr>
        <w:tc>
          <w:tcPr>
            <w:tcW w:w="3400"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CONCEPTO DE GASTO</w:t>
            </w:r>
          </w:p>
        </w:tc>
        <w:tc>
          <w:tcPr>
            <w:tcW w:w="1280"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ENERO</w:t>
            </w:r>
          </w:p>
        </w:tc>
        <w:tc>
          <w:tcPr>
            <w:tcW w:w="1280"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FEBRERO</w:t>
            </w:r>
          </w:p>
        </w:tc>
        <w:tc>
          <w:tcPr>
            <w:tcW w:w="1280"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MARZO</w:t>
            </w:r>
          </w:p>
        </w:tc>
        <w:tc>
          <w:tcPr>
            <w:tcW w:w="1280"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ABRIL</w:t>
            </w:r>
          </w:p>
        </w:tc>
        <w:tc>
          <w:tcPr>
            <w:tcW w:w="1280"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MAYO</w:t>
            </w:r>
          </w:p>
        </w:tc>
        <w:tc>
          <w:tcPr>
            <w:tcW w:w="1280"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JUNIO</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1000 SERVICIOS PERSONALES</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177,547,522.00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149,643,732.00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154,772,537.00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154,502,616.00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153,572,373.00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153,875,654.00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1100 REMUNERACIONES AL PERSONAL DE CARÁCTER PERMANENTE</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61,230,775.00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61,230,784.00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61,230,784.00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62,721,039.00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60,473,565.00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60,426,968.00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1200 REMUNERACIONES AL PERSONAL DE CARÁCTER TRANSITORIO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1,057,122.00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1300 REMUNERACIONES ADICIONALES Y ESPECIALES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30,178,964.00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30,188,308.00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30,195,754.00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31,958,559.00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33,873,346.00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30,124,052.00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1400 SEGURIDAD SOCIAL</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46,021,225.00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23,643,421.00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26,024,913.00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25,110,032.00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25,906,101.00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25,114,148.00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1500 OTRAS PRESTACIONES SOCIALES Y ECONOMICAS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26,177,435.00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20,644,286.00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23,384,153.00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20,776,053.00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19,376,020.00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24,273,553.00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1600 PREVISIONES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3,461,427.00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1700 PAGO DE ESTIMULOS A SERVIDORES PUBLICOS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9,421,982.00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9,421,982.00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9,421,982.00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9,421,982.00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9,426,982.00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9,421,982.00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2000 MATERIALES Y SUMINISTROS</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10,107,017.00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15,472,816.00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52,563,278.00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68,656,531.00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69,309,988.00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64,120,434.00</w:t>
            </w:r>
          </w:p>
        </w:tc>
      </w:tr>
      <w:tr w:rsidR="000A3BE6" w:rsidRPr="000A3BE6" w:rsidTr="000A3BE6">
        <w:trPr>
          <w:trHeight w:val="600"/>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2100 MATERIALES DE ADMINISTRACION, EMISION DE DOCUMENTOS Y ARTICULOS OFICIALES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49,593.00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3,023,611.00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3,676,073.00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4,847,196.00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3,997,936.00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3,683,623.00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2200 ALIMENTOS Y UTENSILIOS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9,976,574.00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1,319,385.00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4,517,940.00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3,867,173.00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1,550,136.00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1,584,314.00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2300 MATERIAS PRIMAS Y MATERIALES DE PRODUCCION Y COMERCIALIZACION</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309,600.00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2400 MATERIALES Y ARTICULOS DE CONSTRUCCION Y DE REPARACION</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46,881.00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5,962,253.00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4,637,157.00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12,150,023.00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3,787,446.00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9,653,076.00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2500 PRODUCTOS QUIMICOS,FARMACEUTICOS Y DE LABORATORIO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9,375.00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407,607.00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203,400.00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5,904,488.00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6,196,907.00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2,456,000.00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2600 COMBUSTIBLES, LUBRICANTES Y ADITIVOS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916.00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348,326.00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34,302,556.00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34,301,416.00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34,302,216.00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37,001,716.00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2700 VESTUARIO,BLANCOS,PRENDAS DE PROTECCION Y ARTICULOS DEPORTIVOS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6,500.00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1,209,062.00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5,105,500.00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4,824,500.00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6,202,580.00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4,630,000.00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2800 MATERIALES Y SUMINISTROS PARA SEGURIDAD</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2900 HERRAMIENTAS,REFACCIONES Y ACCESORIOS MENORES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17,178.00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2,892,972.00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120,652.00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2,761,735.00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13,222,767.00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5,111,705.00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3000 SERVICIOS GENERALES</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236,456,251.00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197,815,106.00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240,555,248.00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168,597,149.00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156,799,777.00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163,479,563.00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3100 SERVICIOS BÁSICOS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145,692,504.00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59,430,548.00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55,592,868.00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58,667,439.00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55,890,368.00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58,636,417.00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3200 SERVICIOS DE ARRENDAMIENTO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33,149,499.00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12,612,768.00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14,617,720.00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13,462,436.00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18,804,102.00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17,477,777.00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3300 SERVICIOS PROFESIONALES, CIENTÍFICOS, TÉCNICOS Y OTROS SERVICIOS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14,867,870.00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54,007,192.00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104,334,240.00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48,803,131.00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19,028,019.00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35,456,185.00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3400 SERVICIOS FINANCIEROS,BANCARIOS Y COMERCIALES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33,155,573.00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2,162,863.00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1,520,673.00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1,682,293.00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1,682,293.00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3,010,293.00</w:t>
            </w:r>
          </w:p>
        </w:tc>
      </w:tr>
      <w:tr w:rsidR="000A3BE6" w:rsidRPr="000A3BE6" w:rsidTr="000A3BE6">
        <w:trPr>
          <w:trHeight w:val="600"/>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3500 SERVICIOS DE INSTALACION,REPARACION,MANTENIMIENTO Y CONSERVACION</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3,961,476.00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33,689,202.00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41,475,466.00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24,854,244.00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30,494,265.00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19,053,782.00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3600 SERVICIOS DE COMUNICACIÓN SOCIAL Y PUBLICIDAD</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421,080.00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12,166,463.00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3700 SERVICIOS DE TRASLADO Y VIATICOS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218,505.00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476,647.00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507,711.00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697,194.00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802,948.00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623,540.00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3800 SERVICIOS OFICIALES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30,833.00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15,549,989.00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3,819,256.00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639,527.00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12,237,037.00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1,621,490.00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3900 OTROS SERVICIOS GENERALES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4,958,911.00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7,719,434.00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7,218,851.00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8,322,422.00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6,392,282.00</w:t>
            </w:r>
          </w:p>
        </w:tc>
        <w:tc>
          <w:tcPr>
            <w:tcW w:w="1280" w:type="dxa"/>
            <w:tcBorders>
              <w:top w:val="nil"/>
              <w:left w:val="nil"/>
              <w:bottom w:val="single" w:sz="4" w:space="0" w:color="auto"/>
              <w:right w:val="single" w:sz="4" w:space="0" w:color="auto"/>
            </w:tcBorders>
            <w:shd w:val="clear" w:color="auto" w:fill="auto"/>
            <w:hideMark/>
          </w:tcPr>
          <w:p w:rsid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16,131,616.00</w:t>
            </w:r>
          </w:p>
          <w:p w:rsidR="000A3BE6" w:rsidRDefault="000A3BE6" w:rsidP="000A3BE6">
            <w:pPr>
              <w:spacing w:after="0" w:line="240" w:lineRule="auto"/>
              <w:jc w:val="right"/>
              <w:rPr>
                <w:rFonts w:ascii="Arial" w:eastAsia="Times New Roman" w:hAnsi="Arial" w:cs="Arial"/>
                <w:color w:val="000000"/>
                <w:sz w:val="14"/>
                <w:szCs w:val="14"/>
                <w:lang w:eastAsia="es-MX"/>
              </w:rPr>
            </w:pPr>
          </w:p>
          <w:p w:rsidR="000A3BE6" w:rsidRDefault="000A3BE6" w:rsidP="000A3BE6">
            <w:pPr>
              <w:spacing w:after="0" w:line="240" w:lineRule="auto"/>
              <w:jc w:val="right"/>
              <w:rPr>
                <w:rFonts w:ascii="Arial" w:eastAsia="Times New Roman" w:hAnsi="Arial" w:cs="Arial"/>
                <w:color w:val="000000"/>
                <w:sz w:val="14"/>
                <w:szCs w:val="14"/>
                <w:lang w:eastAsia="es-MX"/>
              </w:rPr>
            </w:pPr>
          </w:p>
          <w:p w:rsidR="000A3BE6" w:rsidRPr="000A3BE6" w:rsidRDefault="000A3BE6" w:rsidP="000A3BE6">
            <w:pPr>
              <w:spacing w:after="0" w:line="240" w:lineRule="auto"/>
              <w:jc w:val="right"/>
              <w:rPr>
                <w:rFonts w:ascii="Arial" w:eastAsia="Times New Roman" w:hAnsi="Arial" w:cs="Arial"/>
                <w:color w:val="000000"/>
                <w:sz w:val="14"/>
                <w:szCs w:val="14"/>
                <w:lang w:eastAsia="es-MX"/>
              </w:rPr>
            </w:pP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lastRenderedPageBreak/>
              <w:t>4000 TRANSFERENCIAS, ASIGNACIONES, SUBSIDIOS Y OTRAS AYUDAS</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72,864,569.00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63,491,421.10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80,721,576.10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67,780,892.10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66,231,561.10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75,988,880.10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4100 TRASNFERENCIAS INTERNAS Y ASIGNACIONES AL SECTOR PÚBLICO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58,314,465.00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59,824,284.10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70,521,959.10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63,958,139.10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60,457,755.10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68,994,443.10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4200 TRASFERENCIAS AL RESTO DEL SECTOR PUBLICO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4300 SUBSIDIOS Y SUBVENCIONES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2,555,637.00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2,555,637.00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2,575,637.00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3,362,303.00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2,555,637.00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2,555,637.00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4400 AYUDAS SOCIALES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447,967.00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447,950.00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7,523,980.00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460,450.00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3,218,169.00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4,345,800.00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4500 PENSIONES Y JUBILACIONES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4600 TRANSFERENCIAS A FICEICOMISOS, MANDATOS Y OTROS ANÁLOGOS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11,546,500.00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4800 DONATIVOS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4900 TRANSFERENCIAS AL EXTERIOR</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663,550.00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93,000.00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5000 BIENES MUEBLES, INMUEBLES E INTANGIBLES</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3,402,324.00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1,356,600.00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6,063,200.00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11,723,658.00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22,188,619.00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5100 MOBILIARIO Y EQUIPO DE ADMINISTRACION</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190,000.00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3,416,000.00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7,055,779.00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3,284,456.00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5200 MOBILIARIO Y EQUIPO EDUCACIONAL Y RECREATIVO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76,650.00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145,000.00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912,499.00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5300 EQUIPO E INSTRUMENTAL MEDICO Y DE LABORATORIO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19,000.00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5400 VEHICULOS Y EQUIPO DE TRANSPORTE</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730,000.00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14,585,200.00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5500 EQUIPO DE DEFENSA Y SEGURIDAD</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5600 MAQUINARIA, OTROS EQUIPOS Y HERRAMIENTAS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2,135,674.00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155,000.00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2,326,679.00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3,114,264.00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5700 ACTIVOS BIOLOGICOS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5800 BIENES INMUEBLES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5900 ACTIVOS INTANGIBLES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911,600.00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292,200.00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892,200.00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292,200.00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6000 INVERSIÓN PÚBLICA</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3,450,000.00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60,000,000.00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66,599,825.00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56,950,000.00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44,800,000.00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57,950,000.00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6100 OBRA PÚBLICA EN BIENES DE DOMINIO PÚBLICO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60,000,000.00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65,369,825.00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56,950,000.00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44,800,000.00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57,950,000.00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6200 OBRA PÚBLICA EN BIENES PROPIOS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1,230,000.00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6300 PROYECTOS PRODUCTIVOS Y ACCIONES DE FOMENTO</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7000 INVERSIONES FINANCIERAS Y OTRAS PROVISIONES</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20,000,000.00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7200 ACCIONES Y PARTICIPACIONES DE CAPITAL</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7500 INVERSIONES EN FIDEICOMISOS, MANDATOS Y OTROS ANÁLOGOS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7900 PROVISIONES PARA CONTINGENCIAS Y OTRAS EROGACIONES ESPECIALES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20,000,000.00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8000 PARTICIPACIONES Y APORTACIONES</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8500 CONVENIOS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9000 DEUDA PÚBLICA</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8,564,201.00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8,564,201.00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8,564,201.00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8,564,201.00</w:t>
            </w:r>
          </w:p>
        </w:tc>
        <w:tc>
          <w:tcPr>
            <w:tcW w:w="1280"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9100 AMORTIZACIÓN DE LA DEUDA PÚBLICA</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4,821,633.00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7,388,442.00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7,255,694.00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7,480,933.00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7,514,647.00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lastRenderedPageBreak/>
              <w:t>9200 INTERESES DE LA DEUDA PÚBLICA</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3,742,568.00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1,175,759.00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1,308,507.00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1,083,268.00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1,049,553.00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9300 COMISIONES DE LA DEUDA PÚBLICA</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9400 GASTOS DE LA DEUDA PÚBLICA</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9500 COSTO POR COBERTURAS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9900 ADEUDOS DE EJERCICIOS FISCALES ANTERIORES (ADEFAS)</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0"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400" w:type="dxa"/>
            <w:tcBorders>
              <w:top w:val="nil"/>
              <w:left w:val="single" w:sz="4" w:space="0" w:color="auto"/>
              <w:bottom w:val="single" w:sz="4" w:space="0" w:color="auto"/>
              <w:right w:val="single" w:sz="4" w:space="0" w:color="auto"/>
            </w:tcBorders>
            <w:shd w:val="clear" w:color="000000" w:fill="244061"/>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Total</w:t>
            </w:r>
          </w:p>
        </w:tc>
        <w:tc>
          <w:tcPr>
            <w:tcW w:w="1280"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500,425,359.00</w:t>
            </w:r>
          </w:p>
        </w:tc>
        <w:tc>
          <w:tcPr>
            <w:tcW w:w="1280"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498,389,600.10</w:t>
            </w:r>
          </w:p>
        </w:tc>
        <w:tc>
          <w:tcPr>
            <w:tcW w:w="1280"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605,133,265.10</w:t>
            </w:r>
          </w:p>
        </w:tc>
        <w:tc>
          <w:tcPr>
            <w:tcW w:w="1280"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551,114,589.10</w:t>
            </w:r>
          </w:p>
        </w:tc>
        <w:tc>
          <w:tcPr>
            <w:tcW w:w="1280"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511,001,558.10</w:t>
            </w:r>
          </w:p>
        </w:tc>
        <w:tc>
          <w:tcPr>
            <w:tcW w:w="1280"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546,167,350.10</w:t>
            </w:r>
          </w:p>
        </w:tc>
      </w:tr>
    </w:tbl>
    <w:p w:rsidR="000A3BE6" w:rsidRDefault="000A3BE6">
      <w:pPr>
        <w:rPr>
          <w:rFonts w:ascii="Arial" w:hAnsi="Arial" w:cs="Arial"/>
          <w:b/>
          <w:sz w:val="24"/>
          <w:szCs w:val="24"/>
        </w:rPr>
      </w:pPr>
    </w:p>
    <w:p w:rsidR="000A3BE6" w:rsidRDefault="000A3BE6">
      <w:pPr>
        <w:rPr>
          <w:rFonts w:ascii="Arial" w:hAnsi="Arial" w:cs="Arial"/>
          <w:b/>
          <w:sz w:val="24"/>
          <w:szCs w:val="24"/>
        </w:rPr>
      </w:pPr>
    </w:p>
    <w:p w:rsidR="000A3BE6" w:rsidRPr="000A3BE6" w:rsidRDefault="000A3BE6" w:rsidP="000A3BE6">
      <w:r w:rsidRPr="000A3BE6">
        <w:rPr>
          <w:rFonts w:ascii="Arial" w:eastAsia="Times New Roman" w:hAnsi="Arial" w:cs="Arial"/>
          <w:b/>
          <w:bCs/>
          <w:color w:val="000000"/>
          <w:sz w:val="24"/>
          <w:szCs w:val="24"/>
          <w:lang w:eastAsia="es-MX"/>
        </w:rPr>
        <w:t>Cuadro 2. Calendario del Presupuesto de Egresos base mensual (</w:t>
      </w:r>
      <w:r>
        <w:rPr>
          <w:rFonts w:ascii="Arial" w:eastAsia="Times New Roman" w:hAnsi="Arial" w:cs="Arial"/>
          <w:b/>
          <w:bCs/>
          <w:color w:val="000000"/>
          <w:sz w:val="24"/>
          <w:szCs w:val="24"/>
          <w:lang w:eastAsia="es-MX"/>
        </w:rPr>
        <w:t>Segundo</w:t>
      </w:r>
      <w:r w:rsidRPr="000A3BE6">
        <w:rPr>
          <w:rFonts w:ascii="Arial" w:eastAsia="Times New Roman" w:hAnsi="Arial" w:cs="Arial"/>
          <w:b/>
          <w:bCs/>
          <w:color w:val="000000"/>
          <w:sz w:val="24"/>
          <w:szCs w:val="24"/>
          <w:lang w:eastAsia="es-MX"/>
        </w:rPr>
        <w:t xml:space="preserve"> semestre)</w:t>
      </w:r>
    </w:p>
    <w:tbl>
      <w:tblPr>
        <w:tblW w:w="11332" w:type="dxa"/>
        <w:tblCellMar>
          <w:left w:w="70" w:type="dxa"/>
          <w:right w:w="70" w:type="dxa"/>
        </w:tblCellMar>
        <w:tblLook w:val="04A0" w:firstRow="1" w:lastRow="0" w:firstColumn="1" w:lastColumn="0" w:noHBand="0" w:noVBand="1"/>
      </w:tblPr>
      <w:tblGrid>
        <w:gridCol w:w="3252"/>
        <w:gridCol w:w="1115"/>
        <w:gridCol w:w="1115"/>
        <w:gridCol w:w="1115"/>
        <w:gridCol w:w="1115"/>
        <w:gridCol w:w="1218"/>
        <w:gridCol w:w="1115"/>
        <w:gridCol w:w="1287"/>
      </w:tblGrid>
      <w:tr w:rsidR="000A3BE6" w:rsidRPr="000A3BE6" w:rsidTr="000A3BE6">
        <w:trPr>
          <w:trHeight w:val="529"/>
          <w:tblHeader/>
        </w:trPr>
        <w:tc>
          <w:tcPr>
            <w:tcW w:w="3252" w:type="dxa"/>
            <w:tcBorders>
              <w:top w:val="single" w:sz="4" w:space="0" w:color="auto"/>
              <w:left w:val="single" w:sz="4" w:space="0" w:color="auto"/>
              <w:bottom w:val="single" w:sz="4" w:space="0" w:color="auto"/>
              <w:right w:val="single" w:sz="4" w:space="0" w:color="auto"/>
            </w:tcBorders>
            <w:shd w:val="clear" w:color="000000" w:fill="21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CONCEPTO DE GASTO</w:t>
            </w:r>
          </w:p>
        </w:tc>
        <w:tc>
          <w:tcPr>
            <w:tcW w:w="1115"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JULIO</w:t>
            </w:r>
          </w:p>
        </w:tc>
        <w:tc>
          <w:tcPr>
            <w:tcW w:w="1115"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AGOSTO</w:t>
            </w:r>
          </w:p>
        </w:tc>
        <w:tc>
          <w:tcPr>
            <w:tcW w:w="1115"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SEPTIEMBRE</w:t>
            </w:r>
          </w:p>
        </w:tc>
        <w:tc>
          <w:tcPr>
            <w:tcW w:w="1115"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OCTUBRE</w:t>
            </w:r>
          </w:p>
        </w:tc>
        <w:tc>
          <w:tcPr>
            <w:tcW w:w="1218"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NOVIEMBRE</w:t>
            </w:r>
          </w:p>
        </w:tc>
        <w:tc>
          <w:tcPr>
            <w:tcW w:w="1115"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DICIEMBRE</w:t>
            </w:r>
          </w:p>
        </w:tc>
        <w:tc>
          <w:tcPr>
            <w:tcW w:w="1287" w:type="dxa"/>
            <w:tcBorders>
              <w:top w:val="single" w:sz="4" w:space="0" w:color="auto"/>
              <w:left w:val="nil"/>
              <w:bottom w:val="single" w:sz="4" w:space="0" w:color="auto"/>
              <w:right w:val="single" w:sz="4" w:space="0" w:color="auto"/>
            </w:tcBorders>
            <w:shd w:val="clear" w:color="000000" w:fill="244061"/>
            <w:vAlign w:val="center"/>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TOTAL</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1000 SERVICIOS PERSONALES</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154,842,249.00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172,894,395.00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154,312,332.00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154,385,395.00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150,891,057.00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337,906,700.00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2,069,146,562.00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1100 REMUNERACIONES AL PERSONAL DE CARÁCTER PERMANENTE</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60,426,968.00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62,721,039.00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60,426,968.00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60,426,968.00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60,426,968.00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65,826,398.00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737,569,224.00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1200 REMUNERACIONES AL PERSONAL DE CARÁCTER TRANSITORIO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1,055,714.00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1,131,406.00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12,745,668.00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1300 REMUNERACIONES ADICIONALES Y ESPECIALES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30,131,936.00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44,560,065.00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30,147,412.00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30,155,004.00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30,160,552.00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170,182,063.00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521,856,015.00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1400 SEGURIDAD SOCIAL</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25,909,553.00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25,911,323.00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28,119,160.00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25,914,631.00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25,121,983.00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25,916,954.00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328,713,444.00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1500 OTRAS PRESTACIONES SOCIALES Y ECONOMICAS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24,431,859.00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25,765,035.00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21,666,859.00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23,943,859.00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21,244,621.00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61,968,660.00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313,652,393.00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1600 PREVISIONES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3,459,237.00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41,513,034.00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1700 PAGO DE ESTIMULOS A SERVIDORES PUBLICOS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9,426,982.00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9,421,982.00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9,436,982.00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9,429,982.00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9,421,982.00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9,421,982.00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113,096,784.00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2000 MATERIALES Y SUMINISTROS</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99,687,103.00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56,347,670.00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36,986,171.00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21,315,478.00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20,695,250.00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21,425,753.00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536,687,489.00</w:t>
            </w:r>
          </w:p>
        </w:tc>
      </w:tr>
      <w:tr w:rsidR="000A3BE6" w:rsidRPr="000A3BE6" w:rsidTr="000A3BE6">
        <w:trPr>
          <w:trHeight w:val="600"/>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2100 MATERIALES DE ADMINISTRACION, EMISION DE DOCUMENTOS Y ARTICULOS OFICIALES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2,961,259.00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2,952,404.00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2,966,928.00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5,390,164.00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4,712,898.00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88,671.00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38,350,356.00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2200 ALIMENTOS Y UTENSILIOS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1,332,789.00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1,323,890.00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1,330,925.00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1,411,155.00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1,367,560.00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7,141,145.00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36,722,986.00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2300 MATERIAS PRIMAS Y MATERIALES DE PRODUCCION Y COMERCIALIZACION</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50,000.00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509,600.00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2400 MATERIALES Y ARTICULOS DE CONSTRUCCION Y DE REPARACION</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24,647.00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5,046,826.00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26,522.00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24,590.00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28,957.00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28,337.00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41,416,715.00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2500 PRODUCTOS QUIMICOS,FARMACEUTICOS Y DE LABORATORIO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841,979.00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185,000.00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7,000.00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185,000.00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7,000.00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16,533,756.00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2600 COMBUSTIBLES, LUBRICANTES Y ADITIVOS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34,302,216.00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34,301,716.00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32,386,972.00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14,302,216.00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14,302,216.00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14,121,716.00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283,974,198.00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2700 VESTUARIO,BLANCOS,PRENDAS DE PROTECCION Y ARTICULOS DEPORTIVOS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34,251,735.00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557,500.00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8,500.00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64,000.00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3,000.00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56,865,877.00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2800 MATERIALES Y SUMINISTROS PARA SEGURIDAD</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24,512,000.00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24,512,000.00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2900 HERRAMIENTAS,REFACCIONES Y ACCESORIOS MENORES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1,410,478.00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12,035,334.00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36,824.00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121,853.00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34,619.00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35,884.00</w:t>
            </w:r>
          </w:p>
        </w:tc>
        <w:tc>
          <w:tcPr>
            <w:tcW w:w="1287" w:type="dxa"/>
            <w:tcBorders>
              <w:top w:val="nil"/>
              <w:left w:val="nil"/>
              <w:bottom w:val="single" w:sz="4" w:space="0" w:color="auto"/>
              <w:right w:val="single" w:sz="4" w:space="0" w:color="auto"/>
            </w:tcBorders>
            <w:shd w:val="clear" w:color="auto" w:fill="auto"/>
            <w:hideMark/>
          </w:tcPr>
          <w:p w:rsid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37,802,001.00</w:t>
            </w:r>
          </w:p>
          <w:p w:rsidR="000A3BE6" w:rsidRDefault="000A3BE6" w:rsidP="000A3BE6">
            <w:pPr>
              <w:spacing w:after="0" w:line="240" w:lineRule="auto"/>
              <w:jc w:val="right"/>
              <w:rPr>
                <w:rFonts w:ascii="Arial" w:eastAsia="Times New Roman" w:hAnsi="Arial" w:cs="Arial"/>
                <w:color w:val="000000"/>
                <w:sz w:val="14"/>
                <w:szCs w:val="14"/>
                <w:lang w:eastAsia="es-MX"/>
              </w:rPr>
            </w:pPr>
          </w:p>
          <w:p w:rsidR="000A3BE6" w:rsidRDefault="000A3BE6" w:rsidP="000A3BE6">
            <w:pPr>
              <w:spacing w:after="0" w:line="240" w:lineRule="auto"/>
              <w:jc w:val="right"/>
              <w:rPr>
                <w:rFonts w:ascii="Arial" w:eastAsia="Times New Roman" w:hAnsi="Arial" w:cs="Arial"/>
                <w:color w:val="000000"/>
                <w:sz w:val="14"/>
                <w:szCs w:val="14"/>
                <w:lang w:eastAsia="es-MX"/>
              </w:rPr>
            </w:pPr>
          </w:p>
          <w:p w:rsidR="000A3BE6" w:rsidRDefault="000A3BE6" w:rsidP="000A3BE6">
            <w:pPr>
              <w:spacing w:after="0" w:line="240" w:lineRule="auto"/>
              <w:jc w:val="right"/>
              <w:rPr>
                <w:rFonts w:ascii="Arial" w:eastAsia="Times New Roman" w:hAnsi="Arial" w:cs="Arial"/>
                <w:color w:val="000000"/>
                <w:sz w:val="14"/>
                <w:szCs w:val="14"/>
                <w:lang w:eastAsia="es-MX"/>
              </w:rPr>
            </w:pPr>
          </w:p>
          <w:p w:rsidR="000A3BE6" w:rsidRPr="000A3BE6" w:rsidRDefault="000A3BE6" w:rsidP="000A3BE6">
            <w:pPr>
              <w:spacing w:after="0" w:line="240" w:lineRule="auto"/>
              <w:jc w:val="right"/>
              <w:rPr>
                <w:rFonts w:ascii="Arial" w:eastAsia="Times New Roman" w:hAnsi="Arial" w:cs="Arial"/>
                <w:color w:val="000000"/>
                <w:sz w:val="14"/>
                <w:szCs w:val="14"/>
                <w:lang w:eastAsia="es-MX"/>
              </w:rPr>
            </w:pP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lastRenderedPageBreak/>
              <w:t>3000 SERVICIOS GENERALES</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143,037,818.00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124,331,002.00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103,726,165.00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89,020,333.00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86,016,847.00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107,928,185.00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1,817,763,444.00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3100 SERVICIOS BÁSICOS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55,861,668.00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51,667,734.00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20,258,435.00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23,038,177.00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21,632,935.00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23,714,736.00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630,083,829.00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3200 SERVICIOS DE ARRENDAMIENTO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12,600,718.00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7,106,236.00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9,700,136.00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7,918,648.00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9,673,051.00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8,069,184.00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165,192,275.00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3300 SERVICIOS PROFESIONALES, CIENTÍFICOS, TÉCNICOS Y OTROS SERVICIOS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29,106,245.00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24,904,763.00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39,185,612.00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21,776,125.00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18,585,215.00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10,914,552.00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420,969,149.00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3400 SERVICIOS FINANCIEROS,BANCARIOS Y COMERCIALES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1,689,333.00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1,582,293.00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1,630,293.00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1,640,293.00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1,582,293.00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1,872,669.00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53,211,162.00</w:t>
            </w:r>
          </w:p>
        </w:tc>
      </w:tr>
      <w:tr w:rsidR="000A3BE6" w:rsidRPr="000A3BE6" w:rsidTr="000A3BE6">
        <w:trPr>
          <w:trHeight w:val="600"/>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3500 SERVICIOS DE INSTALACION,REPARACION,MANTENIMIENTO Y CONSERVACION</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24,261,873.00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16,479,030.00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12,129,751.00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15,450,351.00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14,961,333.00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2,223,908.00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239,034,681.00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3600 SERVICIOS DE COMUNICACIÓN SOCIAL Y PUBLICIDAD</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11,468,463.00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11,468,490.00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127,272,200.00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3700 SERVICIOS DE TRASLADO Y VIATICOS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699,960.00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1,360,690.00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662,493.00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727,238.00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937,210.00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488,239.00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8,202,375.00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3800 SERVICIOS OFICIALES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641,296.00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275,833.00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2,194,041.00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804,021.00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1,440,599.00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16,527,365.00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55,781,287.00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3900 OTROS SERVICIOS GENERALES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6,708,262.00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9,485,960.00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6,496,941.00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6,197,017.00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5,735,748.00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32,649,042.00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118,016,486.00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4000 TRANSFERENCIAS, ASIGNACIONES, SUBSIDIOS Y OTRAS AYUDAS</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80,399,553.10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66,931,201.10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76,493,881.10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68,192,791.10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69,438,738.10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84,559,604.00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873,094,668.00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4100 TRASNFERENCIAS INTERNAS Y ASIGNACIONES AL SECTOR PÚBLICO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64,625,268.10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57,236,139.10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61,020,994.10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56,730,036.10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58,164,983.10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75,371,071.00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755,219,537.00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4200 TRASFERENCIAS AL RESTO DEL SECTOR PUBLICO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1,425,975.00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1,425,975.00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4300 SUBSIDIOS Y SUBVENCIONES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3,362,303.00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2,555,637.00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4,255,637.00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3,362,305.00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2,555,637.00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4,255,637.00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36,507,644.00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4400 AYUDAS SOCIALES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12,411,982.00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5,538,450.00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11,217,250.00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8,100,450.00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8,718,118.00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4,932,896.00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67,363,462.00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4500 PENSIONES Y JUBILACIONES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4600 TRANSFERENCIAS A FICEICOMISOS, MANDATOS Y OTROS ANÁLOGOS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11,546,500.00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4800 DONATIVOS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4900 TRANSFERENCIAS AL EXTERIOR</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175,000.00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1,031,550.00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5000 BIENES MUEBLES, INMUEBLES E INTANGIBLES</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5,274,572.00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567,200.00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4,292,200.00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13,368,200.00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352,200.00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292,200.00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68,880,973.00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5100 MOBILIARIO Y EQUIPO DE ADMINISTRACION</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14,006,235.00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5200 MOBILIARIO Y EQUIPO EDUCACIONAL Y RECREATIVO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200,000.00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3,234,149.00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5300 EQUIPO E INSTRUMENTAL MEDICO Y DE LABORATORIO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75,000.00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150,000.00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244,000.00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5400 VEHICULOS Y EQUIPO DE TRANSPORTE</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17,615,200.00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5500 EQUIPO DE DEFENSA Y SEGURIDAD</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2,307,372.00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2,307,372.00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5600 MAQUINARIA, OTROS EQUIPOS Y HERRAMIENTAS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1,400,000.00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125,000.00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4,000,000.00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13,076,000.00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26,332,617.00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5700 ACTIVOS BIOLOGICOS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1,000,000.00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1,000,000.00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5800 BIENES INMUEBLES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5900 ACTIVOS INTANGIBLES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292,200.00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292,200.00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292,200.00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292,200.00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292,200.00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292,200.00</w:t>
            </w:r>
          </w:p>
        </w:tc>
        <w:tc>
          <w:tcPr>
            <w:tcW w:w="1287" w:type="dxa"/>
            <w:tcBorders>
              <w:top w:val="nil"/>
              <w:left w:val="nil"/>
              <w:bottom w:val="single" w:sz="4" w:space="0" w:color="auto"/>
              <w:right w:val="single" w:sz="4" w:space="0" w:color="auto"/>
            </w:tcBorders>
            <w:shd w:val="clear" w:color="auto" w:fill="auto"/>
            <w:hideMark/>
          </w:tcPr>
          <w:p w:rsid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4,141,400.00</w:t>
            </w:r>
          </w:p>
          <w:p w:rsidR="000A3BE6" w:rsidRDefault="000A3BE6" w:rsidP="000A3BE6">
            <w:pPr>
              <w:spacing w:after="0" w:line="240" w:lineRule="auto"/>
              <w:jc w:val="right"/>
              <w:rPr>
                <w:rFonts w:ascii="Arial" w:eastAsia="Times New Roman" w:hAnsi="Arial" w:cs="Arial"/>
                <w:color w:val="000000"/>
                <w:sz w:val="14"/>
                <w:szCs w:val="14"/>
                <w:lang w:eastAsia="es-MX"/>
              </w:rPr>
            </w:pPr>
          </w:p>
          <w:p w:rsidR="000A3BE6" w:rsidRDefault="000A3BE6" w:rsidP="000A3BE6">
            <w:pPr>
              <w:spacing w:after="0" w:line="240" w:lineRule="auto"/>
              <w:jc w:val="right"/>
              <w:rPr>
                <w:rFonts w:ascii="Arial" w:eastAsia="Times New Roman" w:hAnsi="Arial" w:cs="Arial"/>
                <w:color w:val="000000"/>
                <w:sz w:val="14"/>
                <w:szCs w:val="14"/>
                <w:lang w:eastAsia="es-MX"/>
              </w:rPr>
            </w:pPr>
          </w:p>
          <w:p w:rsidR="000A3BE6" w:rsidRDefault="000A3BE6" w:rsidP="000A3BE6">
            <w:pPr>
              <w:spacing w:after="0" w:line="240" w:lineRule="auto"/>
              <w:jc w:val="right"/>
              <w:rPr>
                <w:rFonts w:ascii="Arial" w:eastAsia="Times New Roman" w:hAnsi="Arial" w:cs="Arial"/>
                <w:color w:val="000000"/>
                <w:sz w:val="14"/>
                <w:szCs w:val="14"/>
                <w:lang w:eastAsia="es-MX"/>
              </w:rPr>
            </w:pPr>
          </w:p>
          <w:p w:rsidR="000A3BE6" w:rsidRPr="000A3BE6" w:rsidRDefault="000A3BE6" w:rsidP="000A3BE6">
            <w:pPr>
              <w:spacing w:after="0" w:line="240" w:lineRule="auto"/>
              <w:jc w:val="right"/>
              <w:rPr>
                <w:rFonts w:ascii="Arial" w:eastAsia="Times New Roman" w:hAnsi="Arial" w:cs="Arial"/>
                <w:color w:val="000000"/>
                <w:sz w:val="14"/>
                <w:szCs w:val="14"/>
                <w:lang w:eastAsia="es-MX"/>
              </w:rPr>
            </w:pP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lastRenderedPageBreak/>
              <w:t>6000 INVERSIÓN PÚBLICA</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71,800,000.00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70,067,400.00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26,575,000.00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70,615,000.00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41,497,431.00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570,304,656.00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6100 OBRA PÚBLICA EN BIENES DE DOMINIO PÚBLICO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71,800,000.00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70,067,400.00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26,575,000.00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70,615,000.00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41,497,431.00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565,624,656.00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6200 OBRA PÚBLICA EN BIENES PROPIOS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4,680,000.00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6300 PROYECTOS PRODUCTIVOS Y ACCIONES DE FOMENTO</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7000 INVERSIONES FINANCIERAS Y OTRAS PROVISIONES</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20,000,000.00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40,000,000.00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auto" w:fill="auto"/>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7200 ACCIONES Y PARTICIPACIONES DE CAPITAL</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7500 INVERSIONES EN FIDEICOMISOS, MANDATOS Y OTROS ANÁLOGOS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7900 PROVISIONES PARA CONTINGENCIAS Y OTRAS EROGACIONES ESPECIALES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20,000,000.00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40,000,000.00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8000 PARTICIPACIONES Y APORTACIONES</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8500 CONVENIOS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95B3D7"/>
            <w:hideMark/>
          </w:tcPr>
          <w:p w:rsidR="000A3BE6" w:rsidRPr="000A3BE6" w:rsidRDefault="000A3BE6" w:rsidP="000A3BE6">
            <w:pPr>
              <w:spacing w:after="0" w:line="240" w:lineRule="auto"/>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9000 DEUDA PÚBLICA</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8,564,201.00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8,564,200.00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8,564,201.00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8,564,200.00</w:t>
            </w:r>
          </w:p>
        </w:tc>
        <w:tc>
          <w:tcPr>
            <w:tcW w:w="1218"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8,564,202.00</w:t>
            </w:r>
          </w:p>
        </w:tc>
        <w:tc>
          <w:tcPr>
            <w:tcW w:w="1115"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0.00</w:t>
            </w:r>
          </w:p>
        </w:tc>
        <w:tc>
          <w:tcPr>
            <w:tcW w:w="1287" w:type="dxa"/>
            <w:tcBorders>
              <w:top w:val="nil"/>
              <w:left w:val="nil"/>
              <w:bottom w:val="single" w:sz="4" w:space="0" w:color="auto"/>
              <w:right w:val="single" w:sz="4" w:space="0" w:color="auto"/>
            </w:tcBorders>
            <w:shd w:val="clear" w:color="000000" w:fill="95B3D7"/>
            <w:hideMark/>
          </w:tcPr>
          <w:p w:rsidR="000A3BE6" w:rsidRPr="000A3BE6" w:rsidRDefault="000A3BE6" w:rsidP="000A3BE6">
            <w:pPr>
              <w:spacing w:after="0" w:line="240" w:lineRule="auto"/>
              <w:jc w:val="right"/>
              <w:rPr>
                <w:rFonts w:ascii="Arial" w:eastAsia="Times New Roman" w:hAnsi="Arial" w:cs="Arial"/>
                <w:b/>
                <w:bCs/>
                <w:color w:val="000000"/>
                <w:sz w:val="14"/>
                <w:szCs w:val="14"/>
                <w:lang w:eastAsia="es-MX"/>
              </w:rPr>
            </w:pPr>
            <w:r w:rsidRPr="000A3BE6">
              <w:rPr>
                <w:rFonts w:ascii="Arial" w:eastAsia="Times New Roman" w:hAnsi="Arial" w:cs="Arial"/>
                <w:b/>
                <w:bCs/>
                <w:color w:val="000000"/>
                <w:sz w:val="14"/>
                <w:szCs w:val="14"/>
                <w:lang w:eastAsia="es-MX"/>
              </w:rPr>
              <w:t>85,642,008.00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9100 AMORTIZACIÓN DE LA DEUDA PÚBLICA</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7,520,826.00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7,687,708.00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7,702,728.00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7,778,343.00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7,877,589.00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73,028,543.00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9200 INTERESES DE LA DEUDA PÚBLICA</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1,043,375.00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876,492.00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861,473.00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785,857.00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686,613.00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12,613,465.00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9300 COMISIONES DE LA DEUDA PÚBLICA</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9400 GASTOS DE LA DEUDA PÚBLICA</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9500 COSTO POR COBERTURAS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FFFFFF"/>
            <w:hideMark/>
          </w:tcPr>
          <w:p w:rsidR="000A3BE6" w:rsidRPr="000A3BE6" w:rsidRDefault="000A3BE6" w:rsidP="000A3BE6">
            <w:pPr>
              <w:spacing w:after="0" w:line="240" w:lineRule="auto"/>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9900 ADEUDOS DE EJERCICIOS FISCALES ANTERIORES (ADEFAS)</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18"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115"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c>
          <w:tcPr>
            <w:tcW w:w="1287" w:type="dxa"/>
            <w:tcBorders>
              <w:top w:val="nil"/>
              <w:left w:val="nil"/>
              <w:bottom w:val="single" w:sz="4" w:space="0" w:color="auto"/>
              <w:right w:val="single" w:sz="4" w:space="0" w:color="auto"/>
            </w:tcBorders>
            <w:shd w:val="clear" w:color="auto" w:fill="auto"/>
            <w:hideMark/>
          </w:tcPr>
          <w:p w:rsidR="000A3BE6" w:rsidRPr="000A3BE6" w:rsidRDefault="000A3BE6" w:rsidP="000A3BE6">
            <w:pPr>
              <w:spacing w:after="0" w:line="240" w:lineRule="auto"/>
              <w:jc w:val="right"/>
              <w:rPr>
                <w:rFonts w:ascii="Arial" w:eastAsia="Times New Roman" w:hAnsi="Arial" w:cs="Arial"/>
                <w:color w:val="000000"/>
                <w:sz w:val="14"/>
                <w:szCs w:val="14"/>
                <w:lang w:eastAsia="es-MX"/>
              </w:rPr>
            </w:pPr>
            <w:r w:rsidRPr="000A3BE6">
              <w:rPr>
                <w:rFonts w:ascii="Arial" w:eastAsia="Times New Roman" w:hAnsi="Arial" w:cs="Arial"/>
                <w:color w:val="000000"/>
                <w:sz w:val="14"/>
                <w:szCs w:val="14"/>
                <w:lang w:eastAsia="es-MX"/>
              </w:rPr>
              <w:t>0.00</w:t>
            </w:r>
          </w:p>
        </w:tc>
      </w:tr>
      <w:tr w:rsidR="000A3BE6" w:rsidRPr="000A3BE6" w:rsidTr="000A3BE6">
        <w:trPr>
          <w:trHeight w:val="402"/>
        </w:trPr>
        <w:tc>
          <w:tcPr>
            <w:tcW w:w="3252" w:type="dxa"/>
            <w:tcBorders>
              <w:top w:val="nil"/>
              <w:left w:val="single" w:sz="4" w:space="0" w:color="auto"/>
              <w:bottom w:val="single" w:sz="4" w:space="0" w:color="auto"/>
              <w:right w:val="single" w:sz="4" w:space="0" w:color="auto"/>
            </w:tcBorders>
            <w:shd w:val="clear" w:color="000000" w:fill="214061"/>
            <w:hideMark/>
          </w:tcPr>
          <w:p w:rsidR="000A3BE6" w:rsidRPr="000A3BE6" w:rsidRDefault="000A3BE6" w:rsidP="000A3BE6">
            <w:pPr>
              <w:spacing w:after="0" w:line="240" w:lineRule="auto"/>
              <w:jc w:val="center"/>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 xml:space="preserve">TOTAL </w:t>
            </w:r>
          </w:p>
        </w:tc>
        <w:tc>
          <w:tcPr>
            <w:tcW w:w="1115"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563,605,496.10</w:t>
            </w:r>
          </w:p>
        </w:tc>
        <w:tc>
          <w:tcPr>
            <w:tcW w:w="1115"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499,703,068.10</w:t>
            </w:r>
          </w:p>
        </w:tc>
        <w:tc>
          <w:tcPr>
            <w:tcW w:w="1115"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410,949,950.10</w:t>
            </w:r>
          </w:p>
        </w:tc>
        <w:tc>
          <w:tcPr>
            <w:tcW w:w="1115"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445,461,397.10</w:t>
            </w:r>
          </w:p>
        </w:tc>
        <w:tc>
          <w:tcPr>
            <w:tcW w:w="1218"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377,455,725.10</w:t>
            </w:r>
          </w:p>
        </w:tc>
        <w:tc>
          <w:tcPr>
            <w:tcW w:w="1115"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552,112,442.00</w:t>
            </w:r>
          </w:p>
        </w:tc>
        <w:tc>
          <w:tcPr>
            <w:tcW w:w="1287" w:type="dxa"/>
            <w:tcBorders>
              <w:top w:val="nil"/>
              <w:left w:val="nil"/>
              <w:bottom w:val="single" w:sz="4" w:space="0" w:color="auto"/>
              <w:right w:val="single" w:sz="4" w:space="0" w:color="auto"/>
            </w:tcBorders>
            <w:shd w:val="clear" w:color="000000" w:fill="244061"/>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r w:rsidRPr="000A3BE6">
              <w:rPr>
                <w:rFonts w:ascii="Arial" w:eastAsia="Times New Roman" w:hAnsi="Arial" w:cs="Arial"/>
                <w:b/>
                <w:bCs/>
                <w:color w:val="FFFFFF"/>
                <w:sz w:val="14"/>
                <w:szCs w:val="14"/>
                <w:lang w:eastAsia="es-MX"/>
              </w:rPr>
              <w:t>6,061,519,800.00</w:t>
            </w:r>
          </w:p>
        </w:tc>
      </w:tr>
      <w:tr w:rsidR="000A3BE6" w:rsidRPr="000A3BE6" w:rsidTr="000A3BE6">
        <w:trPr>
          <w:trHeight w:val="300"/>
        </w:trPr>
        <w:tc>
          <w:tcPr>
            <w:tcW w:w="3252" w:type="dxa"/>
            <w:tcBorders>
              <w:top w:val="nil"/>
              <w:left w:val="nil"/>
              <w:bottom w:val="nil"/>
              <w:right w:val="nil"/>
            </w:tcBorders>
            <w:shd w:val="clear" w:color="auto" w:fill="auto"/>
            <w:noWrap/>
            <w:vAlign w:val="bottom"/>
            <w:hideMark/>
          </w:tcPr>
          <w:p w:rsidR="000A3BE6" w:rsidRPr="000A3BE6" w:rsidRDefault="000A3BE6" w:rsidP="000A3BE6">
            <w:pPr>
              <w:spacing w:after="0" w:line="240" w:lineRule="auto"/>
              <w:jc w:val="right"/>
              <w:rPr>
                <w:rFonts w:ascii="Arial" w:eastAsia="Times New Roman" w:hAnsi="Arial" w:cs="Arial"/>
                <w:b/>
                <w:bCs/>
                <w:color w:val="FFFFFF"/>
                <w:sz w:val="14"/>
                <w:szCs w:val="14"/>
                <w:lang w:eastAsia="es-MX"/>
              </w:rPr>
            </w:pPr>
          </w:p>
        </w:tc>
        <w:tc>
          <w:tcPr>
            <w:tcW w:w="1115" w:type="dxa"/>
            <w:tcBorders>
              <w:top w:val="nil"/>
              <w:left w:val="nil"/>
              <w:bottom w:val="nil"/>
              <w:right w:val="nil"/>
            </w:tcBorders>
            <w:shd w:val="clear" w:color="auto" w:fill="auto"/>
            <w:noWrap/>
            <w:vAlign w:val="bottom"/>
            <w:hideMark/>
          </w:tcPr>
          <w:p w:rsidR="000A3BE6" w:rsidRPr="000A3BE6" w:rsidRDefault="000A3BE6" w:rsidP="000A3BE6">
            <w:pPr>
              <w:spacing w:after="0" w:line="240" w:lineRule="auto"/>
              <w:rPr>
                <w:rFonts w:ascii="Times New Roman" w:eastAsia="Times New Roman" w:hAnsi="Times New Roman" w:cs="Times New Roman"/>
                <w:sz w:val="20"/>
                <w:szCs w:val="20"/>
                <w:lang w:eastAsia="es-MX"/>
              </w:rPr>
            </w:pPr>
          </w:p>
        </w:tc>
        <w:tc>
          <w:tcPr>
            <w:tcW w:w="1115" w:type="dxa"/>
            <w:tcBorders>
              <w:top w:val="nil"/>
              <w:left w:val="nil"/>
              <w:bottom w:val="nil"/>
              <w:right w:val="nil"/>
            </w:tcBorders>
            <w:shd w:val="clear" w:color="auto" w:fill="auto"/>
            <w:noWrap/>
            <w:vAlign w:val="bottom"/>
            <w:hideMark/>
          </w:tcPr>
          <w:p w:rsidR="000A3BE6" w:rsidRPr="000A3BE6" w:rsidRDefault="000A3BE6" w:rsidP="000A3BE6">
            <w:pPr>
              <w:spacing w:after="0" w:line="240" w:lineRule="auto"/>
              <w:rPr>
                <w:rFonts w:ascii="Times New Roman" w:eastAsia="Times New Roman" w:hAnsi="Times New Roman" w:cs="Times New Roman"/>
                <w:sz w:val="20"/>
                <w:szCs w:val="20"/>
                <w:lang w:eastAsia="es-MX"/>
              </w:rPr>
            </w:pPr>
          </w:p>
        </w:tc>
        <w:tc>
          <w:tcPr>
            <w:tcW w:w="1115" w:type="dxa"/>
            <w:tcBorders>
              <w:top w:val="nil"/>
              <w:left w:val="nil"/>
              <w:bottom w:val="nil"/>
              <w:right w:val="nil"/>
            </w:tcBorders>
            <w:shd w:val="clear" w:color="auto" w:fill="auto"/>
            <w:noWrap/>
            <w:vAlign w:val="bottom"/>
            <w:hideMark/>
          </w:tcPr>
          <w:p w:rsidR="000A3BE6" w:rsidRPr="000A3BE6" w:rsidRDefault="000A3BE6" w:rsidP="000A3BE6">
            <w:pPr>
              <w:spacing w:after="0" w:line="240" w:lineRule="auto"/>
              <w:rPr>
                <w:rFonts w:ascii="Times New Roman" w:eastAsia="Times New Roman" w:hAnsi="Times New Roman" w:cs="Times New Roman"/>
                <w:sz w:val="20"/>
                <w:szCs w:val="20"/>
                <w:lang w:eastAsia="es-MX"/>
              </w:rPr>
            </w:pPr>
          </w:p>
        </w:tc>
        <w:tc>
          <w:tcPr>
            <w:tcW w:w="1115" w:type="dxa"/>
            <w:tcBorders>
              <w:top w:val="nil"/>
              <w:left w:val="nil"/>
              <w:bottom w:val="nil"/>
              <w:right w:val="nil"/>
            </w:tcBorders>
            <w:shd w:val="clear" w:color="auto" w:fill="auto"/>
            <w:noWrap/>
            <w:vAlign w:val="bottom"/>
            <w:hideMark/>
          </w:tcPr>
          <w:p w:rsidR="000A3BE6" w:rsidRPr="000A3BE6" w:rsidRDefault="000A3BE6" w:rsidP="000A3BE6">
            <w:pPr>
              <w:spacing w:after="0" w:line="240" w:lineRule="auto"/>
              <w:rPr>
                <w:rFonts w:ascii="Times New Roman" w:eastAsia="Times New Roman" w:hAnsi="Times New Roman" w:cs="Times New Roman"/>
                <w:sz w:val="20"/>
                <w:szCs w:val="20"/>
                <w:lang w:eastAsia="es-MX"/>
              </w:rPr>
            </w:pPr>
          </w:p>
        </w:tc>
        <w:tc>
          <w:tcPr>
            <w:tcW w:w="1218" w:type="dxa"/>
            <w:tcBorders>
              <w:top w:val="nil"/>
              <w:left w:val="nil"/>
              <w:bottom w:val="nil"/>
              <w:right w:val="nil"/>
            </w:tcBorders>
            <w:shd w:val="clear" w:color="auto" w:fill="auto"/>
            <w:noWrap/>
            <w:vAlign w:val="bottom"/>
            <w:hideMark/>
          </w:tcPr>
          <w:p w:rsidR="000A3BE6" w:rsidRPr="000A3BE6" w:rsidRDefault="000A3BE6" w:rsidP="000A3BE6">
            <w:pPr>
              <w:spacing w:after="0" w:line="240" w:lineRule="auto"/>
              <w:rPr>
                <w:rFonts w:ascii="Times New Roman" w:eastAsia="Times New Roman" w:hAnsi="Times New Roman" w:cs="Times New Roman"/>
                <w:sz w:val="20"/>
                <w:szCs w:val="20"/>
                <w:lang w:eastAsia="es-MX"/>
              </w:rPr>
            </w:pPr>
          </w:p>
        </w:tc>
        <w:tc>
          <w:tcPr>
            <w:tcW w:w="1115" w:type="dxa"/>
            <w:tcBorders>
              <w:top w:val="nil"/>
              <w:left w:val="nil"/>
              <w:bottom w:val="nil"/>
              <w:right w:val="nil"/>
            </w:tcBorders>
            <w:shd w:val="clear" w:color="auto" w:fill="auto"/>
            <w:noWrap/>
            <w:vAlign w:val="bottom"/>
            <w:hideMark/>
          </w:tcPr>
          <w:p w:rsidR="000A3BE6" w:rsidRPr="000A3BE6" w:rsidRDefault="000A3BE6" w:rsidP="000A3BE6">
            <w:pPr>
              <w:spacing w:after="0" w:line="240" w:lineRule="auto"/>
              <w:rPr>
                <w:rFonts w:ascii="Times New Roman" w:eastAsia="Times New Roman" w:hAnsi="Times New Roman" w:cs="Times New Roman"/>
                <w:sz w:val="20"/>
                <w:szCs w:val="20"/>
                <w:lang w:eastAsia="es-MX"/>
              </w:rPr>
            </w:pPr>
          </w:p>
        </w:tc>
        <w:tc>
          <w:tcPr>
            <w:tcW w:w="1287" w:type="dxa"/>
            <w:tcBorders>
              <w:top w:val="nil"/>
              <w:left w:val="nil"/>
              <w:bottom w:val="nil"/>
              <w:right w:val="nil"/>
            </w:tcBorders>
            <w:shd w:val="clear" w:color="auto" w:fill="auto"/>
            <w:noWrap/>
            <w:vAlign w:val="bottom"/>
            <w:hideMark/>
          </w:tcPr>
          <w:p w:rsidR="000A3BE6" w:rsidRPr="000A3BE6" w:rsidRDefault="000A3BE6" w:rsidP="000A3BE6">
            <w:pPr>
              <w:spacing w:after="0" w:line="240" w:lineRule="auto"/>
              <w:rPr>
                <w:rFonts w:ascii="Times New Roman" w:eastAsia="Times New Roman" w:hAnsi="Times New Roman" w:cs="Times New Roman"/>
                <w:sz w:val="20"/>
                <w:szCs w:val="20"/>
                <w:lang w:eastAsia="es-MX"/>
              </w:rPr>
            </w:pPr>
          </w:p>
        </w:tc>
      </w:tr>
      <w:tr w:rsidR="000A3BE6" w:rsidRPr="000A3BE6" w:rsidTr="000A3BE6">
        <w:trPr>
          <w:trHeight w:val="469"/>
        </w:trPr>
        <w:tc>
          <w:tcPr>
            <w:tcW w:w="11332" w:type="dxa"/>
            <w:gridSpan w:val="8"/>
            <w:tcBorders>
              <w:top w:val="nil"/>
              <w:left w:val="nil"/>
              <w:bottom w:val="nil"/>
              <w:right w:val="nil"/>
            </w:tcBorders>
            <w:shd w:val="clear" w:color="000000" w:fill="92D050"/>
            <w:vAlign w:val="center"/>
            <w:hideMark/>
          </w:tcPr>
          <w:p w:rsidR="000A3BE6" w:rsidRPr="000A3BE6" w:rsidRDefault="000A3BE6" w:rsidP="000A3BE6">
            <w:pPr>
              <w:spacing w:after="0" w:line="240" w:lineRule="auto"/>
              <w:jc w:val="center"/>
              <w:rPr>
                <w:rFonts w:ascii="Arial" w:eastAsia="Times New Roman" w:hAnsi="Arial" w:cs="Arial"/>
                <w:b/>
                <w:bCs/>
                <w:i/>
                <w:iCs/>
                <w:color w:val="000000"/>
                <w:sz w:val="16"/>
                <w:szCs w:val="16"/>
                <w:lang w:eastAsia="es-MX"/>
              </w:rPr>
            </w:pPr>
            <w:r w:rsidRPr="000A3BE6">
              <w:rPr>
                <w:rFonts w:ascii="Arial" w:eastAsia="Times New Roman" w:hAnsi="Arial" w:cs="Arial"/>
                <w:b/>
                <w:bCs/>
                <w:i/>
                <w:iCs/>
                <w:color w:val="000000"/>
                <w:sz w:val="16"/>
                <w:szCs w:val="16"/>
                <w:lang w:eastAsia="es-MX"/>
              </w:rPr>
              <w:t>Fuente: Tesorería Municipal con base en la Norma para establecer la estructura del Calendario del Presupuesto de Egresos base mensual, publicada por el CONAC el 03 de abril de 2013</w:t>
            </w:r>
          </w:p>
        </w:tc>
      </w:tr>
    </w:tbl>
    <w:p w:rsidR="000A3BE6" w:rsidRDefault="000A3BE6">
      <w:pPr>
        <w:rPr>
          <w:rFonts w:ascii="Arial" w:hAnsi="Arial" w:cs="Arial"/>
          <w:b/>
          <w:sz w:val="24"/>
          <w:szCs w:val="24"/>
        </w:rPr>
      </w:pPr>
      <w:r>
        <w:rPr>
          <w:rFonts w:ascii="Arial" w:hAnsi="Arial" w:cs="Arial"/>
          <w:b/>
          <w:sz w:val="24"/>
          <w:szCs w:val="24"/>
        </w:rPr>
        <w:br w:type="page"/>
      </w:r>
    </w:p>
    <w:p w:rsidR="00E32123" w:rsidRDefault="00E32123" w:rsidP="00E32123">
      <w:pPr>
        <w:ind w:left="1418"/>
        <w:rPr>
          <w:rFonts w:ascii="Arial" w:hAnsi="Arial" w:cs="Arial"/>
          <w:b/>
          <w:sz w:val="24"/>
          <w:szCs w:val="24"/>
        </w:rPr>
      </w:pPr>
    </w:p>
    <w:p w:rsidR="009B6C9D" w:rsidRDefault="009B6C9D" w:rsidP="00E32123">
      <w:pPr>
        <w:ind w:left="1418"/>
        <w:rPr>
          <w:rFonts w:ascii="Arial" w:hAnsi="Arial" w:cs="Arial"/>
          <w:b/>
          <w:sz w:val="24"/>
          <w:szCs w:val="24"/>
        </w:rPr>
      </w:pPr>
      <w:r w:rsidRPr="009B6C9D">
        <w:rPr>
          <w:rFonts w:ascii="Arial" w:hAnsi="Arial" w:cs="Arial"/>
          <w:b/>
          <w:sz w:val="24"/>
          <w:szCs w:val="24"/>
        </w:rPr>
        <w:t>Cuadro 3. Clasificación por Fuente de Financiamiento</w:t>
      </w:r>
    </w:p>
    <w:tbl>
      <w:tblPr>
        <w:tblW w:w="9214" w:type="dxa"/>
        <w:tblInd w:w="1408" w:type="dxa"/>
        <w:tblCellMar>
          <w:left w:w="70" w:type="dxa"/>
          <w:right w:w="70" w:type="dxa"/>
        </w:tblCellMar>
        <w:tblLook w:val="04A0" w:firstRow="1" w:lastRow="0" w:firstColumn="1" w:lastColumn="0" w:noHBand="0" w:noVBand="1"/>
      </w:tblPr>
      <w:tblGrid>
        <w:gridCol w:w="6662"/>
        <w:gridCol w:w="2552"/>
      </w:tblGrid>
      <w:tr w:rsidR="009B6C9D" w:rsidRPr="009B6C9D" w:rsidTr="00E32123">
        <w:trPr>
          <w:trHeight w:val="698"/>
        </w:trPr>
        <w:tc>
          <w:tcPr>
            <w:tcW w:w="6662" w:type="dxa"/>
            <w:tcBorders>
              <w:top w:val="single" w:sz="8" w:space="0" w:color="auto"/>
              <w:left w:val="single" w:sz="8" w:space="0" w:color="auto"/>
              <w:bottom w:val="single" w:sz="8" w:space="0" w:color="auto"/>
              <w:right w:val="single" w:sz="8" w:space="0" w:color="auto"/>
            </w:tcBorders>
            <w:shd w:val="clear" w:color="000000" w:fill="214061"/>
            <w:vAlign w:val="center"/>
            <w:hideMark/>
          </w:tcPr>
          <w:p w:rsidR="009B6C9D" w:rsidRPr="009B6C9D" w:rsidRDefault="009B6C9D" w:rsidP="009B6C9D">
            <w:pPr>
              <w:spacing w:after="0" w:line="240" w:lineRule="auto"/>
              <w:jc w:val="center"/>
              <w:rPr>
                <w:rFonts w:ascii="Arial" w:eastAsia="Times New Roman" w:hAnsi="Arial" w:cs="Arial"/>
                <w:b/>
                <w:bCs/>
                <w:color w:val="FFFFFF"/>
                <w:sz w:val="24"/>
                <w:szCs w:val="24"/>
                <w:lang w:eastAsia="es-MX"/>
              </w:rPr>
            </w:pPr>
            <w:r w:rsidRPr="009B6C9D">
              <w:rPr>
                <w:rFonts w:ascii="Arial" w:eastAsia="Times New Roman" w:hAnsi="Arial" w:cs="Arial"/>
                <w:b/>
                <w:bCs/>
                <w:color w:val="FFFFFF"/>
                <w:sz w:val="24"/>
                <w:szCs w:val="24"/>
                <w:lang w:eastAsia="es-MX"/>
              </w:rPr>
              <w:t>Fuente de Financiamiento</w:t>
            </w:r>
          </w:p>
        </w:tc>
        <w:tc>
          <w:tcPr>
            <w:tcW w:w="2552" w:type="dxa"/>
            <w:tcBorders>
              <w:top w:val="single" w:sz="8" w:space="0" w:color="auto"/>
              <w:left w:val="nil"/>
              <w:bottom w:val="single" w:sz="8" w:space="0" w:color="auto"/>
              <w:right w:val="single" w:sz="8" w:space="0" w:color="auto"/>
            </w:tcBorders>
            <w:shd w:val="clear" w:color="000000" w:fill="214061"/>
            <w:vAlign w:val="center"/>
            <w:hideMark/>
          </w:tcPr>
          <w:p w:rsidR="009B6C9D" w:rsidRPr="009B6C9D" w:rsidRDefault="009B6C9D" w:rsidP="009B6C9D">
            <w:pPr>
              <w:spacing w:after="0" w:line="240" w:lineRule="auto"/>
              <w:jc w:val="center"/>
              <w:rPr>
                <w:rFonts w:ascii="Arial" w:eastAsia="Times New Roman" w:hAnsi="Arial" w:cs="Arial"/>
                <w:b/>
                <w:bCs/>
                <w:color w:val="FFFFFF"/>
                <w:sz w:val="24"/>
                <w:szCs w:val="24"/>
                <w:lang w:eastAsia="es-MX"/>
              </w:rPr>
            </w:pPr>
            <w:r w:rsidRPr="009B6C9D">
              <w:rPr>
                <w:rFonts w:ascii="Arial" w:eastAsia="Times New Roman" w:hAnsi="Arial" w:cs="Arial"/>
                <w:b/>
                <w:bCs/>
                <w:color w:val="FFFFFF"/>
                <w:sz w:val="24"/>
                <w:szCs w:val="24"/>
                <w:lang w:eastAsia="es-MX"/>
              </w:rPr>
              <w:t>Presupuesto Aprobado</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b/>
                <w:bCs/>
                <w:sz w:val="24"/>
                <w:szCs w:val="24"/>
                <w:lang w:eastAsia="es-MX"/>
              </w:rPr>
            </w:pPr>
            <w:r w:rsidRPr="009B6C9D">
              <w:rPr>
                <w:rFonts w:ascii="Arial" w:eastAsia="Times New Roman" w:hAnsi="Arial" w:cs="Arial"/>
                <w:b/>
                <w:bCs/>
                <w:sz w:val="24"/>
                <w:szCs w:val="24"/>
                <w:lang w:eastAsia="es-MX"/>
              </w:rPr>
              <w:t>1.   No Etiquetado</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b/>
                <w:bCs/>
                <w:sz w:val="24"/>
                <w:szCs w:val="24"/>
                <w:lang w:eastAsia="es-MX"/>
              </w:rPr>
            </w:pPr>
            <w:r w:rsidRPr="009B6C9D">
              <w:rPr>
                <w:rFonts w:ascii="Arial" w:eastAsia="Times New Roman" w:hAnsi="Arial" w:cs="Arial"/>
                <w:b/>
                <w:bCs/>
                <w:sz w:val="24"/>
                <w:szCs w:val="24"/>
                <w:lang w:eastAsia="es-MX"/>
              </w:rPr>
              <w:t>$4,340,699,721.00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11. Recursos Fiscales</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1,847,192,431.00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12. Financiamientos Internos</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0.00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13. Financiamientos Externos</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0.00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14. Ingresos Propios</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0.00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15. Recursos Federales (Participaciones)</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2,493,507,290.00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16. Recursos Estatales</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0.00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17. Otros Recursos de Libre Disposición</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0.00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b/>
                <w:bCs/>
                <w:sz w:val="24"/>
                <w:szCs w:val="24"/>
                <w:lang w:eastAsia="es-MX"/>
              </w:rPr>
            </w:pPr>
            <w:r w:rsidRPr="009B6C9D">
              <w:rPr>
                <w:rFonts w:ascii="Arial" w:eastAsia="Times New Roman" w:hAnsi="Arial" w:cs="Arial"/>
                <w:b/>
                <w:bCs/>
                <w:sz w:val="24"/>
                <w:szCs w:val="24"/>
                <w:lang w:eastAsia="es-MX"/>
              </w:rPr>
              <w:t>2.   Etiquetado</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b/>
                <w:bCs/>
                <w:sz w:val="24"/>
                <w:szCs w:val="24"/>
                <w:lang w:eastAsia="es-MX"/>
              </w:rPr>
            </w:pPr>
            <w:r w:rsidRPr="009B6C9D">
              <w:rPr>
                <w:rFonts w:ascii="Arial" w:eastAsia="Times New Roman" w:hAnsi="Arial" w:cs="Arial"/>
                <w:b/>
                <w:bCs/>
                <w:sz w:val="24"/>
                <w:szCs w:val="24"/>
                <w:lang w:eastAsia="es-MX"/>
              </w:rPr>
              <w:t>$1,720,820,079.00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25. Recursos Federales (FISM)</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366,548,368.00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25. Recursos Federales (FORTAMUN)</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1,354,271,711.00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26. Recursos Estatales</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0.00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27. Otros Recursos de Transferencias Federales Etiquetadas</w:t>
            </w:r>
          </w:p>
        </w:tc>
        <w:tc>
          <w:tcPr>
            <w:tcW w:w="2552" w:type="dxa"/>
            <w:tcBorders>
              <w:top w:val="nil"/>
              <w:left w:val="nil"/>
              <w:bottom w:val="single" w:sz="8" w:space="0" w:color="auto"/>
              <w:right w:val="single" w:sz="8" w:space="0" w:color="auto"/>
            </w:tcBorders>
            <w:shd w:val="clear" w:color="auto" w:fill="auto"/>
            <w:noWrap/>
            <w:vAlign w:val="center"/>
            <w:hideMark/>
          </w:tcPr>
          <w:p w:rsidR="009B6C9D" w:rsidRPr="009B6C9D" w:rsidRDefault="009B6C9D" w:rsidP="009B6C9D">
            <w:pPr>
              <w:spacing w:after="0" w:line="240" w:lineRule="auto"/>
              <w:jc w:val="right"/>
              <w:rPr>
                <w:rFonts w:ascii="Arial" w:eastAsia="Times New Roman" w:hAnsi="Arial" w:cs="Arial"/>
                <w:color w:val="000000"/>
                <w:sz w:val="24"/>
                <w:szCs w:val="24"/>
                <w:lang w:eastAsia="es-MX"/>
              </w:rPr>
            </w:pPr>
            <w:r w:rsidRPr="009B6C9D">
              <w:rPr>
                <w:rFonts w:ascii="Arial" w:eastAsia="Times New Roman" w:hAnsi="Arial" w:cs="Arial"/>
                <w:color w:val="000000"/>
                <w:sz w:val="24"/>
                <w:szCs w:val="24"/>
                <w:lang w:eastAsia="es-MX"/>
              </w:rPr>
              <w:t>0.00</w:t>
            </w:r>
          </w:p>
        </w:tc>
      </w:tr>
      <w:tr w:rsidR="009B6C9D" w:rsidRPr="009B6C9D" w:rsidTr="00E32123">
        <w:trPr>
          <w:trHeight w:val="465"/>
        </w:trPr>
        <w:tc>
          <w:tcPr>
            <w:tcW w:w="6662" w:type="dxa"/>
            <w:tcBorders>
              <w:top w:val="nil"/>
              <w:left w:val="single" w:sz="8" w:space="0" w:color="auto"/>
              <w:bottom w:val="single" w:sz="8" w:space="0" w:color="auto"/>
              <w:right w:val="single" w:sz="8" w:space="0" w:color="auto"/>
            </w:tcBorders>
            <w:shd w:val="clear" w:color="000000" w:fill="214061"/>
            <w:noWrap/>
            <w:vAlign w:val="center"/>
            <w:hideMark/>
          </w:tcPr>
          <w:p w:rsidR="009B6C9D" w:rsidRPr="009B6C9D" w:rsidRDefault="009B6C9D" w:rsidP="009B6C9D">
            <w:pPr>
              <w:spacing w:after="0" w:line="240" w:lineRule="auto"/>
              <w:ind w:firstLineChars="1500" w:firstLine="3600"/>
              <w:rPr>
                <w:rFonts w:ascii="Arial" w:eastAsia="Times New Roman" w:hAnsi="Arial" w:cs="Arial"/>
                <w:b/>
                <w:bCs/>
                <w:color w:val="FFFFFF"/>
                <w:sz w:val="24"/>
                <w:szCs w:val="24"/>
                <w:lang w:eastAsia="es-MX"/>
              </w:rPr>
            </w:pPr>
            <w:r w:rsidRPr="009B6C9D">
              <w:rPr>
                <w:rFonts w:ascii="Arial" w:eastAsia="Times New Roman" w:hAnsi="Arial" w:cs="Arial"/>
                <w:b/>
                <w:bCs/>
                <w:color w:val="FFFFFF"/>
                <w:sz w:val="24"/>
                <w:szCs w:val="24"/>
                <w:lang w:eastAsia="es-MX"/>
              </w:rPr>
              <w:t>Total</w:t>
            </w:r>
          </w:p>
        </w:tc>
        <w:tc>
          <w:tcPr>
            <w:tcW w:w="2552" w:type="dxa"/>
            <w:tcBorders>
              <w:top w:val="nil"/>
              <w:left w:val="nil"/>
              <w:bottom w:val="single" w:sz="8" w:space="0" w:color="auto"/>
              <w:right w:val="single" w:sz="8" w:space="0" w:color="auto"/>
            </w:tcBorders>
            <w:shd w:val="clear" w:color="000000" w:fill="214061"/>
            <w:noWrap/>
            <w:vAlign w:val="center"/>
            <w:hideMark/>
          </w:tcPr>
          <w:p w:rsidR="009B6C9D" w:rsidRPr="009B6C9D" w:rsidRDefault="009B6C9D" w:rsidP="009B6C9D">
            <w:pPr>
              <w:spacing w:after="0" w:line="240" w:lineRule="auto"/>
              <w:jc w:val="right"/>
              <w:rPr>
                <w:rFonts w:ascii="Arial" w:eastAsia="Times New Roman" w:hAnsi="Arial" w:cs="Arial"/>
                <w:b/>
                <w:bCs/>
                <w:color w:val="FFFFFF"/>
                <w:sz w:val="24"/>
                <w:szCs w:val="24"/>
                <w:lang w:eastAsia="es-MX"/>
              </w:rPr>
            </w:pPr>
            <w:r w:rsidRPr="009B6C9D">
              <w:rPr>
                <w:rFonts w:ascii="Arial" w:eastAsia="Times New Roman" w:hAnsi="Arial" w:cs="Arial"/>
                <w:b/>
                <w:bCs/>
                <w:color w:val="FFFFFF"/>
                <w:sz w:val="24"/>
                <w:szCs w:val="24"/>
                <w:lang w:eastAsia="es-MX"/>
              </w:rPr>
              <w:t>$6,061,519,800.00</w:t>
            </w:r>
          </w:p>
        </w:tc>
      </w:tr>
      <w:tr w:rsidR="009B6C9D" w:rsidRPr="009B6C9D" w:rsidTr="00E32123">
        <w:trPr>
          <w:trHeight w:val="300"/>
        </w:trPr>
        <w:tc>
          <w:tcPr>
            <w:tcW w:w="6662" w:type="dxa"/>
            <w:tcBorders>
              <w:top w:val="nil"/>
              <w:left w:val="nil"/>
              <w:bottom w:val="nil"/>
              <w:right w:val="nil"/>
            </w:tcBorders>
            <w:shd w:val="clear" w:color="auto" w:fill="auto"/>
            <w:noWrap/>
            <w:vAlign w:val="bottom"/>
            <w:hideMark/>
          </w:tcPr>
          <w:p w:rsidR="009B6C9D" w:rsidRPr="009B6C9D" w:rsidRDefault="009B6C9D" w:rsidP="009B6C9D">
            <w:pPr>
              <w:spacing w:after="0" w:line="240" w:lineRule="auto"/>
              <w:jc w:val="right"/>
              <w:rPr>
                <w:rFonts w:ascii="Arial" w:eastAsia="Times New Roman" w:hAnsi="Arial" w:cs="Arial"/>
                <w:b/>
                <w:bCs/>
                <w:color w:val="FFFFFF"/>
                <w:sz w:val="24"/>
                <w:szCs w:val="24"/>
                <w:lang w:eastAsia="es-MX"/>
              </w:rPr>
            </w:pPr>
          </w:p>
        </w:tc>
        <w:tc>
          <w:tcPr>
            <w:tcW w:w="2552" w:type="dxa"/>
            <w:tcBorders>
              <w:top w:val="nil"/>
              <w:left w:val="nil"/>
              <w:bottom w:val="nil"/>
              <w:right w:val="nil"/>
            </w:tcBorders>
            <w:shd w:val="clear" w:color="auto" w:fill="auto"/>
            <w:noWrap/>
            <w:vAlign w:val="bottom"/>
            <w:hideMark/>
          </w:tcPr>
          <w:p w:rsidR="009B6C9D" w:rsidRPr="009B6C9D" w:rsidRDefault="009B6C9D" w:rsidP="009B6C9D">
            <w:pPr>
              <w:spacing w:after="0" w:line="240" w:lineRule="auto"/>
              <w:rPr>
                <w:rFonts w:ascii="Times New Roman" w:eastAsia="Times New Roman" w:hAnsi="Times New Roman" w:cs="Times New Roman"/>
                <w:sz w:val="20"/>
                <w:szCs w:val="20"/>
                <w:lang w:eastAsia="es-MX"/>
              </w:rPr>
            </w:pPr>
          </w:p>
        </w:tc>
      </w:tr>
      <w:tr w:rsidR="009B6C9D" w:rsidRPr="009B6C9D" w:rsidTr="00E32123">
        <w:trPr>
          <w:trHeight w:val="885"/>
        </w:trPr>
        <w:tc>
          <w:tcPr>
            <w:tcW w:w="9214" w:type="dxa"/>
            <w:gridSpan w:val="2"/>
            <w:tcBorders>
              <w:top w:val="nil"/>
              <w:left w:val="nil"/>
              <w:bottom w:val="nil"/>
              <w:right w:val="nil"/>
            </w:tcBorders>
            <w:shd w:val="clear" w:color="000000" w:fill="92D050"/>
            <w:vAlign w:val="center"/>
            <w:hideMark/>
          </w:tcPr>
          <w:p w:rsidR="009B6C9D" w:rsidRPr="009B6C9D" w:rsidRDefault="009B6C9D" w:rsidP="009B6C9D">
            <w:pPr>
              <w:spacing w:after="0" w:line="240" w:lineRule="auto"/>
              <w:rPr>
                <w:rFonts w:ascii="Arial" w:eastAsia="Times New Roman" w:hAnsi="Arial" w:cs="Arial"/>
                <w:b/>
                <w:bCs/>
                <w:i/>
                <w:iCs/>
                <w:color w:val="000000"/>
                <w:sz w:val="20"/>
                <w:szCs w:val="20"/>
                <w:lang w:eastAsia="es-MX"/>
              </w:rPr>
            </w:pPr>
            <w:r w:rsidRPr="009B6C9D">
              <w:rPr>
                <w:rFonts w:ascii="Arial" w:eastAsia="Times New Roman" w:hAnsi="Arial" w:cs="Arial"/>
                <w:b/>
                <w:bCs/>
                <w:i/>
                <w:iCs/>
                <w:color w:val="000000"/>
                <w:sz w:val="20"/>
                <w:szCs w:val="20"/>
                <w:lang w:eastAsia="es-MX"/>
              </w:rPr>
              <w:t>Fuente: Tesorería Municipal con base en el Clasificador por Fuentes de Financiamiento, publicado por el CONAC el 02 de enero de 2013, última reforma 20 de diciembre de 2016,  y en el Criterio 33 del Catálogo de Criterios de Evaluación del BIPM 2022.</w:t>
            </w:r>
          </w:p>
        </w:tc>
      </w:tr>
    </w:tbl>
    <w:p w:rsidR="00740D3F" w:rsidRDefault="00740D3F">
      <w:pPr>
        <w:rPr>
          <w:rFonts w:ascii="Arial" w:hAnsi="Arial" w:cs="Arial"/>
          <w:b/>
          <w:sz w:val="24"/>
          <w:szCs w:val="24"/>
        </w:rPr>
      </w:pPr>
    </w:p>
    <w:p w:rsidR="00740D3F" w:rsidRDefault="00740D3F">
      <w:pPr>
        <w:rPr>
          <w:rFonts w:ascii="Arial" w:hAnsi="Arial" w:cs="Arial"/>
          <w:b/>
          <w:sz w:val="24"/>
          <w:szCs w:val="24"/>
        </w:rPr>
      </w:pPr>
      <w:r>
        <w:rPr>
          <w:rFonts w:ascii="Arial" w:hAnsi="Arial" w:cs="Arial"/>
          <w:b/>
          <w:sz w:val="24"/>
          <w:szCs w:val="24"/>
        </w:rPr>
        <w:br w:type="page"/>
      </w:r>
    </w:p>
    <w:p w:rsidR="000A3BE6" w:rsidRDefault="00740D3F" w:rsidP="00740D3F">
      <w:pPr>
        <w:ind w:left="426"/>
        <w:rPr>
          <w:rFonts w:ascii="Arial" w:hAnsi="Arial" w:cs="Arial"/>
          <w:b/>
          <w:sz w:val="24"/>
          <w:szCs w:val="24"/>
        </w:rPr>
      </w:pPr>
      <w:r w:rsidRPr="00740D3F">
        <w:rPr>
          <w:rFonts w:ascii="Arial" w:hAnsi="Arial" w:cs="Arial"/>
          <w:b/>
          <w:sz w:val="24"/>
          <w:szCs w:val="24"/>
        </w:rPr>
        <w:lastRenderedPageBreak/>
        <w:t>Cuadro 4. Clasificación por Tipo de Gasto</w:t>
      </w:r>
    </w:p>
    <w:tbl>
      <w:tblPr>
        <w:tblW w:w="9567" w:type="dxa"/>
        <w:tblInd w:w="416" w:type="dxa"/>
        <w:tblCellMar>
          <w:left w:w="70" w:type="dxa"/>
          <w:right w:w="70" w:type="dxa"/>
        </w:tblCellMar>
        <w:tblLook w:val="04A0" w:firstRow="1" w:lastRow="0" w:firstColumn="1" w:lastColumn="0" w:noHBand="0" w:noVBand="1"/>
      </w:tblPr>
      <w:tblGrid>
        <w:gridCol w:w="708"/>
        <w:gridCol w:w="6237"/>
        <w:gridCol w:w="2622"/>
      </w:tblGrid>
      <w:tr w:rsidR="00740D3F" w:rsidRPr="00740D3F" w:rsidTr="00740D3F">
        <w:trPr>
          <w:trHeight w:val="795"/>
        </w:trPr>
        <w:tc>
          <w:tcPr>
            <w:tcW w:w="6945" w:type="dxa"/>
            <w:gridSpan w:val="2"/>
            <w:tcBorders>
              <w:top w:val="single" w:sz="8" w:space="0" w:color="auto"/>
              <w:left w:val="single" w:sz="8" w:space="0" w:color="auto"/>
              <w:bottom w:val="single" w:sz="8" w:space="0" w:color="auto"/>
              <w:right w:val="single" w:sz="8" w:space="0" w:color="000000"/>
            </w:tcBorders>
            <w:shd w:val="clear" w:color="000000" w:fill="214061"/>
            <w:vAlign w:val="center"/>
            <w:hideMark/>
          </w:tcPr>
          <w:p w:rsidR="00740D3F" w:rsidRPr="00740D3F" w:rsidRDefault="00740D3F" w:rsidP="00740D3F">
            <w:pPr>
              <w:spacing w:after="0" w:line="240" w:lineRule="auto"/>
              <w:jc w:val="center"/>
              <w:rPr>
                <w:rFonts w:ascii="Arial" w:eastAsia="Times New Roman" w:hAnsi="Arial" w:cs="Arial"/>
                <w:b/>
                <w:bCs/>
                <w:color w:val="FFFFFF"/>
                <w:sz w:val="24"/>
                <w:szCs w:val="24"/>
                <w:lang w:eastAsia="es-MX"/>
              </w:rPr>
            </w:pPr>
            <w:r w:rsidRPr="00740D3F">
              <w:rPr>
                <w:rFonts w:ascii="Arial" w:eastAsia="Times New Roman" w:hAnsi="Arial" w:cs="Arial"/>
                <w:b/>
                <w:bCs/>
                <w:color w:val="FFFFFF"/>
                <w:sz w:val="24"/>
                <w:szCs w:val="24"/>
                <w:lang w:eastAsia="es-MX"/>
              </w:rPr>
              <w:t>Concepto</w:t>
            </w:r>
          </w:p>
        </w:tc>
        <w:tc>
          <w:tcPr>
            <w:tcW w:w="2622" w:type="dxa"/>
            <w:tcBorders>
              <w:top w:val="single" w:sz="8" w:space="0" w:color="auto"/>
              <w:left w:val="nil"/>
              <w:bottom w:val="single" w:sz="8" w:space="0" w:color="auto"/>
              <w:right w:val="single" w:sz="8" w:space="0" w:color="auto"/>
            </w:tcBorders>
            <w:shd w:val="clear" w:color="000000" w:fill="214061"/>
            <w:vAlign w:val="center"/>
            <w:hideMark/>
          </w:tcPr>
          <w:p w:rsidR="00740D3F" w:rsidRPr="00740D3F" w:rsidRDefault="00740D3F" w:rsidP="00740D3F">
            <w:pPr>
              <w:spacing w:after="0" w:line="240" w:lineRule="auto"/>
              <w:jc w:val="center"/>
              <w:rPr>
                <w:rFonts w:ascii="Arial" w:eastAsia="Times New Roman" w:hAnsi="Arial" w:cs="Arial"/>
                <w:b/>
                <w:bCs/>
                <w:color w:val="FFFFFF"/>
                <w:sz w:val="24"/>
                <w:szCs w:val="24"/>
                <w:lang w:eastAsia="es-MX"/>
              </w:rPr>
            </w:pPr>
            <w:r w:rsidRPr="00740D3F">
              <w:rPr>
                <w:rFonts w:ascii="Arial" w:eastAsia="Times New Roman" w:hAnsi="Arial" w:cs="Arial"/>
                <w:b/>
                <w:bCs/>
                <w:color w:val="FFFFFF"/>
                <w:sz w:val="24"/>
                <w:szCs w:val="24"/>
                <w:lang w:eastAsia="es-MX"/>
              </w:rPr>
              <w:t>Presupuesto Aprobado</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center"/>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1</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Gasto Corriente</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3517A0">
            <w:pPr>
              <w:spacing w:after="0" w:line="240" w:lineRule="auto"/>
              <w:ind w:firstLineChars="200" w:firstLine="480"/>
              <w:jc w:val="right"/>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w:t>
            </w:r>
            <w:r w:rsidR="00AA00FA" w:rsidRPr="00AA00FA">
              <w:rPr>
                <w:rFonts w:ascii="Arial" w:eastAsia="Times New Roman" w:hAnsi="Arial" w:cs="Arial"/>
                <w:b/>
                <w:bCs/>
                <w:color w:val="000000"/>
                <w:sz w:val="24"/>
                <w:szCs w:val="24"/>
                <w:lang w:eastAsia="es-MX"/>
              </w:rPr>
              <w:t>5,220,002,812</w:t>
            </w:r>
            <w:r w:rsidRPr="00740D3F">
              <w:rPr>
                <w:rFonts w:ascii="Arial" w:eastAsia="Times New Roman" w:hAnsi="Arial" w:cs="Arial"/>
                <w:b/>
                <w:bCs/>
                <w:color w:val="000000"/>
                <w:sz w:val="24"/>
                <w:szCs w:val="24"/>
                <w:lang w:eastAsia="es-MX"/>
              </w:rPr>
              <w:t>.00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Servicios Personales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AA00FA">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2,</w:t>
            </w:r>
            <w:r w:rsidR="00AA00FA">
              <w:rPr>
                <w:rFonts w:ascii="Arial" w:eastAsia="Times New Roman" w:hAnsi="Arial" w:cs="Arial"/>
                <w:color w:val="000000"/>
                <w:sz w:val="24"/>
                <w:szCs w:val="24"/>
                <w:lang w:eastAsia="es-MX"/>
              </w:rPr>
              <w:t>320,104,722</w:t>
            </w:r>
            <w:r w:rsidRPr="00740D3F">
              <w:rPr>
                <w:rFonts w:ascii="Arial" w:eastAsia="Times New Roman" w:hAnsi="Arial" w:cs="Arial"/>
                <w:color w:val="000000"/>
                <w:sz w:val="24"/>
                <w:szCs w:val="24"/>
                <w:lang w:eastAsia="es-MX"/>
              </w:rPr>
              <w:t>.00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Materiales y Suministros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565,164,732.00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Servicios Generales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2,171,471,881.00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Transferencias, Asignaciones, Subsidios y Otras Ayudas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3517A0" w:rsidP="00740D3F">
            <w:pPr>
              <w:spacing w:after="0" w:line="240" w:lineRule="auto"/>
              <w:ind w:firstLineChars="200" w:firstLine="480"/>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123,261,477.00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Inversiones Financieras y Otras Provisiones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40,000,000.00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Deuda Pública</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0.00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center"/>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2</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Gasto de Capital</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$639,860,781.00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Bienes muebles, inmuebles e intangibles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69,556,125.00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Inversión pública</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570,304,656.00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Transferencias, Asignaciones, Subsidios y Otras Ayudas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0.00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center"/>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3</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Amortización de la deuda y disminución de pasivos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$85,642,008.00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Amortizaciones de la deuda interna con las instituciones de crédito</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740D3F" w:rsidP="00740D3F">
            <w:pPr>
              <w:spacing w:after="0" w:line="240" w:lineRule="auto"/>
              <w:ind w:firstLineChars="200" w:firstLine="480"/>
              <w:jc w:val="right"/>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85,642,008.00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center"/>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4</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Pensiones y Jubilaciones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AA00FA" w:rsidP="00740D3F">
            <w:pPr>
              <w:spacing w:after="0" w:line="240" w:lineRule="auto"/>
              <w:ind w:firstLineChars="200" w:firstLine="480"/>
              <w:jc w:val="right"/>
              <w:rPr>
                <w:rFonts w:ascii="Arial" w:eastAsia="Times New Roman" w:hAnsi="Arial" w:cs="Arial"/>
                <w:b/>
                <w:bCs/>
                <w:color w:val="000000"/>
                <w:sz w:val="24"/>
                <w:szCs w:val="24"/>
                <w:lang w:eastAsia="es-MX"/>
              </w:rPr>
            </w:pPr>
            <w:r w:rsidRPr="00AA00FA">
              <w:rPr>
                <w:rFonts w:ascii="Arial" w:eastAsia="Times New Roman" w:hAnsi="Arial" w:cs="Arial"/>
                <w:b/>
                <w:bCs/>
                <w:color w:val="000000"/>
                <w:sz w:val="24"/>
                <w:szCs w:val="24"/>
                <w:lang w:eastAsia="es-MX"/>
              </w:rPr>
              <w:t>116,014,199.00</w:t>
            </w:r>
          </w:p>
        </w:tc>
      </w:tr>
      <w:tr w:rsidR="00740D3F" w:rsidRPr="00740D3F" w:rsidTr="00740D3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rPr>
                <w:rFonts w:ascii="Calibri" w:eastAsia="Times New Roman" w:hAnsi="Calibri" w:cs="Calibri"/>
                <w:color w:val="000000"/>
                <w:sz w:val="24"/>
                <w:szCs w:val="24"/>
                <w:lang w:eastAsia="es-MX"/>
              </w:rPr>
            </w:pPr>
            <w:r w:rsidRPr="00740D3F">
              <w:rPr>
                <w:rFonts w:ascii="Calibri" w:eastAsia="Times New Roman" w:hAnsi="Calibri" w:cs="Calibri"/>
                <w:color w:val="000000"/>
                <w:sz w:val="24"/>
                <w:szCs w:val="24"/>
                <w:lang w:eastAsia="es-MX"/>
              </w:rPr>
              <w:t> </w:t>
            </w:r>
          </w:p>
        </w:tc>
        <w:tc>
          <w:tcPr>
            <w:tcW w:w="6237" w:type="dxa"/>
            <w:tcBorders>
              <w:top w:val="nil"/>
              <w:left w:val="nil"/>
              <w:bottom w:val="single" w:sz="8" w:space="0" w:color="auto"/>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color w:val="000000"/>
                <w:sz w:val="24"/>
                <w:szCs w:val="24"/>
                <w:lang w:eastAsia="es-MX"/>
              </w:rPr>
            </w:pPr>
            <w:r w:rsidRPr="00740D3F">
              <w:rPr>
                <w:rFonts w:ascii="Arial" w:eastAsia="Times New Roman" w:hAnsi="Arial" w:cs="Arial"/>
                <w:color w:val="000000"/>
                <w:sz w:val="24"/>
                <w:szCs w:val="24"/>
                <w:lang w:eastAsia="es-MX"/>
              </w:rPr>
              <w:t>Prestaciones y haberes del retiro</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AA00FA" w:rsidP="00740D3F">
            <w:pPr>
              <w:spacing w:after="0" w:line="240" w:lineRule="auto"/>
              <w:ind w:firstLineChars="200" w:firstLine="480"/>
              <w:jc w:val="right"/>
              <w:rPr>
                <w:rFonts w:ascii="Arial" w:eastAsia="Times New Roman" w:hAnsi="Arial" w:cs="Arial"/>
                <w:color w:val="000000"/>
                <w:sz w:val="24"/>
                <w:szCs w:val="24"/>
                <w:lang w:eastAsia="es-MX"/>
              </w:rPr>
            </w:pPr>
            <w:r w:rsidRPr="00AA00FA">
              <w:rPr>
                <w:rFonts w:ascii="Arial" w:eastAsia="Times New Roman" w:hAnsi="Arial" w:cs="Arial"/>
                <w:color w:val="000000"/>
                <w:sz w:val="24"/>
                <w:szCs w:val="24"/>
                <w:lang w:eastAsia="es-MX"/>
              </w:rPr>
              <w:t>116</w:t>
            </w:r>
            <w:r>
              <w:rPr>
                <w:rFonts w:ascii="Arial" w:eastAsia="Times New Roman" w:hAnsi="Arial" w:cs="Arial"/>
                <w:color w:val="000000"/>
                <w:sz w:val="24"/>
                <w:szCs w:val="24"/>
                <w:lang w:eastAsia="es-MX"/>
              </w:rPr>
              <w:t>,</w:t>
            </w:r>
            <w:r w:rsidRPr="00AA00FA">
              <w:rPr>
                <w:rFonts w:ascii="Arial" w:eastAsia="Times New Roman" w:hAnsi="Arial" w:cs="Arial"/>
                <w:color w:val="000000"/>
                <w:sz w:val="24"/>
                <w:szCs w:val="24"/>
                <w:lang w:eastAsia="es-MX"/>
              </w:rPr>
              <w:t>014</w:t>
            </w:r>
            <w:r>
              <w:rPr>
                <w:rFonts w:ascii="Arial" w:eastAsia="Times New Roman" w:hAnsi="Arial" w:cs="Arial"/>
                <w:color w:val="000000"/>
                <w:sz w:val="24"/>
                <w:szCs w:val="24"/>
                <w:lang w:eastAsia="es-MX"/>
              </w:rPr>
              <w:t>,</w:t>
            </w:r>
            <w:r w:rsidRPr="00AA00FA">
              <w:rPr>
                <w:rFonts w:ascii="Arial" w:eastAsia="Times New Roman" w:hAnsi="Arial" w:cs="Arial"/>
                <w:color w:val="000000"/>
                <w:sz w:val="24"/>
                <w:szCs w:val="24"/>
                <w:lang w:eastAsia="es-MX"/>
              </w:rPr>
              <w:t>199</w:t>
            </w:r>
            <w:r>
              <w:rPr>
                <w:rFonts w:ascii="Arial" w:eastAsia="Times New Roman" w:hAnsi="Arial" w:cs="Arial"/>
                <w:color w:val="000000"/>
                <w:sz w:val="24"/>
                <w:szCs w:val="24"/>
                <w:lang w:eastAsia="es-MX"/>
              </w:rPr>
              <w:t>.00</w:t>
            </w:r>
          </w:p>
        </w:tc>
      </w:tr>
      <w:tr w:rsidR="00740D3F" w:rsidRPr="00740D3F" w:rsidTr="00740D3F">
        <w:trPr>
          <w:trHeight w:val="600"/>
        </w:trPr>
        <w:tc>
          <w:tcPr>
            <w:tcW w:w="708" w:type="dxa"/>
            <w:tcBorders>
              <w:top w:val="nil"/>
              <w:left w:val="single" w:sz="8" w:space="0" w:color="auto"/>
              <w:bottom w:val="nil"/>
              <w:right w:val="single" w:sz="8" w:space="0" w:color="auto"/>
            </w:tcBorders>
            <w:shd w:val="clear" w:color="auto" w:fill="auto"/>
            <w:vAlign w:val="center"/>
            <w:hideMark/>
          </w:tcPr>
          <w:p w:rsidR="00740D3F" w:rsidRPr="00740D3F" w:rsidRDefault="00740D3F" w:rsidP="00740D3F">
            <w:pPr>
              <w:spacing w:after="0" w:line="240" w:lineRule="auto"/>
              <w:jc w:val="center"/>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5</w:t>
            </w:r>
          </w:p>
        </w:tc>
        <w:tc>
          <w:tcPr>
            <w:tcW w:w="6237" w:type="dxa"/>
            <w:tcBorders>
              <w:top w:val="nil"/>
              <w:left w:val="nil"/>
              <w:bottom w:val="nil"/>
              <w:right w:val="single" w:sz="8" w:space="0" w:color="auto"/>
            </w:tcBorders>
            <w:shd w:val="clear" w:color="auto" w:fill="auto"/>
            <w:vAlign w:val="center"/>
            <w:hideMark/>
          </w:tcPr>
          <w:p w:rsidR="00740D3F" w:rsidRPr="00740D3F" w:rsidRDefault="00740D3F" w:rsidP="00740D3F">
            <w:pPr>
              <w:spacing w:after="0" w:line="240" w:lineRule="auto"/>
              <w:jc w:val="both"/>
              <w:rPr>
                <w:rFonts w:ascii="Arial" w:eastAsia="Times New Roman" w:hAnsi="Arial" w:cs="Arial"/>
                <w:b/>
                <w:bCs/>
                <w:color w:val="000000"/>
                <w:sz w:val="24"/>
                <w:szCs w:val="24"/>
                <w:lang w:eastAsia="es-MX"/>
              </w:rPr>
            </w:pPr>
            <w:r w:rsidRPr="00740D3F">
              <w:rPr>
                <w:rFonts w:ascii="Arial" w:eastAsia="Times New Roman" w:hAnsi="Arial" w:cs="Arial"/>
                <w:b/>
                <w:bCs/>
                <w:color w:val="000000"/>
                <w:sz w:val="24"/>
                <w:szCs w:val="24"/>
                <w:lang w:eastAsia="es-MX"/>
              </w:rPr>
              <w:t>Participaciones</w:t>
            </w:r>
          </w:p>
        </w:tc>
        <w:tc>
          <w:tcPr>
            <w:tcW w:w="2622" w:type="dxa"/>
            <w:tcBorders>
              <w:top w:val="nil"/>
              <w:left w:val="nil"/>
              <w:bottom w:val="single" w:sz="8" w:space="0" w:color="auto"/>
              <w:right w:val="single" w:sz="8" w:space="0" w:color="auto"/>
            </w:tcBorders>
            <w:shd w:val="clear" w:color="auto" w:fill="auto"/>
            <w:noWrap/>
            <w:vAlign w:val="center"/>
            <w:hideMark/>
          </w:tcPr>
          <w:p w:rsidR="00740D3F" w:rsidRPr="00740D3F" w:rsidRDefault="003517A0" w:rsidP="00740D3F">
            <w:pPr>
              <w:spacing w:after="0" w:line="240" w:lineRule="auto"/>
              <w:ind w:firstLineChars="200" w:firstLine="480"/>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740D3F" w:rsidRPr="00740D3F">
              <w:rPr>
                <w:rFonts w:ascii="Arial" w:eastAsia="Times New Roman" w:hAnsi="Arial" w:cs="Arial"/>
                <w:b/>
                <w:bCs/>
                <w:color w:val="000000"/>
                <w:sz w:val="24"/>
                <w:szCs w:val="24"/>
                <w:lang w:eastAsia="es-MX"/>
              </w:rPr>
              <w:t>.00</w:t>
            </w:r>
          </w:p>
        </w:tc>
      </w:tr>
      <w:tr w:rsidR="00740D3F" w:rsidRPr="00740D3F" w:rsidTr="00740D3F">
        <w:trPr>
          <w:trHeight w:val="600"/>
        </w:trPr>
        <w:tc>
          <w:tcPr>
            <w:tcW w:w="6945" w:type="dxa"/>
            <w:gridSpan w:val="2"/>
            <w:tcBorders>
              <w:top w:val="single" w:sz="8" w:space="0" w:color="auto"/>
              <w:left w:val="single" w:sz="8" w:space="0" w:color="auto"/>
              <w:bottom w:val="single" w:sz="8" w:space="0" w:color="auto"/>
              <w:right w:val="single" w:sz="8" w:space="0" w:color="000000"/>
            </w:tcBorders>
            <w:shd w:val="clear" w:color="000000" w:fill="214061"/>
            <w:vAlign w:val="center"/>
            <w:hideMark/>
          </w:tcPr>
          <w:p w:rsidR="00740D3F" w:rsidRPr="00740D3F" w:rsidRDefault="00740D3F" w:rsidP="00740D3F">
            <w:pPr>
              <w:spacing w:after="0" w:line="240" w:lineRule="auto"/>
              <w:jc w:val="center"/>
              <w:rPr>
                <w:rFonts w:ascii="Arial" w:eastAsia="Times New Roman" w:hAnsi="Arial" w:cs="Arial"/>
                <w:b/>
                <w:bCs/>
                <w:color w:val="FFFFFF"/>
                <w:sz w:val="24"/>
                <w:szCs w:val="24"/>
                <w:lang w:eastAsia="es-MX"/>
              </w:rPr>
            </w:pPr>
            <w:r w:rsidRPr="00740D3F">
              <w:rPr>
                <w:rFonts w:ascii="Arial" w:eastAsia="Times New Roman" w:hAnsi="Arial" w:cs="Arial"/>
                <w:b/>
                <w:bCs/>
                <w:color w:val="FFFFFF"/>
                <w:sz w:val="24"/>
                <w:szCs w:val="24"/>
                <w:lang w:eastAsia="es-MX"/>
              </w:rPr>
              <w:t>Total</w:t>
            </w:r>
          </w:p>
        </w:tc>
        <w:tc>
          <w:tcPr>
            <w:tcW w:w="2622" w:type="dxa"/>
            <w:tcBorders>
              <w:top w:val="nil"/>
              <w:left w:val="nil"/>
              <w:bottom w:val="single" w:sz="8" w:space="0" w:color="auto"/>
              <w:right w:val="single" w:sz="8" w:space="0" w:color="auto"/>
            </w:tcBorders>
            <w:shd w:val="clear" w:color="000000" w:fill="214061"/>
            <w:vAlign w:val="center"/>
            <w:hideMark/>
          </w:tcPr>
          <w:p w:rsidR="00740D3F" w:rsidRPr="00740D3F" w:rsidRDefault="00740D3F" w:rsidP="00740D3F">
            <w:pPr>
              <w:spacing w:after="0" w:line="240" w:lineRule="auto"/>
              <w:ind w:firstLineChars="200" w:firstLine="480"/>
              <w:jc w:val="right"/>
              <w:rPr>
                <w:rFonts w:ascii="Arial" w:eastAsia="Times New Roman" w:hAnsi="Arial" w:cs="Arial"/>
                <w:b/>
                <w:bCs/>
                <w:color w:val="FFFFFF"/>
                <w:sz w:val="24"/>
                <w:szCs w:val="24"/>
                <w:lang w:eastAsia="es-MX"/>
              </w:rPr>
            </w:pPr>
            <w:r w:rsidRPr="00740D3F">
              <w:rPr>
                <w:rFonts w:ascii="Arial" w:eastAsia="Times New Roman" w:hAnsi="Arial" w:cs="Arial"/>
                <w:b/>
                <w:bCs/>
                <w:color w:val="FFFFFF"/>
                <w:sz w:val="24"/>
                <w:szCs w:val="24"/>
                <w:lang w:eastAsia="es-MX"/>
              </w:rPr>
              <w:t>$6,061,519,800.00</w:t>
            </w:r>
          </w:p>
        </w:tc>
      </w:tr>
      <w:tr w:rsidR="00740D3F" w:rsidRPr="00740D3F" w:rsidTr="00740D3F">
        <w:trPr>
          <w:trHeight w:val="300"/>
        </w:trPr>
        <w:tc>
          <w:tcPr>
            <w:tcW w:w="708" w:type="dxa"/>
            <w:tcBorders>
              <w:top w:val="nil"/>
              <w:left w:val="nil"/>
              <w:bottom w:val="nil"/>
              <w:right w:val="nil"/>
            </w:tcBorders>
            <w:shd w:val="clear" w:color="auto" w:fill="auto"/>
            <w:noWrap/>
            <w:vAlign w:val="bottom"/>
            <w:hideMark/>
          </w:tcPr>
          <w:p w:rsidR="00740D3F" w:rsidRPr="00740D3F" w:rsidRDefault="00740D3F" w:rsidP="00740D3F">
            <w:pPr>
              <w:spacing w:after="0" w:line="240" w:lineRule="auto"/>
              <w:rPr>
                <w:rFonts w:ascii="Times New Roman" w:eastAsia="Times New Roman" w:hAnsi="Times New Roman" w:cs="Times New Roman"/>
                <w:sz w:val="20"/>
                <w:szCs w:val="20"/>
                <w:lang w:eastAsia="es-MX"/>
              </w:rPr>
            </w:pPr>
          </w:p>
        </w:tc>
        <w:tc>
          <w:tcPr>
            <w:tcW w:w="6237" w:type="dxa"/>
            <w:tcBorders>
              <w:top w:val="nil"/>
              <w:left w:val="nil"/>
              <w:bottom w:val="nil"/>
              <w:right w:val="nil"/>
            </w:tcBorders>
            <w:shd w:val="clear" w:color="auto" w:fill="auto"/>
            <w:noWrap/>
            <w:vAlign w:val="bottom"/>
            <w:hideMark/>
          </w:tcPr>
          <w:p w:rsidR="00740D3F" w:rsidRPr="00740D3F" w:rsidRDefault="00740D3F" w:rsidP="00740D3F">
            <w:pPr>
              <w:spacing w:after="0" w:line="240" w:lineRule="auto"/>
              <w:rPr>
                <w:rFonts w:ascii="Times New Roman" w:eastAsia="Times New Roman" w:hAnsi="Times New Roman" w:cs="Times New Roman"/>
                <w:sz w:val="20"/>
                <w:szCs w:val="20"/>
                <w:lang w:eastAsia="es-MX"/>
              </w:rPr>
            </w:pPr>
          </w:p>
        </w:tc>
        <w:tc>
          <w:tcPr>
            <w:tcW w:w="2622" w:type="dxa"/>
            <w:tcBorders>
              <w:top w:val="nil"/>
              <w:left w:val="nil"/>
              <w:bottom w:val="nil"/>
              <w:right w:val="nil"/>
            </w:tcBorders>
            <w:shd w:val="clear" w:color="auto" w:fill="auto"/>
            <w:noWrap/>
            <w:vAlign w:val="bottom"/>
            <w:hideMark/>
          </w:tcPr>
          <w:p w:rsidR="00740D3F" w:rsidRPr="00740D3F" w:rsidRDefault="00740D3F" w:rsidP="00740D3F">
            <w:pPr>
              <w:spacing w:after="0" w:line="240" w:lineRule="auto"/>
              <w:rPr>
                <w:rFonts w:ascii="Times New Roman" w:eastAsia="Times New Roman" w:hAnsi="Times New Roman" w:cs="Times New Roman"/>
                <w:sz w:val="20"/>
                <w:szCs w:val="20"/>
                <w:lang w:eastAsia="es-MX"/>
              </w:rPr>
            </w:pPr>
          </w:p>
        </w:tc>
      </w:tr>
      <w:tr w:rsidR="00740D3F" w:rsidRPr="00740D3F" w:rsidTr="00740D3F">
        <w:trPr>
          <w:trHeight w:val="570"/>
        </w:trPr>
        <w:tc>
          <w:tcPr>
            <w:tcW w:w="9567" w:type="dxa"/>
            <w:gridSpan w:val="3"/>
            <w:vMerge w:val="restart"/>
            <w:tcBorders>
              <w:top w:val="nil"/>
              <w:left w:val="nil"/>
              <w:bottom w:val="nil"/>
              <w:right w:val="nil"/>
            </w:tcBorders>
            <w:shd w:val="clear" w:color="000000" w:fill="92D050"/>
            <w:vAlign w:val="center"/>
            <w:hideMark/>
          </w:tcPr>
          <w:p w:rsidR="00740D3F" w:rsidRPr="00740D3F" w:rsidRDefault="00740D3F" w:rsidP="00740D3F">
            <w:pPr>
              <w:spacing w:after="0" w:line="240" w:lineRule="auto"/>
              <w:rPr>
                <w:rFonts w:ascii="Arial" w:eastAsia="Times New Roman" w:hAnsi="Arial" w:cs="Arial"/>
                <w:b/>
                <w:bCs/>
                <w:i/>
                <w:iCs/>
                <w:color w:val="000000"/>
                <w:sz w:val="20"/>
                <w:szCs w:val="20"/>
                <w:lang w:eastAsia="es-MX"/>
              </w:rPr>
            </w:pPr>
            <w:r w:rsidRPr="00740D3F">
              <w:rPr>
                <w:rFonts w:ascii="Arial" w:eastAsia="Times New Roman" w:hAnsi="Arial" w:cs="Arial"/>
                <w:b/>
                <w:bCs/>
                <w:i/>
                <w:iCs/>
                <w:color w:val="000000"/>
                <w:sz w:val="20"/>
                <w:szCs w:val="20"/>
                <w:lang w:eastAsia="es-MX"/>
              </w:rPr>
              <w:t>Fuente: Tesorería Municipal con base en el Clasificador por Tipo de Gasto, publicado por el CONAC el 10 de junio de 2010, última reforma 30 de septiembre de 2015, y en los Criterios 30 y 42 del Catálogo de Criterios de Evaluación del BIPM 2022.</w:t>
            </w:r>
          </w:p>
        </w:tc>
      </w:tr>
      <w:tr w:rsidR="00740D3F" w:rsidRPr="00740D3F" w:rsidTr="00740D3F">
        <w:trPr>
          <w:trHeight w:val="570"/>
        </w:trPr>
        <w:tc>
          <w:tcPr>
            <w:tcW w:w="9567" w:type="dxa"/>
            <w:gridSpan w:val="3"/>
            <w:vMerge/>
            <w:tcBorders>
              <w:top w:val="nil"/>
              <w:left w:val="nil"/>
              <w:bottom w:val="nil"/>
              <w:right w:val="nil"/>
            </w:tcBorders>
            <w:vAlign w:val="center"/>
            <w:hideMark/>
          </w:tcPr>
          <w:p w:rsidR="00740D3F" w:rsidRPr="00740D3F" w:rsidRDefault="00740D3F" w:rsidP="00740D3F">
            <w:pPr>
              <w:spacing w:after="0" w:line="240" w:lineRule="auto"/>
              <w:rPr>
                <w:rFonts w:ascii="Arial" w:eastAsia="Times New Roman" w:hAnsi="Arial" w:cs="Arial"/>
                <w:b/>
                <w:bCs/>
                <w:i/>
                <w:iCs/>
                <w:color w:val="000000"/>
                <w:sz w:val="20"/>
                <w:szCs w:val="20"/>
                <w:lang w:eastAsia="es-MX"/>
              </w:rPr>
            </w:pPr>
          </w:p>
        </w:tc>
      </w:tr>
    </w:tbl>
    <w:p w:rsidR="001D1C5A" w:rsidRDefault="001D1C5A">
      <w:pPr>
        <w:rPr>
          <w:rFonts w:ascii="Arial" w:hAnsi="Arial" w:cs="Arial"/>
          <w:b/>
          <w:sz w:val="24"/>
          <w:szCs w:val="24"/>
        </w:rPr>
      </w:pPr>
      <w:r>
        <w:rPr>
          <w:rFonts w:ascii="Arial" w:hAnsi="Arial" w:cs="Arial"/>
          <w:b/>
          <w:sz w:val="24"/>
          <w:szCs w:val="24"/>
        </w:rPr>
        <w:br w:type="page"/>
      </w:r>
    </w:p>
    <w:p w:rsidR="001D1C5A" w:rsidRDefault="001D1C5A">
      <w:pPr>
        <w:rPr>
          <w:rFonts w:ascii="Arial" w:hAnsi="Arial" w:cs="Arial"/>
          <w:b/>
          <w:sz w:val="24"/>
          <w:szCs w:val="24"/>
        </w:rPr>
      </w:pPr>
      <w:r w:rsidRPr="001D1C5A">
        <w:rPr>
          <w:rFonts w:ascii="Arial" w:hAnsi="Arial" w:cs="Arial"/>
          <w:b/>
          <w:sz w:val="24"/>
          <w:szCs w:val="24"/>
        </w:rPr>
        <w:lastRenderedPageBreak/>
        <w:t>Cuadro 5. Clasificación por Objeto del Gasto</w:t>
      </w:r>
    </w:p>
    <w:tbl>
      <w:tblPr>
        <w:tblW w:w="10408" w:type="dxa"/>
        <w:tblCellMar>
          <w:left w:w="70" w:type="dxa"/>
          <w:right w:w="70" w:type="dxa"/>
        </w:tblCellMar>
        <w:tblLook w:val="04A0" w:firstRow="1" w:lastRow="0" w:firstColumn="1" w:lastColumn="0" w:noHBand="0" w:noVBand="1"/>
      </w:tblPr>
      <w:tblGrid>
        <w:gridCol w:w="8212"/>
        <w:gridCol w:w="2196"/>
      </w:tblGrid>
      <w:tr w:rsidR="001D1C5A" w:rsidRPr="001D1C5A" w:rsidTr="001D1C5A">
        <w:trPr>
          <w:trHeight w:val="645"/>
          <w:tblHeader/>
        </w:trPr>
        <w:tc>
          <w:tcPr>
            <w:tcW w:w="8212" w:type="dxa"/>
            <w:tcBorders>
              <w:top w:val="single" w:sz="8" w:space="0" w:color="auto"/>
              <w:left w:val="single" w:sz="8" w:space="0" w:color="auto"/>
              <w:bottom w:val="single" w:sz="8" w:space="0" w:color="auto"/>
              <w:right w:val="single" w:sz="8" w:space="0" w:color="auto"/>
            </w:tcBorders>
            <w:shd w:val="clear" w:color="000000" w:fill="214061"/>
            <w:vAlign w:val="center"/>
            <w:hideMark/>
          </w:tcPr>
          <w:p w:rsidR="001D1C5A" w:rsidRPr="001D1C5A" w:rsidRDefault="001D1C5A" w:rsidP="001D1C5A">
            <w:pPr>
              <w:spacing w:after="0" w:line="240" w:lineRule="auto"/>
              <w:jc w:val="center"/>
              <w:rPr>
                <w:rFonts w:ascii="Arial" w:eastAsia="Times New Roman" w:hAnsi="Arial" w:cs="Arial"/>
                <w:b/>
                <w:bCs/>
                <w:color w:val="FFFFFF"/>
                <w:lang w:eastAsia="es-MX"/>
              </w:rPr>
            </w:pPr>
            <w:r w:rsidRPr="001D1C5A">
              <w:rPr>
                <w:rFonts w:ascii="Arial" w:eastAsia="Times New Roman" w:hAnsi="Arial" w:cs="Arial"/>
                <w:b/>
                <w:bCs/>
                <w:color w:val="FFFFFF"/>
                <w:lang w:eastAsia="es-MX"/>
              </w:rPr>
              <w:t>Concepto</w:t>
            </w:r>
          </w:p>
        </w:tc>
        <w:tc>
          <w:tcPr>
            <w:tcW w:w="2196" w:type="dxa"/>
            <w:tcBorders>
              <w:top w:val="single" w:sz="8" w:space="0" w:color="auto"/>
              <w:left w:val="nil"/>
              <w:bottom w:val="single" w:sz="8" w:space="0" w:color="auto"/>
              <w:right w:val="single" w:sz="8" w:space="0" w:color="auto"/>
            </w:tcBorders>
            <w:shd w:val="clear" w:color="000000" w:fill="214061"/>
            <w:vAlign w:val="center"/>
            <w:hideMark/>
          </w:tcPr>
          <w:p w:rsidR="001D1C5A" w:rsidRPr="001D1C5A" w:rsidRDefault="001D1C5A" w:rsidP="001D1C5A">
            <w:pPr>
              <w:spacing w:after="0" w:line="240" w:lineRule="auto"/>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Presupuesto Aprobado</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1000 SERVICIOS PERSONALES</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$2,069,146,562.00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1100 REMUNERACIONES AL PERSONAL DE CARACTER PERMANENTE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737,569,224.00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111 Dietas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37,563,081.00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112 Haberes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113 Sueldos base al personal permanente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700,006,143.00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114 Remuneraciones por adscripción laboral en el extranjero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1200 REMUNERACIONES AL PERSONAL DE CARACTER TRANSITORIO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12,745,668.00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121 Honorarios asimilables a salarios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12,000,000.00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122 Sueldos base al personal eventual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123 Retribuciones por servicios de carácter social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124 Retribución a los representantes de los trabajadores y de los patrones en la Junta de Conciliación y Arbitraje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745,668.00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1300 REMUNERACIONES ADICIONALES Y ESPECIALES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521,856,015.00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131 Primas por años de servicios efectivos prestados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18,257,738.00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132 Primas de vacaciones, dominical y gratificación de fin de año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142,216,812.00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133 Horas extraordinarias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134 Compensaciones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361,381,465.00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 xml:space="preserve">135 </w:t>
            </w:r>
            <w:proofErr w:type="spellStart"/>
            <w:r w:rsidRPr="001D1C5A">
              <w:rPr>
                <w:rFonts w:ascii="Arial" w:eastAsia="Times New Roman" w:hAnsi="Arial" w:cs="Arial"/>
                <w:color w:val="000000"/>
                <w:lang w:eastAsia="es-MX"/>
              </w:rPr>
              <w:t>Sobrehaberes</w:t>
            </w:r>
            <w:proofErr w:type="spellEnd"/>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136 Asignaciones de técnico, de mando, por comisión, de vuelo y de técnico especial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137 Honorarios especiales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138 Participaciones por vigilancia en el cumplimiento de las leyes y custodia de valores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1400 SEGURIDAD SOCIAL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328,713,444.00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141 Aportaciones de seguridad social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223,728,974.00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142 Aportaciones a fondos de vivienda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60,682,511.00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143 Aportaciones al sistema para el retiro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24,301,959.00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144 Aportaciones para seguros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20,000,000.00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1500 OTRAS PRESTACIONES SOCIALES Y ECONOMICAS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313,652,393.00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151 Cuotas para el fondo de ahorro y fondo de trabajo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14,592,288.00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152 Indemnizaciones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153 Prestaciones y haberes de retiro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116,014,199.00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154 Prestaciones contractuales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115,374,388.00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155 Apoyos a la capacitación de los servidores públicos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159 Otras prestaciones sociales y económicas</w:t>
            </w:r>
          </w:p>
        </w:tc>
        <w:tc>
          <w:tcPr>
            <w:tcW w:w="2196" w:type="dxa"/>
            <w:tcBorders>
              <w:top w:val="nil"/>
              <w:left w:val="nil"/>
              <w:bottom w:val="single" w:sz="8" w:space="0" w:color="auto"/>
              <w:right w:val="single" w:sz="8" w:space="0" w:color="auto"/>
            </w:tcBorders>
            <w:shd w:val="clear" w:color="auto" w:fill="auto"/>
            <w:vAlign w:val="center"/>
            <w:hideMark/>
          </w:tcPr>
          <w:p w:rsid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66,671,518.00</w:t>
            </w:r>
          </w:p>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lastRenderedPageBreak/>
              <w:t>1600 PREVISIONES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41,513,034.00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161 Previsiones de carácter laboral, económica y de seguridad social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41,513,034.00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1700 PAGO DE ESTIMULOS A SERVIDORES PUBLICOS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113,096,784.00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171 Estímulos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113,096,784.00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172 Recompensas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2000 MATERIALES Y SUMINISTROS</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$536,687,489.00</w:t>
            </w:r>
          </w:p>
        </w:tc>
      </w:tr>
      <w:tr w:rsidR="001D1C5A" w:rsidRPr="001D1C5A" w:rsidTr="001D1C5A">
        <w:trPr>
          <w:trHeight w:val="64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2100 MATERIALES DE ADMINISTRACION, EMISION DE DOCUMENTOS Y ARTICULOS OFICIALES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38,350,356.00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211 Materiales, útiles y equipos menores de oficina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11,815,557.00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212 Materiales y útiles de impresión y reproducción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306,030.00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213 Material estadístico y geográfico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214 Materiales, útiles y equipos menores de tecnologías de la información y comunicaciones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17,499,456.00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215 Material impreso e información digital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281,270.00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216 Material de limpieza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7,130,631.00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217 Materiales y útiles de enseñanza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317,412.00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218 Materiales para el registro e identificación de bienes y personas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2200 ALIMENTOS Y UTENSILIOS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36,722,986.00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221 Productos alimenticios para personas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34,503,988.00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222 Productos alimenticios para animales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1,873,998.00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223 Utensilios para el servicio de alimentación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345,000.00</w:t>
            </w:r>
          </w:p>
        </w:tc>
      </w:tr>
      <w:tr w:rsidR="001D1C5A" w:rsidRPr="001D1C5A" w:rsidTr="001D1C5A">
        <w:trPr>
          <w:trHeight w:val="64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2300 MATERIAS PRIMAS Y MATERIALES DE PRODUCCION Y COMERCIALIZACION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509,600.00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231 Productos alimenticios, agropecuarios y forestales adquiridos como materia prima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232 Insumos textiles adquiridos como materia prima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233 Productos de papel, cartón e impresos adquiridos como materia prima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234 Combustibles, lubricantes, aditivos, carbón y sus derivados adquiridos como materia prima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235 Productos químicos, farmacéuticos y de laboratorio adquiridos como materia prima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236 Productos metálicos y a base de minerales no metálicos adquiridos como materia prima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237 Productos de cuero, piel, plástico y hule adquiridos como materia prima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309,600.00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238 Mercancías adquiridas para su comercialización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239 Otros productos adquiridos como materia prima</w:t>
            </w:r>
          </w:p>
        </w:tc>
        <w:tc>
          <w:tcPr>
            <w:tcW w:w="2196" w:type="dxa"/>
            <w:tcBorders>
              <w:top w:val="nil"/>
              <w:left w:val="nil"/>
              <w:bottom w:val="single" w:sz="8" w:space="0" w:color="auto"/>
              <w:right w:val="single" w:sz="8" w:space="0" w:color="auto"/>
            </w:tcBorders>
            <w:shd w:val="clear" w:color="auto" w:fill="auto"/>
            <w:vAlign w:val="center"/>
            <w:hideMark/>
          </w:tcPr>
          <w:p w:rsid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lastRenderedPageBreak/>
              <w:t>2400 MATERIALES Y ARTICULOS DE CONSTRUCCION Y DE REPARACION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41,416,715.00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241 Productos minerales no metálicos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3,811,000.00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242 Cemento y productos de concreto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1,389,000.00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243 Cal, yeso y productos de yeso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1,283,482.00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244 Madera y productos de madera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554,103.00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245 Vidrio y productos de vidrio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207,260.00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246 Material eléctrico y electrónico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6,696,597.00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247 Artículos metálicos para la construcción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7,733,243.00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248 Materiales complementarios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12,348,282.00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249 Otros materiales y artículos de construcción y reparación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7,393,748.00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2500 PRODUCTOS QUIMICOS, FARMACEUTICOS Y DE LABORATORIO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16,533,756.00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251 Productos químicos básicos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1,914,217.00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252 Fertilizantes, pesticidas y otros agroquímicos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2,207,050.00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253 Medicinas y productos farmacéuticos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3,614,420.00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254 Materiales, accesorios y suministros médicos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2,558,119.00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255 Materiales, accesorios y suministros de laboratorio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970,000.00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256 Fibras sintéticas, hules, plásticos y derivados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1,897,960.00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259 Otros productos químicos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3,371,990.00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2600 COMBUSTIBLES, LUBRICANTES Y ADITIVOS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283,974,198.00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261 Combustibles, lubricantes y aditivos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283,974,198.00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262 Carbón y sus derivados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4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2700 VESTUARIO, BLANCOS, PRENDAS DE PROTECCION Y ARTICULOS DEPORTIVOS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56,865,877.00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271 Vestuario y uniformes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43,927,597.00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272 Prendas de seguridad y protección personal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11,665,265.00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273 Artículos deportivos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321,450.00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274 Productos textiles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253,565.00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275 Blancos y otros productos textiles, excepto prendas de vestir</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698,000.00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2800 MATERIALES Y SUMINISTROS PARA SEGURIDAD</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24,512,000.00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281 Sustancias y materiales explosivos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282 Materiales de seguridad pública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283 Prendas de protección para seguridad pública y nacional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23,812,000.00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2900 HERRAMIENTAS, REFACCIONES Y ACCESORIOS MENORES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37,802,001.00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291 Herramientas menores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5,061,542.00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292 Refacciones y accesorios menores de edificios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310,742.00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lastRenderedPageBreak/>
              <w:t>293 Refacciones y accesorios menores de mobiliario y equipo de administración, educacional y recreativo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100,500.00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294 Refacciones y accesorios menores de equipo de cómputo y tecnologías de la información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1,139,104.00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295 Refacciones y accesorios menores de equipo e instrumental médico y de laboratorio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296 Refacciones y accesorios menores de equipo de transporte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9,922,219.00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297 Refacciones y accesorios menores de equipo de defensa y seguridad</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12,256,739.00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298 Refacciones y accesorios menores de maquinaria y otros equipos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1,176,006.00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299 Refacciones y accesorios menores otros bienes muebles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7,835,149.00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3000 SERVICIOS GENERALES</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$1,817,763,444.00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3100 SERVICIOS BASICOS</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630,083,829.00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311 Energía eléctrica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494,766,505.00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312 Gas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313 Agua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13,420,000.00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314 Telefonía tradicional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315 Telefonía celular</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106,600.00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316 Servicios de telecomunicaciones y satélites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317 Servicios de acceso de Internet, redes y procesamiento de información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22,969,563.00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318 Servicios postales y telegráficos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1,475,514.00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319 Servicios integrales y otros servicios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94,345,647.00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3200 SERVICIOS DE ARRENDAMIENTO</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165,192,275.00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321 Arrendamiento de terrenos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322 Arrendamiento de edificios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41,621,208.00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323 Arrendamiento de mobiliario y equipo de administración, educacional y recreativo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8,936,500.00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324 Arrendamiento de equipo e instrumental médico y de laboratorio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325 Arrendamiento de equipo de transporte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1,699,284.00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326 Arrendamiento de maquinaria, otros equipos y herramientas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9,510,000.00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327 Arrendamiento de activos intangibles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68,797,987.00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328 Arrendamiento financiero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250,000.00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329 Otros arrendamientos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34,377,296.00</w:t>
            </w:r>
          </w:p>
        </w:tc>
      </w:tr>
      <w:tr w:rsidR="001D1C5A" w:rsidRPr="001D1C5A" w:rsidTr="001D1C5A">
        <w:trPr>
          <w:trHeight w:val="64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3300 SERVICIOS PROFESIONALES, CIENTIFICOS, TECNICOS Y OTROS SERVICIOS</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420,969,149.00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331 Servicios legales, de contabilidad, auditoría y relacionados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23,501,244.00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332 Servicios de diseño, arquitectura, ingeniería y actividades relacionadas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6,439,778.00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lastRenderedPageBreak/>
              <w:t>333 Servicios de consultoría administrativa, procesos, técnica y en tecnologías de la información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136,125,302.00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334 Servicios de capacitación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14,946,610.00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335 Servicios de investigación científica y desarrollo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336 Servicios de apoyo administrativo, traducción, fotocopiado e impresión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39,370,815.00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337 Servicios de protección y seguridad</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338 Servicios de vigilancia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34,980,000.00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339 Servicios profesionales, científicos y técnicos integrales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165,605,400.00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3400 SERVICIOS FINANCIEROS, BANCARIOS Y COMERCIALES</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53,211,162.00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341 Servicios financieros y bancarios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14,002,262.00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342 Servicios de cobranza, investigación crediticia y similar</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823,000.00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343 Servicios de recaudación, traslado y custodia de valores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4,224,000.00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344 Seguros de responsabilidad patrimonial y fianzas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2,976,900.00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345 Seguro de bienes patrimoniales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30,200,000.00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346 Almacenaje, envase y embalaje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347 Fletes y maniobras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985,000.00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348 Comisiones por ventas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349 Servicios financieros, bancarios y comerciales integrales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4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3500 SERVICIOS DE INSTALACION, REPARACION, MANTENIMIENTO Y CONSERVACION</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239,034,681.00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351 Conservación y mantenimiento menor de inmuebles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68,511,463.00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352 Instalación, reparación y mantenimiento de mobiliario y equipo de administración, educacional y recreativo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13,289,136.00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353 Instalación, reparación y mantenimiento de equipo de cómputo y tecnología de la información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63,689,986.00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354 Instalación, reparación y mantenimiento de equipo e instrumental médico y de laboratorio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267,000.00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355 Reparación y mantenimiento de equipo de transporte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45,507,900.00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356 Reparación y mantenimiento de equipo de defensa y seguridad</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357 Instalación, reparación y mantenimiento de maquinaria, otros equipos y herramienta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11,583,918.00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358 Servicios de limpieza y manejo de desechos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10,394,408.00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359 Servicios de jardinería y fumigación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25,790,870.00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3600 SERVICIOS DE COMUNICACION SOCIAL Y PUBLICIDAD</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127,272,200.00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361 Difusión por radio, televisión y otros medios de mensajes sobre programas y actividades gubernamentales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67,843,251.00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362 Difusión por radio, televisión y otros medios de mensajes comerciales para promover la venta de bienes o servicios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lastRenderedPageBreak/>
              <w:t>363 Servicios de creatividad, preproducción y producción de publicidad, excepto Internet</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364 Servicios de revelado de fotografías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365 Servicios de la industria fílmica, del sonido y del video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366 Servicio de creación y difusión de contenido exclusivamente a través de Internet</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57,258,949.00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369 Otros servicios de información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2,170,000.00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3700 SERVICIOS DE TRASLADO Y VIATICOS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8,202,375.00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371 Pasajes aéreos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852,306.00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372 Pasajes terrestres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1,226,356.00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373 Pasajes marítimos, lacustres y fluviales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374 Autotransporte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375 Viáticos en el país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928,621.00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376 Viáticos en el extranjero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1,111,132.00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377 Gastos de instalación y traslado de menaje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378 Servicios integrales de traslado y viáticos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379 Otros servicios de traslado y hospedaje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4,083,960.00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3800 SERVICIOS OFICIALES</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55,781,287.00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381 Gastos de ceremonial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382 Gastos de orden social y cultural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52,727,308.00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383 Congresos y convenciones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2,513,474.00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384 Exposiciones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385 Gastos de representación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540,505.00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3900 OTROS SERVICIOS GENERALES</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118,016,486.00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391 Servicios funerarios y de cementerios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250,750.00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392 Impuestos y derechos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25,154,854.00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393 Impuestos y derechos de importación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394 Sentencias y resoluciones por autoridad competente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2,900,000.00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395 Penas, multas, accesorios y actualizaciones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396 Otros gastos por responsabilidades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397 Utilidades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398 Impuesto sobre nóminas y otros que se deriven de una relación laboral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89,035,882.00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399 Otros servicios generales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75,000.00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4000 TRANSFERENCIAS, ASIGNACIONES, SUBSIDIOS Y OTRAS AYUDAS</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$873,094,668.00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4100 TRANSFERENCIAS INTERNAS Y ASIGNACIONES AL SECTOR PÚBLICO</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755,219,537.00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411 Asignaciones presupuestarias al Poder Ejecutivo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lastRenderedPageBreak/>
              <w:t>412 Asignaciones presupuestarias al Poder Legislativo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413 Asignaciones presupuestarias al Poder Judicial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414 Asignaciones presupuestarias a Órganos Autónomos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415 Transferencias internas otorgadas a entidades paraestatales no empresariales y no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755,219,537.00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416 Transferencias internas otorgadas a entidades paraestatales empresariales y no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417 Transferencias internas otorgadas a fideicomisos públicos empresariales y no financieros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418 Transferencias internas otorgadas a instituciones paraestatales públicas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419 Transferencias internas otorgadas a fideicomisos públicos financieros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4200 TRANSFERENCIAS AL RESTO DEL SECTOR PÚBLICO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1,425,975.00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421 Transferencias otorgadas a entidades paraestatales no empresariales y no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422 Transferencias otorgadas para entidades paraestatales empresariales y no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423 Transferencias otorgadas para instituciones paraestatales públicas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424 Transferencias otorgadas a entidades federativas y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425 Transferencias a fideicomisos de entidades federativas y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1,425,975.00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4300 SUBSIDIOS Y SUBVENCIONES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36,507,644.00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431 Subsidios a la producción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432 Subsidios a la distribución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433 Subsidios a la inversión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434 Subsidios a la prestación de servicios públicos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435 Subsidios para cubrir diferenciales de tasas de interés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436 Subsidios a la vivienda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437 Subvenciones al consumo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438 Subsidios a entidades federativas y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439 Otros subsidios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36,507,644.00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4400 AYUDAS SOCIALES</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67,363,462.00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441 Ayudas sociales a personas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27,866,686.00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442 Becas y otras ayudas para programas de capacitación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31,596,030.00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443 Ayudas sociales a instituciones de enseñanza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1,800,664.00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444 Ayudas sociales a actividades científicas o académicas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445 Ayudas sociales a instituciones sin fines de lucro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6,100,082.00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446 Ayudas sociales a cooperativas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lastRenderedPageBreak/>
              <w:t>447 Ayudas sociales a entidades de interés público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448 Ayudas por desastres naturales y otros siniestros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4500 PENSIONES Y JUBILACIONES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451 Pensiones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452 Jubilaciones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459 Otras pensiones y jubilaciones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4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4600 TRANSFERENCIAS A FIDEICOMISOS, MANDATOS Y OTROS ANALOGOS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11,546,500.00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461 Transferencias a fideicomisos del Poder Ejecutivo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462 Transferencias a fideicomisos del Poder Legislativo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463 Transferencias a fideicomisos del Poder Judicial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464 Transferencias a fideicomisos públicos de entidades paraestatales no empresariales y no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465 Transferencias a fideicomisos públicos de entidades paraestatales empresariales y no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466 Transferencias a fideicomisos de instituciones públicas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11,546,500.00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469 Otras transferencias a fideicomisos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4700 TRANSFERENCIAS A LA SEGURIDAD SOCIAL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471 Transferencias por obligación de ley</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4800 DONATIVOS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481 Donativos a instituciones sin fines de lucro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482 Donativos a entidades federativas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483 Donativos a fideicomisos privados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484 Donativos a fideicomisos estatales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485 Donativos internacionales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4900 TRANSFERENCIAS AL EXTERIOR</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1,031,550.00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491 Transferencias para gobiernos extranjeros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492 Transferencias para organismos internacionales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551,550.00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493 Transferencias para el sector privado externo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480,000.00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5000 BIENES MUEBLES, INMUEBLES E INTANGIBLES</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$68,880,973.00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5100 MOBILIARIO Y EQUIPO DE ADMINISTRACION</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14,006,235.00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511 Muebles de oficina y estantería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3,095,736.00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512 Muebles, excepto de oficina y estantería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2,025,000.00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513 Bienes artísticos, culturales y científicos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514 Objetos de valor</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515 Equipo de cómputo y de tecnologías de la información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8,561,087.00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519 Otros mobiliarios y equipos de administración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324,412.00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lastRenderedPageBreak/>
              <w:t>5200 MOBILIARIO Y EQUIPO EDUCACIONAL Y RECREATIVO</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3,234,149.00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521 Equipos y aparatos audiovisuales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1,171,650.00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522 Aparatos deportivos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523 Cámaras fotográficas y de video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1,762,499.00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529 Otro mobiliario y equipo educacional y recreativo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5300 EQUIPO E INSTRUMENTAL MEDICO Y DE LABORATORIO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244,000.00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531 Equipo médico y de laboratorio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169,000.00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532 Instrumental médico y de laboratorio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75,000.00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5400 VEHICULOS Y EQUIPO DE TRANSPORTE</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17,615,200.00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541 Vehículos y equipo terrestre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11,455,200.00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542 Carrocerías y remolques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5,850,000.00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543 Equipo aeroespacial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160,000.00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544 Equipo ferroviario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545 Embarcaciones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549 Otros equipos de transporte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150,000.00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5500 EQUIPO DE DEFENSA Y SEGURIDAD</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2,307,372.00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551 Equipo de defensa y seguridad</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2,307,372.00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5600 MAQUINARIA, OTROS EQUIPOS Y HERRAMIENTAS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26,332,617.00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561 Maquinaria y equipo agropecuario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562 Maquinaria y equipo industrial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563 Maquinaria y equipo de construcción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564 Sistemas de aire acondicionado, calefacción y de refrigeración industrial y comercial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565 Equipo de comunicación y telecomunicación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15,440,264.00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566 Equipos de generación eléctrica, aparatos y accesorios eléctricos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4,375,306.00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567 Herramientas y máquinas-herramienta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4,569,368.00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569 Otros equipos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1,947,679.00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5700 ACTIVOS BIOLOGICOS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571 Bovinos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572 Porcinos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573 Aves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574 Ovinos y caprinos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575 Peces y acuicultura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576 Equinos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577 Especies menores y de zoológico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578 Árboles y plantas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579 Otros activos biológicos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lastRenderedPageBreak/>
              <w:t>5800 BIENES INMUEBLES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581 Terrenos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582 Viviendas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583 Edificios no residenciales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589 Otros bienes inmuebles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5900 ACTIVOS INTANGIBLES</w:t>
            </w:r>
          </w:p>
        </w:tc>
        <w:tc>
          <w:tcPr>
            <w:tcW w:w="2196" w:type="dxa"/>
            <w:tcBorders>
              <w:top w:val="nil"/>
              <w:left w:val="nil"/>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4,141,400.00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591 Software</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592 Patentes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593 Marcas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594 Derechos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595 Concesiones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596 Franquicias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597 Licencias informáticas e intelectuales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4,141,400.00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598 Licencias industriales, comerciales y otras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599 Otros activos intangibles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6000 INVERSION PÚBLICA</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$570,304,656.00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6100 OBRA PÚBLICA EN BIENES DE DOMINIO PÚBLICO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565,624,656.00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611 Edificación habitacional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612 Edificación no habitacional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84,254,831.00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613 Construcción de obras para el abastecimiento de agua, petróleo, gas, electricidad y telecomunicaciones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614 División de terrenos y construcción de obras de urbanización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129,000,000.00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615 Construcción de vías de comunicación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352,369,825.00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616 Otras construcciones de ingeniería civil u obra pesada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617 Instalaciones y equipamiento en construcciones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619 Trabajos de acabados en edificaciones y otros trabajos especializados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6200 OBRA PÚBLICA EN BIENES PROPIOS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4,680,000.00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621 Edificación habitacional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622 Edificación no habitacional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623 Construcción de obras para el abastecimiento de agua, petróleo, gas, electricidad y telecomunicaciones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624 División de terrenos y construcción de obras de urbanización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4,680,000.00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625 Construcción de vías de comunicación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626 Otras construcciones de ingeniería civil u obra pesada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627 Instalaciones y equipamiento en construcciones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629 Trabajos de acabados en edificaciones y otros trabajos especializados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6300 PROYECTOS PRODUCTIVOS Y ACCIONES DE FOMENTO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lastRenderedPageBreak/>
              <w:t>631 Estudios, formulación y evaluación de proyectos productivos no incluidos en conceptos anteriores de este capítulo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632 Ejecución de proyectos productivos no incluidos en conceptos anteriores de este capítulo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7000 INVERSIONES FINANCIERAS Y OTRAS PROVISIONES</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$40,000,000.00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7100 INVERSIONES PARA EL FOMENTO DE ACTIVIDADES PRODUCTIVAS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711 Créditos otorgados por entidades federativas y municipios al sector social y privado para el fomento de actividades productivas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712 Créditos otorgados por las entidades federativas a municipios para el fomento de actividades productivas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7200 ACCIONES Y PARTICIPACIONES DE CAPITAL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721 Acciones y participaciones de capital en entidades paraestatales no empresariales y no financieras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722 Acciones y participaciones de capital en entidades paraestatales empresariales y no financieras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723 Acciones y participaciones de capital en instituciones paraestatales públicas financieras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724 Acciones y participaciones de capital en el sector privado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725 Acciones y participaciones de capital en organismos internacionales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726 Acciones y participaciones de capital en el sector externo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727 Acciones y participaciones de capital en el sector público con fines de gestión de liquidez</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728 Acciones y participaciones de capital en el sector privado con fines de gestión de liquidez</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729 Acciones y participaciones de capital en el sector externo con fines de gestión de liquidez</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7300 COMPRA DE TITULOS Y VALORES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731 Bonos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732 Valores representativos de deuda adquiridos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733 Valores representativos de deuda adquiridos con fines de gestión de liquidez</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734 Obligaciones negociables adquiridas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735 Obligaciones negociables adquiridas con fines de gestión de liquidez</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739 Otros valores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7400 CONCESION DE PRÉSTAMOS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lastRenderedPageBreak/>
              <w:t>741 Concesión de préstamos a entidades paraestatales no empresariales y no financieras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742 Concesión de préstamos a entidades paraestatales empresariales y no financieras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743 Concesión de préstamos a instituciones paraestatales públicas financieras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744 Concesión de préstamos a entidades federativas y municipios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745 Concesión de préstamos al sector privado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746 Concesión de préstamos al sector externo con fines de política económica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747 Concesión de préstamos al sector público con fines de gestión de liquidez</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748 Concesión de préstamos al sector privado con fines de gestión de liquidez</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749 Concesión de préstamos al sector externo con fines de gestión de liquidez</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7500 INVERSIONES EN FIDEICOMISOS, MANDATOS Y OTROS ANALOGOS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751 Inversiones en fideicomisos del Poder Ejecutivo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752 Inversiones en fideicomisos del Poder Legislativo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753 Inversiones en fideicomisos del Poder Judicial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754 Inversiones en fideicomisos públicos no empresariales y no financieros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755 Inversiones en fideicomisos públicos empresariales y no financieros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756 Inversiones en fideicomisos públicos financieros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757 Inversiones en fideicomisos de entidades federativas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758 Inversiones en fideicomisos de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759 Otras inversiones en fideicomisos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7600 OTRAS INVERSIONES FINANCIERAS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761 Depósitos a largo plazo en moneda nacional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762 Depósitos a largo plazo en moneda extranjera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4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7900 PROVISIONES PARA CONTINGENCIAS Y OTRAS EROGACIONES ESPECIALES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40,000,000.00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791 Contingencias por fenómenos naturales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15,000,000.00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792 Contingencias socioeconómicas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799 Otras erogaciones especiales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25,000,000.00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8000 PARTICIPACIONES Y APORTACIONES</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FFFFFF"/>
                <w:lang w:eastAsia="es-MX"/>
              </w:rPr>
            </w:pPr>
            <w:r w:rsidRPr="001D1C5A">
              <w:rPr>
                <w:rFonts w:ascii="Arial" w:eastAsia="Times New Roman" w:hAnsi="Arial" w:cs="Arial"/>
                <w:color w:val="FFFFFF"/>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8100 PARTICIPACIONES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811 Fondo general de participaciones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lastRenderedPageBreak/>
              <w:t>812 Fondo de fomento municipal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813 Participaciones de las entidades federativas a los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814 Otros conceptos participables de la Federación a entidades federativas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815 Otros conceptos participables de la Federación a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816 Convenios de colaboración administrativa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8300 APORTACIONES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831 Aportaciones de la Federación a las entidades federativas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832 Aportaciones de la Federación a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833 Aportaciones de las entidades federativas a los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834 Aportaciones previstas en leyes y decretos al sistema de protección social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615"/>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835 Aportaciones previstas en leyes y decretos compensatorias a entidades federativas y municipios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8500 CONVENIOS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851 Convenios de reasignación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852 Convenios de descentralización</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853 Otros convenios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rPr>
                <w:rFonts w:ascii="Arial" w:eastAsia="Times New Roman" w:hAnsi="Arial" w:cs="Arial"/>
                <w:b/>
                <w:bCs/>
                <w:color w:val="FFFFFF"/>
                <w:lang w:eastAsia="es-MX"/>
              </w:rPr>
            </w:pPr>
            <w:r w:rsidRPr="001D1C5A">
              <w:rPr>
                <w:rFonts w:ascii="Arial" w:eastAsia="Times New Roman" w:hAnsi="Arial" w:cs="Arial"/>
                <w:b/>
                <w:bCs/>
                <w:color w:val="FFFFFF"/>
                <w:lang w:eastAsia="es-MX"/>
              </w:rPr>
              <w:t>9000 DEUDA PÚBLICA</w:t>
            </w:r>
          </w:p>
        </w:tc>
        <w:tc>
          <w:tcPr>
            <w:tcW w:w="2196" w:type="dxa"/>
            <w:tcBorders>
              <w:top w:val="nil"/>
              <w:left w:val="nil"/>
              <w:bottom w:val="single" w:sz="8" w:space="0" w:color="auto"/>
              <w:right w:val="single" w:sz="8" w:space="0" w:color="auto"/>
            </w:tcBorders>
            <w:shd w:val="clear" w:color="000000" w:fill="305496"/>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$85,642,008.00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9100 AMORTIZACION DE LA DEUDA PÚBLICA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73,028,543.00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911 Amortización de la deuda interna con instituciones de crédito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73,028,543.00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912 Amortización de la deuda interna por emisión de títulos y valores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913 Amortización de arrendamientos financieros nacionales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914 Amortización de la deuda externa con instituciones de crédito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left="634" w:firstLineChars="11" w:firstLine="24"/>
              <w:rPr>
                <w:rFonts w:ascii="Arial" w:eastAsia="Times New Roman" w:hAnsi="Arial" w:cs="Arial"/>
                <w:color w:val="000000"/>
                <w:lang w:eastAsia="es-MX"/>
              </w:rPr>
            </w:pPr>
            <w:r w:rsidRPr="001D1C5A">
              <w:rPr>
                <w:rFonts w:ascii="Arial" w:eastAsia="Times New Roman" w:hAnsi="Arial" w:cs="Arial"/>
                <w:color w:val="000000"/>
                <w:lang w:eastAsia="es-MX"/>
              </w:rPr>
              <w:t>915 Amortización de deuda externa con organismos financieros internacionales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916 Amortización de la deuda bilateral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917 Amortización de la deuda externa por emisión de títulos y valores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918 Amortización de arrendamientos financieros internacionales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9200 INTERESES DE LA DEUDA PÚBLICA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12,613,465.00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921 Intereses de la deuda interna con instituciones de crédito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12,613,465.00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922 Intereses derivados de la colocación de títulos y valores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923 Intereses por arrendamientos financieros nacionales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924 Intereses de la deuda externa con instituciones de crédito</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925 Intereses de la deuda con organismos financieros Internacionales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FFFFFF"/>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926 Intereses de la deuda bilateral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927 Intereses derivados de la colocación de títulos y valores en el exterior</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928 Intereses por arrendamientos financieros internacionales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9300 COMISIONES DE LA DEUDA PÚBLICA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lastRenderedPageBreak/>
              <w:t>931 Comisiones de la deuda pública interna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932 Comisiones de la deuda pública externa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9400 GASTOS DE LA DEUDA PÚBLICA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941 Gastos de la deuda pública interna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942 Gastos de la deuda pública externa</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9500 COSTO POR COBERTURAS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951 Costos por coberturas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9600 APOYOS FINANCIEROS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961 Apoyos a intermediarios financieros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962 Apoyos a ahorradores y deudores del Sistema Financiero Nacional</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rPr>
                <w:rFonts w:ascii="Arial" w:eastAsia="Times New Roman" w:hAnsi="Arial" w:cs="Arial"/>
                <w:b/>
                <w:bCs/>
                <w:color w:val="000000"/>
                <w:lang w:eastAsia="es-MX"/>
              </w:rPr>
            </w:pPr>
            <w:r w:rsidRPr="001D1C5A">
              <w:rPr>
                <w:rFonts w:ascii="Arial" w:eastAsia="Times New Roman" w:hAnsi="Arial" w:cs="Arial"/>
                <w:b/>
                <w:bCs/>
                <w:color w:val="000000"/>
                <w:lang w:eastAsia="es-MX"/>
              </w:rPr>
              <w:t>9900 ADEUDOS DE EJERCICIOS FISCALES ANTERIORES (ADEFAS)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b/>
                <w:bCs/>
                <w:color w:val="000000"/>
                <w:lang w:eastAsia="es-MX"/>
              </w:rPr>
            </w:pPr>
            <w:r w:rsidRPr="001D1C5A">
              <w:rPr>
                <w:rFonts w:ascii="Arial" w:eastAsia="Times New Roman" w:hAnsi="Arial" w:cs="Arial"/>
                <w:b/>
                <w:bCs/>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300" w:firstLine="660"/>
              <w:rPr>
                <w:rFonts w:ascii="Arial" w:eastAsia="Times New Roman" w:hAnsi="Arial" w:cs="Arial"/>
                <w:color w:val="000000"/>
                <w:lang w:eastAsia="es-MX"/>
              </w:rPr>
            </w:pPr>
            <w:r w:rsidRPr="001D1C5A">
              <w:rPr>
                <w:rFonts w:ascii="Arial" w:eastAsia="Times New Roman" w:hAnsi="Arial" w:cs="Arial"/>
                <w:color w:val="000000"/>
                <w:lang w:eastAsia="es-MX"/>
              </w:rPr>
              <w:t>991 ADEFAS</w:t>
            </w:r>
          </w:p>
        </w:tc>
        <w:tc>
          <w:tcPr>
            <w:tcW w:w="2196" w:type="dxa"/>
            <w:tcBorders>
              <w:top w:val="nil"/>
              <w:left w:val="nil"/>
              <w:bottom w:val="single" w:sz="8" w:space="0" w:color="auto"/>
              <w:right w:val="single" w:sz="8" w:space="0" w:color="auto"/>
            </w:tcBorders>
            <w:shd w:val="clear" w:color="auto" w:fill="auto"/>
            <w:vAlign w:val="center"/>
            <w:hideMark/>
          </w:tcPr>
          <w:p w:rsidR="001D1C5A" w:rsidRPr="001D1C5A" w:rsidRDefault="001D1C5A" w:rsidP="001D1C5A">
            <w:pPr>
              <w:spacing w:after="0" w:line="240" w:lineRule="auto"/>
              <w:ind w:firstLineChars="100" w:firstLine="220"/>
              <w:jc w:val="right"/>
              <w:rPr>
                <w:rFonts w:ascii="Arial" w:eastAsia="Times New Roman" w:hAnsi="Arial" w:cs="Arial"/>
                <w:color w:val="000000"/>
                <w:lang w:eastAsia="es-MX"/>
              </w:rPr>
            </w:pPr>
            <w:r w:rsidRPr="001D1C5A">
              <w:rPr>
                <w:rFonts w:ascii="Arial" w:eastAsia="Times New Roman" w:hAnsi="Arial" w:cs="Arial"/>
                <w:color w:val="000000"/>
                <w:lang w:eastAsia="es-MX"/>
              </w:rPr>
              <w:t>0.00</w:t>
            </w:r>
          </w:p>
        </w:tc>
      </w:tr>
      <w:tr w:rsidR="001D1C5A" w:rsidRPr="001D1C5A" w:rsidTr="001D1C5A">
        <w:trPr>
          <w:trHeight w:val="330"/>
        </w:trPr>
        <w:tc>
          <w:tcPr>
            <w:tcW w:w="8212" w:type="dxa"/>
            <w:tcBorders>
              <w:top w:val="nil"/>
              <w:left w:val="single" w:sz="8" w:space="0" w:color="auto"/>
              <w:bottom w:val="single" w:sz="8" w:space="0" w:color="auto"/>
              <w:right w:val="single" w:sz="8" w:space="0" w:color="auto"/>
            </w:tcBorders>
            <w:shd w:val="clear" w:color="000000" w:fill="214061"/>
            <w:noWrap/>
            <w:vAlign w:val="center"/>
            <w:hideMark/>
          </w:tcPr>
          <w:p w:rsidR="001D1C5A" w:rsidRPr="001D1C5A" w:rsidRDefault="001D1C5A" w:rsidP="001D1C5A">
            <w:pPr>
              <w:spacing w:after="0" w:line="240" w:lineRule="auto"/>
              <w:jc w:val="center"/>
              <w:rPr>
                <w:rFonts w:ascii="Arial" w:eastAsia="Times New Roman" w:hAnsi="Arial" w:cs="Arial"/>
                <w:b/>
                <w:bCs/>
                <w:color w:val="FFFFFF"/>
                <w:lang w:eastAsia="es-MX"/>
              </w:rPr>
            </w:pPr>
            <w:r w:rsidRPr="001D1C5A">
              <w:rPr>
                <w:rFonts w:ascii="Arial" w:eastAsia="Times New Roman" w:hAnsi="Arial" w:cs="Arial"/>
                <w:b/>
                <w:bCs/>
                <w:color w:val="FFFFFF"/>
                <w:lang w:eastAsia="es-MX"/>
              </w:rPr>
              <w:t>TOTAL</w:t>
            </w:r>
          </w:p>
        </w:tc>
        <w:tc>
          <w:tcPr>
            <w:tcW w:w="2196" w:type="dxa"/>
            <w:tcBorders>
              <w:top w:val="nil"/>
              <w:left w:val="nil"/>
              <w:bottom w:val="single" w:sz="8" w:space="0" w:color="auto"/>
              <w:right w:val="single" w:sz="8" w:space="0" w:color="auto"/>
            </w:tcBorders>
            <w:shd w:val="clear" w:color="000000" w:fill="214061"/>
            <w:noWrap/>
            <w:vAlign w:val="center"/>
            <w:hideMark/>
          </w:tcPr>
          <w:p w:rsidR="001D1C5A" w:rsidRPr="001D1C5A" w:rsidRDefault="001D1C5A" w:rsidP="001D1C5A">
            <w:pPr>
              <w:spacing w:after="0" w:line="240" w:lineRule="auto"/>
              <w:jc w:val="right"/>
              <w:rPr>
                <w:rFonts w:ascii="Arial" w:eastAsia="Times New Roman" w:hAnsi="Arial" w:cs="Arial"/>
                <w:b/>
                <w:bCs/>
                <w:color w:val="FFFFFF"/>
                <w:lang w:eastAsia="es-MX"/>
              </w:rPr>
            </w:pPr>
            <w:r w:rsidRPr="001D1C5A">
              <w:rPr>
                <w:rFonts w:ascii="Arial" w:eastAsia="Times New Roman" w:hAnsi="Arial" w:cs="Arial"/>
                <w:b/>
                <w:bCs/>
                <w:color w:val="FFFFFF"/>
                <w:lang w:eastAsia="es-MX"/>
              </w:rPr>
              <w:t>$6,061,519,800.00</w:t>
            </w:r>
          </w:p>
        </w:tc>
      </w:tr>
      <w:tr w:rsidR="001D1C5A" w:rsidRPr="001D1C5A" w:rsidTr="001D1C5A">
        <w:trPr>
          <w:trHeight w:val="315"/>
        </w:trPr>
        <w:tc>
          <w:tcPr>
            <w:tcW w:w="8212" w:type="dxa"/>
            <w:tcBorders>
              <w:top w:val="nil"/>
              <w:left w:val="nil"/>
              <w:bottom w:val="nil"/>
              <w:right w:val="nil"/>
            </w:tcBorders>
            <w:shd w:val="clear" w:color="auto" w:fill="auto"/>
            <w:noWrap/>
            <w:vAlign w:val="bottom"/>
            <w:hideMark/>
          </w:tcPr>
          <w:p w:rsidR="001D1C5A" w:rsidRPr="001D1C5A" w:rsidRDefault="001D1C5A" w:rsidP="001D1C5A">
            <w:pPr>
              <w:spacing w:after="0" w:line="240" w:lineRule="auto"/>
              <w:jc w:val="right"/>
              <w:rPr>
                <w:rFonts w:ascii="Arial" w:eastAsia="Times New Roman" w:hAnsi="Arial" w:cs="Arial"/>
                <w:b/>
                <w:bCs/>
                <w:color w:val="FFFFFF"/>
                <w:lang w:eastAsia="es-MX"/>
              </w:rPr>
            </w:pPr>
          </w:p>
        </w:tc>
        <w:tc>
          <w:tcPr>
            <w:tcW w:w="2196" w:type="dxa"/>
            <w:tcBorders>
              <w:top w:val="nil"/>
              <w:left w:val="nil"/>
              <w:bottom w:val="nil"/>
              <w:right w:val="nil"/>
            </w:tcBorders>
            <w:shd w:val="clear" w:color="auto" w:fill="auto"/>
            <w:noWrap/>
            <w:vAlign w:val="bottom"/>
            <w:hideMark/>
          </w:tcPr>
          <w:p w:rsidR="001D1C5A" w:rsidRPr="001D1C5A" w:rsidRDefault="001D1C5A" w:rsidP="001D1C5A">
            <w:pPr>
              <w:spacing w:after="0" w:line="240" w:lineRule="auto"/>
              <w:rPr>
                <w:rFonts w:ascii="Times New Roman" w:eastAsia="Times New Roman" w:hAnsi="Times New Roman" w:cs="Times New Roman"/>
                <w:lang w:eastAsia="es-MX"/>
              </w:rPr>
            </w:pPr>
          </w:p>
        </w:tc>
      </w:tr>
      <w:tr w:rsidR="001D1C5A" w:rsidRPr="001D1C5A" w:rsidTr="001D1C5A">
        <w:trPr>
          <w:trHeight w:val="750"/>
        </w:trPr>
        <w:tc>
          <w:tcPr>
            <w:tcW w:w="10408" w:type="dxa"/>
            <w:gridSpan w:val="2"/>
            <w:tcBorders>
              <w:top w:val="nil"/>
              <w:left w:val="nil"/>
              <w:bottom w:val="nil"/>
              <w:right w:val="nil"/>
            </w:tcBorders>
            <w:shd w:val="clear" w:color="000000" w:fill="92D050"/>
            <w:vAlign w:val="center"/>
            <w:hideMark/>
          </w:tcPr>
          <w:p w:rsidR="001D1C5A" w:rsidRPr="00B55164" w:rsidRDefault="001D1C5A" w:rsidP="001D1C5A">
            <w:pPr>
              <w:spacing w:after="0" w:line="240" w:lineRule="auto"/>
              <w:jc w:val="both"/>
              <w:rPr>
                <w:rFonts w:ascii="Arial" w:eastAsia="Times New Roman" w:hAnsi="Arial" w:cs="Arial"/>
                <w:b/>
                <w:bCs/>
                <w:i/>
                <w:iCs/>
                <w:color w:val="000000"/>
                <w:sz w:val="16"/>
                <w:szCs w:val="16"/>
                <w:lang w:eastAsia="es-MX"/>
              </w:rPr>
            </w:pPr>
            <w:r w:rsidRPr="00B55164">
              <w:rPr>
                <w:rFonts w:ascii="Arial" w:eastAsia="Times New Roman" w:hAnsi="Arial" w:cs="Arial"/>
                <w:b/>
                <w:bCs/>
                <w:i/>
                <w:iCs/>
                <w:color w:val="000000"/>
                <w:sz w:val="16"/>
                <w:szCs w:val="16"/>
                <w:lang w:eastAsia="es-MX"/>
              </w:rPr>
              <w:t>Fuente: Tesorería Municipal con base en el Clasificador por Objeto del Gasto, publicado en el DOF el 09 de diciembre de 2009, última reforma publicada en el DOF el 22 de diciembre de 2014, y en los Criterios 28, 58 y 60 del Catálogo de Criterios de Evaluación del BIPM 2022.</w:t>
            </w:r>
          </w:p>
        </w:tc>
      </w:tr>
    </w:tbl>
    <w:p w:rsidR="001D1C5A" w:rsidRDefault="001D1C5A">
      <w:pPr>
        <w:rPr>
          <w:rFonts w:ascii="Arial" w:hAnsi="Arial" w:cs="Arial"/>
          <w:b/>
          <w:sz w:val="24"/>
          <w:szCs w:val="24"/>
        </w:rPr>
      </w:pPr>
    </w:p>
    <w:p w:rsidR="003E3B1B" w:rsidRDefault="003E3B1B">
      <w:pPr>
        <w:rPr>
          <w:rFonts w:ascii="Arial" w:hAnsi="Arial" w:cs="Arial"/>
          <w:b/>
          <w:sz w:val="24"/>
          <w:szCs w:val="24"/>
        </w:rPr>
      </w:pPr>
    </w:p>
    <w:p w:rsidR="00E320C3" w:rsidRDefault="00E320C3">
      <w:pPr>
        <w:rPr>
          <w:rFonts w:ascii="Arial" w:hAnsi="Arial" w:cs="Arial"/>
          <w:b/>
          <w:sz w:val="24"/>
          <w:szCs w:val="24"/>
        </w:rPr>
        <w:sectPr w:rsidR="00E320C3" w:rsidSect="00C15C3D">
          <w:pgSz w:w="12240" w:h="15840"/>
          <w:pgMar w:top="1134" w:right="284" w:bottom="1134" w:left="567" w:header="709" w:footer="709" w:gutter="0"/>
          <w:cols w:space="708"/>
          <w:docGrid w:linePitch="360"/>
        </w:sectPr>
      </w:pPr>
    </w:p>
    <w:p w:rsidR="00E320C3" w:rsidRPr="00E320C3" w:rsidRDefault="00E320C3" w:rsidP="00E320C3">
      <w:pPr>
        <w:ind w:left="-709"/>
        <w:rPr>
          <w:rFonts w:ascii="Arial" w:hAnsi="Arial" w:cs="Arial"/>
          <w:b/>
          <w:sz w:val="24"/>
          <w:szCs w:val="24"/>
        </w:rPr>
      </w:pPr>
      <w:r w:rsidRPr="00E320C3">
        <w:rPr>
          <w:rFonts w:ascii="Arial" w:hAnsi="Arial" w:cs="Arial"/>
          <w:b/>
          <w:sz w:val="24"/>
          <w:szCs w:val="24"/>
        </w:rPr>
        <w:lastRenderedPageBreak/>
        <w:t>Cuadro 6. Clasificación por Objeto del Gasto a nivel Capítulo y por Unidad Ejecutora</w:t>
      </w:r>
    </w:p>
    <w:tbl>
      <w:tblPr>
        <w:tblW w:w="15249" w:type="dxa"/>
        <w:tblInd w:w="-851" w:type="dxa"/>
        <w:tblCellMar>
          <w:left w:w="70" w:type="dxa"/>
          <w:right w:w="70" w:type="dxa"/>
        </w:tblCellMar>
        <w:tblLook w:val="04A0" w:firstRow="1" w:lastRow="0" w:firstColumn="1" w:lastColumn="0" w:noHBand="0" w:noVBand="1"/>
      </w:tblPr>
      <w:tblGrid>
        <w:gridCol w:w="1321"/>
        <w:gridCol w:w="1392"/>
        <w:gridCol w:w="1392"/>
        <w:gridCol w:w="1392"/>
        <w:gridCol w:w="1471"/>
        <w:gridCol w:w="1292"/>
        <w:gridCol w:w="1392"/>
        <w:gridCol w:w="1292"/>
        <w:gridCol w:w="1471"/>
        <w:gridCol w:w="1292"/>
        <w:gridCol w:w="1542"/>
      </w:tblGrid>
      <w:tr w:rsidR="00DB72B7" w:rsidRPr="00DB72B7" w:rsidTr="00E320C3">
        <w:trPr>
          <w:trHeight w:val="1350"/>
          <w:tblHeader/>
        </w:trPr>
        <w:tc>
          <w:tcPr>
            <w:tcW w:w="1321" w:type="dxa"/>
            <w:vMerge w:val="restart"/>
            <w:tcBorders>
              <w:top w:val="single" w:sz="8" w:space="0" w:color="auto"/>
              <w:left w:val="single" w:sz="8" w:space="0" w:color="auto"/>
              <w:bottom w:val="single" w:sz="8" w:space="0" w:color="000000"/>
              <w:right w:val="single" w:sz="8" w:space="0" w:color="auto"/>
            </w:tcBorders>
            <w:shd w:val="clear" w:color="000000" w:fill="214061"/>
            <w:noWrap/>
            <w:vAlign w:val="center"/>
            <w:hideMark/>
          </w:tcPr>
          <w:p w:rsidR="003E3B1B" w:rsidRPr="00DB72B7" w:rsidRDefault="003E3B1B" w:rsidP="003E3B1B">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Dependencia</w:t>
            </w:r>
          </w:p>
        </w:tc>
        <w:tc>
          <w:tcPr>
            <w:tcW w:w="1392" w:type="dxa"/>
            <w:tcBorders>
              <w:top w:val="single" w:sz="8" w:space="0" w:color="auto"/>
              <w:left w:val="nil"/>
              <w:bottom w:val="single" w:sz="8" w:space="0" w:color="auto"/>
              <w:right w:val="single" w:sz="8" w:space="0" w:color="auto"/>
            </w:tcBorders>
            <w:shd w:val="clear" w:color="000000" w:fill="214061"/>
            <w:vAlign w:val="center"/>
            <w:hideMark/>
          </w:tcPr>
          <w:p w:rsidR="003E3B1B" w:rsidRPr="00DB72B7" w:rsidRDefault="003E3B1B" w:rsidP="00DB72B7">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Servicios Personales</w:t>
            </w:r>
          </w:p>
        </w:tc>
        <w:tc>
          <w:tcPr>
            <w:tcW w:w="1392" w:type="dxa"/>
            <w:tcBorders>
              <w:top w:val="single" w:sz="8" w:space="0" w:color="auto"/>
              <w:left w:val="nil"/>
              <w:bottom w:val="single" w:sz="8" w:space="0" w:color="auto"/>
              <w:right w:val="single" w:sz="8" w:space="0" w:color="auto"/>
            </w:tcBorders>
            <w:shd w:val="clear" w:color="000000" w:fill="214061"/>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Materiales y Suministros</w:t>
            </w:r>
          </w:p>
        </w:tc>
        <w:tc>
          <w:tcPr>
            <w:tcW w:w="1392" w:type="dxa"/>
            <w:tcBorders>
              <w:top w:val="single" w:sz="8" w:space="0" w:color="auto"/>
              <w:left w:val="nil"/>
              <w:bottom w:val="single" w:sz="8" w:space="0" w:color="auto"/>
              <w:right w:val="single" w:sz="8" w:space="0" w:color="auto"/>
            </w:tcBorders>
            <w:shd w:val="clear" w:color="000000" w:fill="214061"/>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Servicios Generales</w:t>
            </w:r>
          </w:p>
        </w:tc>
        <w:tc>
          <w:tcPr>
            <w:tcW w:w="1471" w:type="dxa"/>
            <w:tcBorders>
              <w:top w:val="single" w:sz="8" w:space="0" w:color="auto"/>
              <w:left w:val="nil"/>
              <w:bottom w:val="single" w:sz="8" w:space="0" w:color="auto"/>
              <w:right w:val="single" w:sz="8" w:space="0" w:color="auto"/>
            </w:tcBorders>
            <w:shd w:val="clear" w:color="000000" w:fill="214061"/>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Transferencias, Asignaciones Subsidios y Otras Ayudas</w:t>
            </w:r>
          </w:p>
        </w:tc>
        <w:tc>
          <w:tcPr>
            <w:tcW w:w="1292" w:type="dxa"/>
            <w:tcBorders>
              <w:top w:val="single" w:sz="8" w:space="0" w:color="auto"/>
              <w:left w:val="nil"/>
              <w:bottom w:val="single" w:sz="8" w:space="0" w:color="auto"/>
              <w:right w:val="single" w:sz="8" w:space="0" w:color="auto"/>
            </w:tcBorders>
            <w:shd w:val="clear" w:color="000000" w:fill="214061"/>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Bienes muebles, inmuebles e intangibles</w:t>
            </w:r>
          </w:p>
        </w:tc>
        <w:tc>
          <w:tcPr>
            <w:tcW w:w="1392" w:type="dxa"/>
            <w:tcBorders>
              <w:top w:val="single" w:sz="8" w:space="0" w:color="auto"/>
              <w:left w:val="nil"/>
              <w:bottom w:val="single" w:sz="8" w:space="0" w:color="auto"/>
              <w:right w:val="single" w:sz="8" w:space="0" w:color="auto"/>
            </w:tcBorders>
            <w:shd w:val="clear" w:color="000000" w:fill="214061"/>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Inversión Pública</w:t>
            </w:r>
          </w:p>
        </w:tc>
        <w:tc>
          <w:tcPr>
            <w:tcW w:w="1292" w:type="dxa"/>
            <w:tcBorders>
              <w:top w:val="single" w:sz="8" w:space="0" w:color="auto"/>
              <w:left w:val="nil"/>
              <w:bottom w:val="single" w:sz="8" w:space="0" w:color="auto"/>
              <w:right w:val="single" w:sz="8" w:space="0" w:color="auto"/>
            </w:tcBorders>
            <w:shd w:val="clear" w:color="000000" w:fill="214061"/>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Inversiones financieras y otras provisiones</w:t>
            </w:r>
          </w:p>
        </w:tc>
        <w:tc>
          <w:tcPr>
            <w:tcW w:w="1471" w:type="dxa"/>
            <w:tcBorders>
              <w:top w:val="single" w:sz="8" w:space="0" w:color="auto"/>
              <w:left w:val="nil"/>
              <w:bottom w:val="single" w:sz="8" w:space="0" w:color="auto"/>
              <w:right w:val="single" w:sz="8" w:space="0" w:color="auto"/>
            </w:tcBorders>
            <w:shd w:val="clear" w:color="000000" w:fill="214061"/>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Participaciones y Aportaciones</w:t>
            </w:r>
          </w:p>
        </w:tc>
        <w:tc>
          <w:tcPr>
            <w:tcW w:w="1292" w:type="dxa"/>
            <w:tcBorders>
              <w:top w:val="single" w:sz="8" w:space="0" w:color="auto"/>
              <w:left w:val="nil"/>
              <w:bottom w:val="single" w:sz="8" w:space="0" w:color="auto"/>
              <w:right w:val="nil"/>
            </w:tcBorders>
            <w:shd w:val="clear" w:color="000000" w:fill="214061"/>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Deuda Pública</w:t>
            </w:r>
          </w:p>
        </w:tc>
        <w:tc>
          <w:tcPr>
            <w:tcW w:w="1542" w:type="dxa"/>
            <w:vMerge w:val="restart"/>
            <w:tcBorders>
              <w:top w:val="single" w:sz="8" w:space="0" w:color="auto"/>
              <w:left w:val="single" w:sz="8" w:space="0" w:color="auto"/>
              <w:bottom w:val="single" w:sz="8" w:space="0" w:color="000000"/>
              <w:right w:val="single" w:sz="8" w:space="0" w:color="auto"/>
            </w:tcBorders>
            <w:shd w:val="clear" w:color="000000" w:fill="214061"/>
            <w:vAlign w:val="center"/>
            <w:hideMark/>
          </w:tcPr>
          <w:p w:rsidR="003E3B1B" w:rsidRPr="00DB72B7" w:rsidRDefault="00E320C3" w:rsidP="00E320C3">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xml:space="preserve">Presupuesto </w:t>
            </w:r>
            <w:r w:rsidR="003E3B1B" w:rsidRPr="00DB72B7">
              <w:rPr>
                <w:rFonts w:ascii="Arial" w:eastAsia="Times New Roman" w:hAnsi="Arial" w:cs="Arial"/>
                <w:b/>
                <w:bCs/>
                <w:color w:val="FFFFFF"/>
                <w:sz w:val="18"/>
                <w:szCs w:val="18"/>
                <w:lang w:eastAsia="es-MX"/>
              </w:rPr>
              <w:t>Aprobado</w:t>
            </w:r>
          </w:p>
        </w:tc>
      </w:tr>
      <w:tr w:rsidR="00DB72B7" w:rsidRPr="00DB72B7" w:rsidTr="00E320C3">
        <w:trPr>
          <w:trHeight w:val="420"/>
          <w:tblHeader/>
        </w:trPr>
        <w:tc>
          <w:tcPr>
            <w:tcW w:w="1321" w:type="dxa"/>
            <w:vMerge/>
            <w:tcBorders>
              <w:top w:val="single" w:sz="8" w:space="0" w:color="auto"/>
              <w:left w:val="single" w:sz="8" w:space="0" w:color="auto"/>
              <w:bottom w:val="single" w:sz="8" w:space="0" w:color="000000"/>
              <w:right w:val="single" w:sz="8" w:space="0" w:color="auto"/>
            </w:tcBorders>
            <w:vAlign w:val="center"/>
            <w:hideMark/>
          </w:tcPr>
          <w:p w:rsidR="003E3B1B" w:rsidRPr="00DB72B7" w:rsidRDefault="003E3B1B" w:rsidP="003E3B1B">
            <w:pPr>
              <w:spacing w:after="0" w:line="240" w:lineRule="auto"/>
              <w:rPr>
                <w:rFonts w:ascii="Arial" w:eastAsia="Times New Roman" w:hAnsi="Arial" w:cs="Arial"/>
                <w:b/>
                <w:bCs/>
                <w:color w:val="FFFFFF"/>
                <w:sz w:val="18"/>
                <w:szCs w:val="18"/>
                <w:lang w:eastAsia="es-MX"/>
              </w:rPr>
            </w:pPr>
          </w:p>
        </w:tc>
        <w:tc>
          <w:tcPr>
            <w:tcW w:w="13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DB72B7">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1000</w:t>
            </w:r>
          </w:p>
        </w:tc>
        <w:tc>
          <w:tcPr>
            <w:tcW w:w="13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2000</w:t>
            </w:r>
          </w:p>
        </w:tc>
        <w:tc>
          <w:tcPr>
            <w:tcW w:w="13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3000</w:t>
            </w:r>
          </w:p>
        </w:tc>
        <w:tc>
          <w:tcPr>
            <w:tcW w:w="1471"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4000</w:t>
            </w:r>
          </w:p>
        </w:tc>
        <w:tc>
          <w:tcPr>
            <w:tcW w:w="12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5000</w:t>
            </w:r>
          </w:p>
        </w:tc>
        <w:tc>
          <w:tcPr>
            <w:tcW w:w="13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6000</w:t>
            </w:r>
          </w:p>
        </w:tc>
        <w:tc>
          <w:tcPr>
            <w:tcW w:w="12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7000</w:t>
            </w:r>
          </w:p>
        </w:tc>
        <w:tc>
          <w:tcPr>
            <w:tcW w:w="1471"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8000</w:t>
            </w:r>
          </w:p>
        </w:tc>
        <w:tc>
          <w:tcPr>
            <w:tcW w:w="12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9000</w:t>
            </w:r>
          </w:p>
        </w:tc>
        <w:tc>
          <w:tcPr>
            <w:tcW w:w="1542" w:type="dxa"/>
            <w:vMerge/>
            <w:tcBorders>
              <w:top w:val="single" w:sz="8" w:space="0" w:color="auto"/>
              <w:left w:val="single" w:sz="8" w:space="0" w:color="auto"/>
              <w:bottom w:val="single" w:sz="8" w:space="0" w:color="000000"/>
              <w:right w:val="single" w:sz="8" w:space="0" w:color="auto"/>
            </w:tcBorders>
            <w:vAlign w:val="center"/>
            <w:hideMark/>
          </w:tcPr>
          <w:p w:rsidR="003E3B1B" w:rsidRPr="00DB72B7" w:rsidRDefault="003E3B1B" w:rsidP="00E320C3">
            <w:pPr>
              <w:spacing w:after="0" w:line="240" w:lineRule="auto"/>
              <w:rPr>
                <w:rFonts w:ascii="Arial" w:eastAsia="Times New Roman" w:hAnsi="Arial" w:cs="Arial"/>
                <w:b/>
                <w:bCs/>
                <w:color w:val="FFFFFF"/>
                <w:sz w:val="18"/>
                <w:szCs w:val="18"/>
                <w:lang w:eastAsia="es-MX"/>
              </w:rPr>
            </w:pP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301.- Coordinación de las Regidurías</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90,918,764.00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241,000.00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4,284,611.00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95,444,375.00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302.- Oficina de la Presidencia Municipal</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34,203,810.00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421,380.00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1,439,436.00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36,064,626.00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303.- Sindicatura Municipal</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40,461,898.00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709,400.00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11,283,057.00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42,000.00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52,496,355.00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304.- Secretaría del Ayuntamiento</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53,314,324.00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408,150.00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9,150,296.00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180,000.00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63,052,770.00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305.- Tesorería Municipal</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115,304,126.00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5,234,300.00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56,784,364.00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2,700,000.00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1,180,679.00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40,000,000.00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85,642,008.00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306,845,477.00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306.- Contraloría Municipal</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31,396,269.00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84,200.00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10,582,523.00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42,062,992.00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307.- Secretaría de Gobernación</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51,307,877.00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2,907,483.00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9,866,582.00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42,507,726.00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570,000.00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107,159,668.00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308.- Secretaría de Bienestar y Participación Ciudadana</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43,303,136.00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856,000.00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6,463,977.00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43,116,000.00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93,739,113.00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lastRenderedPageBreak/>
              <w:t>309.- Secretaría de Movilidad e Infraestructura</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73,513,391.00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12,027,819.00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141,102,504.00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551,867,256.00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778,510,970.00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310.- Secretaría de Gestión y Desarrollo Urbano</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82,694,486.00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857,640.00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14,777,129.00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695,000.00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137,000.00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3,757,400.00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102,918,655.00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311.- Secretaría de Economía y Turismo</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61,642,753.00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742,005.00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25,194,807.00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11,645,050.00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76,650.00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99,301,265.00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312.- Secretaría de Administración y Tecnologías de la Información</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424,523,322.00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372,498,592.00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558,235,816.00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240,350.00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16,134,978.00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1,371,633,058.00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313.- Secretaría de Seguridad Ciudadana</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809,703,834.00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109,350,631.00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239,914,736.00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15,400,030.00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42,340,992.00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4,680,000.00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1,221,390,223.00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314.- Coordinación General de Transparencia y Municipio Abierto</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6,321,006.00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23,350.00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1,136,100.00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7,480,456.00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316.- Sistema Municipal DIF</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152,001,654.00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152,001,654.00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 xml:space="preserve">317.- Organismo Operador del Servicio de Limpia del </w:t>
            </w:r>
            <w:r w:rsidRPr="00DB72B7">
              <w:rPr>
                <w:rFonts w:ascii="Arial" w:eastAsia="Times New Roman" w:hAnsi="Arial" w:cs="Arial"/>
                <w:color w:val="000000"/>
                <w:sz w:val="18"/>
                <w:szCs w:val="18"/>
                <w:lang w:eastAsia="es-MX"/>
              </w:rPr>
              <w:lastRenderedPageBreak/>
              <w:t>Municipio de Puebla</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lastRenderedPageBreak/>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461,367,071.00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461,367,071.00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lastRenderedPageBreak/>
              <w:t>318.- Instituto Municipal de Arte y Cultura de Puebla</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51,707,729.00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51,707,729.00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319.- Instituto Municipal de Planeación</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26,235,400.00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26,235,400.00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320.- Instituto Municipal del Deporte de Puebla</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43,708,572.00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43,708,572.00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321.- Instituto de la Juventud del Municipio de Puebla</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11,433,951.00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11,433,951.00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322.- Industrial de Abastos Puebla</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8,765,160.00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8,765,160.00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324.- Coordinación General de Comunicación Social</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20,619,428.00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78,200.00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154,321,525.00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3,400,000.00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178,419,153.00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326.- Secretaría para la Igualdad Sustantiva de Género</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11,603,930.00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60,000.00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9,148,720.00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145,000.00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175,000.00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21,132,650.00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lastRenderedPageBreak/>
              <w:t>328.- Secretaría de Servicios Públicos</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80,786,148.00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11,890,526.00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531,081,187.00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3,652,404.00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627,410,265.00</w:t>
            </w:r>
          </w:p>
        </w:tc>
      </w:tr>
      <w:tr w:rsidR="00DB72B7" w:rsidRPr="00DB72B7" w:rsidTr="00E320C3">
        <w:trPr>
          <w:trHeight w:val="960"/>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3E3B1B" w:rsidRPr="00DB72B7" w:rsidRDefault="003E3B1B" w:rsidP="003E3B1B">
            <w:pPr>
              <w:spacing w:after="0" w:line="240" w:lineRule="auto"/>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329.- Secretaría de Medio Ambiente</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DB72B7">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37,528,060.00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18,296,813.00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32,996,074.00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1,425,975.00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991,270.00</w:t>
            </w:r>
          </w:p>
        </w:tc>
        <w:tc>
          <w:tcPr>
            <w:tcW w:w="13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10,000,000.00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471"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29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0.00</w:t>
            </w:r>
          </w:p>
        </w:tc>
        <w:tc>
          <w:tcPr>
            <w:tcW w:w="1542" w:type="dxa"/>
            <w:tcBorders>
              <w:top w:val="nil"/>
              <w:left w:val="nil"/>
              <w:bottom w:val="single" w:sz="8" w:space="0" w:color="auto"/>
              <w:right w:val="single" w:sz="8" w:space="0" w:color="auto"/>
            </w:tcBorders>
            <w:shd w:val="clear" w:color="auto" w:fill="auto"/>
            <w:noWrap/>
            <w:vAlign w:val="center"/>
            <w:hideMark/>
          </w:tcPr>
          <w:p w:rsidR="003E3B1B" w:rsidRPr="00DB72B7" w:rsidRDefault="003E3B1B" w:rsidP="00E320C3">
            <w:pPr>
              <w:spacing w:after="0" w:line="240" w:lineRule="auto"/>
              <w:jc w:val="right"/>
              <w:rPr>
                <w:rFonts w:ascii="Arial" w:eastAsia="Times New Roman" w:hAnsi="Arial" w:cs="Arial"/>
                <w:color w:val="000000"/>
                <w:sz w:val="18"/>
                <w:szCs w:val="18"/>
                <w:lang w:eastAsia="es-MX"/>
              </w:rPr>
            </w:pPr>
            <w:r w:rsidRPr="00DB72B7">
              <w:rPr>
                <w:rFonts w:ascii="Arial" w:eastAsia="Times New Roman" w:hAnsi="Arial" w:cs="Arial"/>
                <w:color w:val="000000"/>
                <w:sz w:val="18"/>
                <w:szCs w:val="18"/>
                <w:lang w:eastAsia="es-MX"/>
              </w:rPr>
              <w:t>101,238,192.00</w:t>
            </w:r>
          </w:p>
        </w:tc>
      </w:tr>
      <w:tr w:rsidR="00DB72B7" w:rsidRPr="00DB72B7" w:rsidTr="00E320C3">
        <w:trPr>
          <w:trHeight w:val="480"/>
        </w:trPr>
        <w:tc>
          <w:tcPr>
            <w:tcW w:w="1321" w:type="dxa"/>
            <w:tcBorders>
              <w:top w:val="nil"/>
              <w:left w:val="single" w:sz="8" w:space="0" w:color="auto"/>
              <w:bottom w:val="single" w:sz="8" w:space="0" w:color="auto"/>
              <w:right w:val="single" w:sz="8" w:space="0" w:color="auto"/>
            </w:tcBorders>
            <w:shd w:val="clear" w:color="000000" w:fill="214061"/>
            <w:noWrap/>
            <w:vAlign w:val="center"/>
            <w:hideMark/>
          </w:tcPr>
          <w:p w:rsidR="003E3B1B" w:rsidRPr="00DB72B7" w:rsidRDefault="003E3B1B" w:rsidP="003E3B1B">
            <w:pPr>
              <w:spacing w:after="0" w:line="240" w:lineRule="auto"/>
              <w:jc w:val="center"/>
              <w:rPr>
                <w:rFonts w:ascii="Arial" w:eastAsia="Times New Roman" w:hAnsi="Arial" w:cs="Arial"/>
                <w:b/>
                <w:bCs/>
                <w:color w:val="FFFFFF"/>
                <w:sz w:val="18"/>
                <w:szCs w:val="18"/>
                <w:lang w:eastAsia="es-MX"/>
              </w:rPr>
            </w:pPr>
            <w:r w:rsidRPr="00DB72B7">
              <w:rPr>
                <w:rFonts w:ascii="Arial" w:eastAsia="Times New Roman" w:hAnsi="Arial" w:cs="Arial"/>
                <w:b/>
                <w:bCs/>
                <w:color w:val="FFFFFF"/>
                <w:sz w:val="18"/>
                <w:szCs w:val="18"/>
                <w:lang w:eastAsia="es-MX"/>
              </w:rPr>
              <w:t>Total</w:t>
            </w:r>
          </w:p>
        </w:tc>
        <w:tc>
          <w:tcPr>
            <w:tcW w:w="13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DB72B7">
            <w:pPr>
              <w:spacing w:after="0" w:line="240" w:lineRule="auto"/>
              <w:ind w:left="-128"/>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2,069,146,562.00</w:t>
            </w:r>
          </w:p>
        </w:tc>
        <w:tc>
          <w:tcPr>
            <w:tcW w:w="13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536,687,489.00</w:t>
            </w:r>
          </w:p>
        </w:tc>
        <w:tc>
          <w:tcPr>
            <w:tcW w:w="13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1,817,763,444.00</w:t>
            </w:r>
          </w:p>
        </w:tc>
        <w:tc>
          <w:tcPr>
            <w:tcW w:w="1471"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873,094,668.00</w:t>
            </w:r>
          </w:p>
        </w:tc>
        <w:tc>
          <w:tcPr>
            <w:tcW w:w="12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68,880,973.00</w:t>
            </w:r>
          </w:p>
        </w:tc>
        <w:tc>
          <w:tcPr>
            <w:tcW w:w="13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570,304,656.00</w:t>
            </w:r>
          </w:p>
        </w:tc>
        <w:tc>
          <w:tcPr>
            <w:tcW w:w="12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40,000,000.00</w:t>
            </w:r>
          </w:p>
        </w:tc>
        <w:tc>
          <w:tcPr>
            <w:tcW w:w="1471"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$0.00</w:t>
            </w:r>
          </w:p>
        </w:tc>
        <w:tc>
          <w:tcPr>
            <w:tcW w:w="129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6"/>
                <w:szCs w:val="18"/>
                <w:lang w:eastAsia="es-MX"/>
              </w:rPr>
            </w:pPr>
            <w:r w:rsidRPr="00DB72B7">
              <w:rPr>
                <w:rFonts w:ascii="Arial" w:eastAsia="Times New Roman" w:hAnsi="Arial" w:cs="Arial"/>
                <w:b/>
                <w:bCs/>
                <w:color w:val="FFFFFF"/>
                <w:sz w:val="16"/>
                <w:szCs w:val="18"/>
                <w:lang w:eastAsia="es-MX"/>
              </w:rPr>
              <w:t>85,642,008.00</w:t>
            </w:r>
          </w:p>
        </w:tc>
        <w:tc>
          <w:tcPr>
            <w:tcW w:w="1542" w:type="dxa"/>
            <w:tcBorders>
              <w:top w:val="nil"/>
              <w:left w:val="nil"/>
              <w:bottom w:val="single" w:sz="8" w:space="0" w:color="auto"/>
              <w:right w:val="single" w:sz="8" w:space="0" w:color="auto"/>
            </w:tcBorders>
            <w:shd w:val="clear" w:color="000000" w:fill="214061"/>
            <w:noWrap/>
            <w:vAlign w:val="center"/>
            <w:hideMark/>
          </w:tcPr>
          <w:p w:rsidR="003E3B1B" w:rsidRPr="00DB72B7" w:rsidRDefault="003E3B1B" w:rsidP="00E320C3">
            <w:pPr>
              <w:spacing w:after="0" w:line="240" w:lineRule="auto"/>
              <w:jc w:val="right"/>
              <w:rPr>
                <w:rFonts w:ascii="Arial" w:eastAsia="Times New Roman" w:hAnsi="Arial" w:cs="Arial"/>
                <w:b/>
                <w:bCs/>
                <w:color w:val="FFFFFF"/>
                <w:sz w:val="18"/>
                <w:szCs w:val="18"/>
                <w:lang w:eastAsia="es-MX"/>
              </w:rPr>
            </w:pPr>
            <w:r w:rsidRPr="00E320C3">
              <w:rPr>
                <w:rFonts w:ascii="Arial" w:eastAsia="Times New Roman" w:hAnsi="Arial" w:cs="Arial"/>
                <w:b/>
                <w:bCs/>
                <w:color w:val="FFFFFF"/>
                <w:sz w:val="16"/>
                <w:szCs w:val="18"/>
                <w:lang w:eastAsia="es-MX"/>
              </w:rPr>
              <w:t>6,061,519,800.00</w:t>
            </w:r>
          </w:p>
        </w:tc>
      </w:tr>
      <w:tr w:rsidR="00DB72B7" w:rsidRPr="00DB72B7" w:rsidTr="00E320C3">
        <w:trPr>
          <w:trHeight w:val="300"/>
        </w:trPr>
        <w:tc>
          <w:tcPr>
            <w:tcW w:w="1321" w:type="dxa"/>
            <w:tcBorders>
              <w:top w:val="nil"/>
              <w:left w:val="nil"/>
              <w:bottom w:val="nil"/>
              <w:right w:val="nil"/>
            </w:tcBorders>
            <w:shd w:val="clear" w:color="auto" w:fill="auto"/>
            <w:noWrap/>
            <w:vAlign w:val="bottom"/>
            <w:hideMark/>
          </w:tcPr>
          <w:p w:rsidR="003E3B1B" w:rsidRPr="00B55164" w:rsidRDefault="003E3B1B" w:rsidP="003E3B1B">
            <w:pPr>
              <w:spacing w:after="0" w:line="240" w:lineRule="auto"/>
              <w:ind w:firstLineChars="100" w:firstLine="160"/>
              <w:jc w:val="right"/>
              <w:rPr>
                <w:rFonts w:ascii="Arial" w:eastAsia="Times New Roman" w:hAnsi="Arial" w:cs="Arial"/>
                <w:b/>
                <w:bCs/>
                <w:color w:val="FFFFFF"/>
                <w:sz w:val="16"/>
                <w:szCs w:val="16"/>
                <w:lang w:eastAsia="es-MX"/>
              </w:rPr>
            </w:pPr>
          </w:p>
        </w:tc>
        <w:tc>
          <w:tcPr>
            <w:tcW w:w="1392" w:type="dxa"/>
            <w:tcBorders>
              <w:top w:val="nil"/>
              <w:left w:val="nil"/>
              <w:bottom w:val="nil"/>
              <w:right w:val="nil"/>
            </w:tcBorders>
            <w:shd w:val="clear" w:color="auto" w:fill="auto"/>
            <w:noWrap/>
            <w:vAlign w:val="bottom"/>
            <w:hideMark/>
          </w:tcPr>
          <w:p w:rsidR="003E3B1B" w:rsidRPr="00DB72B7" w:rsidRDefault="003E3B1B" w:rsidP="00DB72B7">
            <w:pPr>
              <w:spacing w:after="0" w:line="240" w:lineRule="auto"/>
              <w:rPr>
                <w:rFonts w:ascii="Times New Roman" w:eastAsia="Times New Roman" w:hAnsi="Times New Roman" w:cs="Times New Roman"/>
                <w:sz w:val="18"/>
                <w:szCs w:val="18"/>
                <w:lang w:eastAsia="es-MX"/>
              </w:rPr>
            </w:pPr>
          </w:p>
        </w:tc>
        <w:tc>
          <w:tcPr>
            <w:tcW w:w="1392"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c>
          <w:tcPr>
            <w:tcW w:w="1392"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c>
          <w:tcPr>
            <w:tcW w:w="1471"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c>
          <w:tcPr>
            <w:tcW w:w="1292"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c>
          <w:tcPr>
            <w:tcW w:w="1392"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c>
          <w:tcPr>
            <w:tcW w:w="1292"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c>
          <w:tcPr>
            <w:tcW w:w="1471"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c>
          <w:tcPr>
            <w:tcW w:w="1292"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c>
          <w:tcPr>
            <w:tcW w:w="1542" w:type="dxa"/>
            <w:tcBorders>
              <w:top w:val="nil"/>
              <w:left w:val="nil"/>
              <w:bottom w:val="nil"/>
              <w:right w:val="nil"/>
            </w:tcBorders>
            <w:shd w:val="clear" w:color="auto" w:fill="auto"/>
            <w:noWrap/>
            <w:vAlign w:val="bottom"/>
            <w:hideMark/>
          </w:tcPr>
          <w:p w:rsidR="003E3B1B" w:rsidRPr="00DB72B7" w:rsidRDefault="003E3B1B" w:rsidP="00E320C3">
            <w:pPr>
              <w:spacing w:after="0" w:line="240" w:lineRule="auto"/>
              <w:rPr>
                <w:rFonts w:ascii="Times New Roman" w:eastAsia="Times New Roman" w:hAnsi="Times New Roman" w:cs="Times New Roman"/>
                <w:sz w:val="18"/>
                <w:szCs w:val="18"/>
                <w:lang w:eastAsia="es-MX"/>
              </w:rPr>
            </w:pPr>
          </w:p>
        </w:tc>
      </w:tr>
      <w:tr w:rsidR="00E320C3" w:rsidRPr="00DB72B7" w:rsidTr="00E320C3">
        <w:trPr>
          <w:trHeight w:val="555"/>
        </w:trPr>
        <w:tc>
          <w:tcPr>
            <w:tcW w:w="15249" w:type="dxa"/>
            <w:gridSpan w:val="11"/>
            <w:tcBorders>
              <w:top w:val="nil"/>
              <w:left w:val="nil"/>
              <w:bottom w:val="nil"/>
              <w:right w:val="nil"/>
            </w:tcBorders>
            <w:shd w:val="clear" w:color="000000" w:fill="92D050"/>
            <w:vAlign w:val="center"/>
            <w:hideMark/>
          </w:tcPr>
          <w:p w:rsidR="003E3B1B" w:rsidRPr="00B55164" w:rsidRDefault="003E3B1B" w:rsidP="00E320C3">
            <w:pPr>
              <w:spacing w:after="0" w:line="240" w:lineRule="auto"/>
              <w:rPr>
                <w:rFonts w:ascii="Arial" w:eastAsia="Times New Roman" w:hAnsi="Arial" w:cs="Arial"/>
                <w:b/>
                <w:bCs/>
                <w:i/>
                <w:iCs/>
                <w:color w:val="000000"/>
                <w:sz w:val="16"/>
                <w:szCs w:val="16"/>
                <w:lang w:eastAsia="es-MX"/>
              </w:rPr>
            </w:pPr>
            <w:r w:rsidRPr="00B55164">
              <w:rPr>
                <w:rFonts w:ascii="Arial" w:eastAsia="Times New Roman" w:hAnsi="Arial" w:cs="Arial"/>
                <w:b/>
                <w:bCs/>
                <w:i/>
                <w:iCs/>
                <w:color w:val="000000"/>
                <w:sz w:val="16"/>
                <w:szCs w:val="16"/>
                <w:lang w:eastAsia="es-MX"/>
              </w:rPr>
              <w:t>Fuente: Tesorería Municipal con base en el Clasificador por Objeto del Gasto Publicado en el DOF el 09 de diciembre de 2009, última reforma publicada en el DOF el 22 de diciembre de 2014, y en los Criterios 34, 36 y 37 del Catálogo de Criterios de Evaluación del BIPM 2022.</w:t>
            </w:r>
          </w:p>
        </w:tc>
      </w:tr>
    </w:tbl>
    <w:p w:rsidR="007D0915" w:rsidRDefault="007D0915">
      <w:pPr>
        <w:rPr>
          <w:rFonts w:ascii="Arial" w:hAnsi="Arial" w:cs="Arial"/>
          <w:b/>
          <w:sz w:val="24"/>
          <w:szCs w:val="24"/>
        </w:rPr>
        <w:sectPr w:rsidR="007D0915" w:rsidSect="00E320C3">
          <w:pgSz w:w="15840" w:h="12240" w:orient="landscape"/>
          <w:pgMar w:top="1134" w:right="1134" w:bottom="567" w:left="1134" w:header="709" w:footer="709" w:gutter="0"/>
          <w:cols w:space="708"/>
          <w:docGrid w:linePitch="360"/>
        </w:sectPr>
      </w:pPr>
    </w:p>
    <w:p w:rsidR="00BC05B1" w:rsidRDefault="00BC05B1" w:rsidP="007D0915">
      <w:pPr>
        <w:ind w:left="284"/>
        <w:rPr>
          <w:rFonts w:ascii="Arial" w:hAnsi="Arial" w:cs="Arial"/>
          <w:b/>
          <w:sz w:val="24"/>
          <w:szCs w:val="24"/>
        </w:rPr>
      </w:pPr>
    </w:p>
    <w:p w:rsidR="00740D3F" w:rsidRDefault="007D0915" w:rsidP="007D0915">
      <w:pPr>
        <w:ind w:left="284"/>
        <w:rPr>
          <w:rFonts w:ascii="Arial" w:hAnsi="Arial" w:cs="Arial"/>
          <w:b/>
          <w:sz w:val="24"/>
          <w:szCs w:val="24"/>
        </w:rPr>
      </w:pPr>
      <w:r w:rsidRPr="007D0915">
        <w:rPr>
          <w:rFonts w:ascii="Arial" w:hAnsi="Arial" w:cs="Arial"/>
          <w:b/>
          <w:sz w:val="24"/>
          <w:szCs w:val="24"/>
        </w:rPr>
        <w:t>Gráfica 1. Distribución del Presupuesto de Egresos 202</w:t>
      </w:r>
      <w:r w:rsidR="00B55164">
        <w:rPr>
          <w:rFonts w:ascii="Arial" w:hAnsi="Arial" w:cs="Arial"/>
          <w:b/>
          <w:sz w:val="24"/>
          <w:szCs w:val="24"/>
        </w:rPr>
        <w:t>3</w:t>
      </w:r>
      <w:r w:rsidRPr="007D0915">
        <w:rPr>
          <w:rFonts w:ascii="Arial" w:hAnsi="Arial" w:cs="Arial"/>
          <w:b/>
          <w:sz w:val="24"/>
          <w:szCs w:val="24"/>
        </w:rPr>
        <w:t xml:space="preserve"> por Dependencia y Organismos Descentralizados</w:t>
      </w:r>
    </w:p>
    <w:p w:rsidR="007D0915" w:rsidRDefault="007D0915" w:rsidP="007D0915">
      <w:pPr>
        <w:ind w:left="851"/>
        <w:rPr>
          <w:rFonts w:ascii="Arial" w:hAnsi="Arial" w:cs="Arial"/>
          <w:b/>
          <w:sz w:val="24"/>
          <w:szCs w:val="24"/>
        </w:rPr>
      </w:pPr>
      <w:r>
        <w:rPr>
          <w:noProof/>
          <w:lang w:val="en-US"/>
        </w:rPr>
        <w:drawing>
          <wp:anchor distT="0" distB="0" distL="114300" distR="114300" simplePos="0" relativeHeight="251658240" behindDoc="0" locked="0" layoutInCell="1" allowOverlap="1" wp14:anchorId="7C9BD48B" wp14:editId="0135DEB2">
            <wp:simplePos x="0" y="0"/>
            <wp:positionH relativeFrom="page">
              <wp:align>center</wp:align>
            </wp:positionH>
            <wp:positionV relativeFrom="paragraph">
              <wp:posOffset>28575</wp:posOffset>
            </wp:positionV>
            <wp:extent cx="6692265" cy="2753995"/>
            <wp:effectExtent l="0" t="0" r="13335" b="8255"/>
            <wp:wrapNone/>
            <wp:docPr id="1" name="Gráfico 1">
              <a:extLst xmlns:a="http://schemas.openxmlformats.org/drawingml/2006/main">
                <a:ext uri="{FF2B5EF4-FFF2-40B4-BE49-F238E27FC236}">
                  <a16:creationId xmlns:a16="http://schemas.microsoft.com/office/drawing/2014/main" id="{B90EE353-F0C3-4F99-AB30-51F21EB223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7D0915" w:rsidRDefault="007D0915" w:rsidP="007D0915">
      <w:pPr>
        <w:ind w:left="851"/>
        <w:rPr>
          <w:rFonts w:ascii="Arial" w:hAnsi="Arial" w:cs="Arial"/>
          <w:b/>
          <w:sz w:val="24"/>
          <w:szCs w:val="24"/>
        </w:rPr>
      </w:pPr>
    </w:p>
    <w:p w:rsidR="00BC05B1" w:rsidRDefault="00BC05B1" w:rsidP="007D0915">
      <w:pPr>
        <w:ind w:left="851"/>
        <w:rPr>
          <w:rFonts w:ascii="Arial" w:hAnsi="Arial" w:cs="Arial"/>
          <w:b/>
          <w:sz w:val="24"/>
          <w:szCs w:val="24"/>
        </w:rPr>
      </w:pPr>
      <w:bookmarkStart w:id="0" w:name="_GoBack"/>
      <w:bookmarkEnd w:id="0"/>
    </w:p>
    <w:p w:rsidR="00BC05B1" w:rsidRDefault="00BC05B1" w:rsidP="007D0915">
      <w:pPr>
        <w:ind w:left="851"/>
        <w:rPr>
          <w:rFonts w:ascii="Arial" w:hAnsi="Arial" w:cs="Arial"/>
          <w:b/>
          <w:sz w:val="24"/>
          <w:szCs w:val="24"/>
        </w:rPr>
      </w:pPr>
    </w:p>
    <w:p w:rsidR="007D0915" w:rsidRDefault="00BC05B1" w:rsidP="00BC05B1">
      <w:pPr>
        <w:ind w:left="284"/>
        <w:rPr>
          <w:rFonts w:ascii="Arial" w:hAnsi="Arial" w:cs="Arial"/>
          <w:b/>
          <w:sz w:val="24"/>
          <w:szCs w:val="24"/>
        </w:rPr>
      </w:pPr>
      <w:r w:rsidRPr="00BC05B1">
        <w:rPr>
          <w:rFonts w:ascii="Arial" w:hAnsi="Arial" w:cs="Arial"/>
          <w:b/>
          <w:sz w:val="24"/>
          <w:szCs w:val="24"/>
        </w:rPr>
        <w:t>Gráfica 2. Distribución del Presupuesto de Egresos 202</w:t>
      </w:r>
      <w:r w:rsidR="00B55164">
        <w:rPr>
          <w:rFonts w:ascii="Arial" w:hAnsi="Arial" w:cs="Arial"/>
          <w:b/>
          <w:sz w:val="24"/>
          <w:szCs w:val="24"/>
        </w:rPr>
        <w:t>3</w:t>
      </w:r>
      <w:r w:rsidRPr="00BC05B1">
        <w:rPr>
          <w:rFonts w:ascii="Arial" w:hAnsi="Arial" w:cs="Arial"/>
          <w:b/>
          <w:sz w:val="24"/>
          <w:szCs w:val="24"/>
        </w:rPr>
        <w:t xml:space="preserve"> por capítulo de gasto</w:t>
      </w:r>
    </w:p>
    <w:p w:rsidR="00BC05B1" w:rsidRDefault="00BC05B1" w:rsidP="00BC05B1">
      <w:pPr>
        <w:ind w:left="284"/>
        <w:rPr>
          <w:rFonts w:ascii="Arial" w:hAnsi="Arial" w:cs="Arial"/>
          <w:b/>
          <w:sz w:val="24"/>
          <w:szCs w:val="24"/>
        </w:rPr>
      </w:pPr>
      <w:r>
        <w:rPr>
          <w:noProof/>
          <w:lang w:val="en-US"/>
        </w:rPr>
        <w:drawing>
          <wp:inline distT="0" distB="0" distL="0" distR="0" wp14:anchorId="29B8E8F6" wp14:editId="68C4E472">
            <wp:extent cx="6692265" cy="3073672"/>
            <wp:effectExtent l="0" t="0" r="13335" b="12700"/>
            <wp:docPr id="2" name="Gráfico 2">
              <a:extLst xmlns:a="http://schemas.openxmlformats.org/drawingml/2006/main">
                <a:ext uri="{FF2B5EF4-FFF2-40B4-BE49-F238E27FC236}">
                  <a16:creationId xmlns:a16="http://schemas.microsoft.com/office/drawing/2014/main" id="{A3838709-6978-4CDB-9073-2AB6E558BD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C05B1" w:rsidRDefault="00BC05B1">
      <w:pPr>
        <w:rPr>
          <w:rFonts w:ascii="Arial" w:hAnsi="Arial" w:cs="Arial"/>
          <w:b/>
          <w:sz w:val="24"/>
          <w:szCs w:val="24"/>
        </w:rPr>
      </w:pPr>
      <w:r>
        <w:rPr>
          <w:rFonts w:ascii="Arial" w:hAnsi="Arial" w:cs="Arial"/>
          <w:b/>
          <w:sz w:val="24"/>
          <w:szCs w:val="24"/>
        </w:rPr>
        <w:br w:type="page"/>
      </w:r>
    </w:p>
    <w:p w:rsidR="00317FA1" w:rsidRDefault="00317FA1" w:rsidP="0053513A">
      <w:pPr>
        <w:ind w:left="709"/>
        <w:rPr>
          <w:rFonts w:ascii="Arial" w:hAnsi="Arial" w:cs="Arial"/>
          <w:b/>
          <w:sz w:val="24"/>
          <w:szCs w:val="24"/>
        </w:rPr>
      </w:pPr>
      <w:r w:rsidRPr="00317FA1">
        <w:rPr>
          <w:rFonts w:ascii="Arial" w:hAnsi="Arial" w:cs="Arial"/>
          <w:b/>
          <w:sz w:val="24"/>
          <w:szCs w:val="24"/>
        </w:rPr>
        <w:lastRenderedPageBreak/>
        <w:t>Cuadro 7. Erogaciones para Organismos Públicos Descentralizados</w:t>
      </w:r>
    </w:p>
    <w:tbl>
      <w:tblPr>
        <w:tblW w:w="9639" w:type="dxa"/>
        <w:tblInd w:w="699" w:type="dxa"/>
        <w:tblCellMar>
          <w:left w:w="70" w:type="dxa"/>
          <w:right w:w="70" w:type="dxa"/>
        </w:tblCellMar>
        <w:tblLook w:val="04A0" w:firstRow="1" w:lastRow="0" w:firstColumn="1" w:lastColumn="0" w:noHBand="0" w:noVBand="1"/>
      </w:tblPr>
      <w:tblGrid>
        <w:gridCol w:w="7371"/>
        <w:gridCol w:w="2268"/>
      </w:tblGrid>
      <w:tr w:rsidR="00317FA1" w:rsidRPr="00317FA1" w:rsidTr="0053513A">
        <w:trPr>
          <w:trHeight w:val="720"/>
          <w:tblHeader/>
        </w:trPr>
        <w:tc>
          <w:tcPr>
            <w:tcW w:w="7371" w:type="dxa"/>
            <w:tcBorders>
              <w:top w:val="single" w:sz="8" w:space="0" w:color="auto"/>
              <w:left w:val="single" w:sz="8" w:space="0" w:color="auto"/>
              <w:bottom w:val="single" w:sz="8" w:space="0" w:color="auto"/>
              <w:right w:val="single" w:sz="8" w:space="0" w:color="auto"/>
            </w:tcBorders>
            <w:shd w:val="clear" w:color="000000" w:fill="214061"/>
            <w:vAlign w:val="center"/>
            <w:hideMark/>
          </w:tcPr>
          <w:p w:rsidR="00317FA1" w:rsidRPr="00317FA1" w:rsidRDefault="00317FA1" w:rsidP="00317FA1">
            <w:pPr>
              <w:spacing w:after="0" w:line="240" w:lineRule="auto"/>
              <w:jc w:val="center"/>
              <w:rPr>
                <w:rFonts w:ascii="Arial" w:eastAsia="Times New Roman" w:hAnsi="Arial" w:cs="Arial"/>
                <w:b/>
                <w:bCs/>
                <w:color w:val="FFFFFF"/>
                <w:sz w:val="24"/>
                <w:szCs w:val="24"/>
                <w:lang w:eastAsia="es-MX"/>
              </w:rPr>
            </w:pPr>
            <w:bookmarkStart w:id="1" w:name="RANGE!B5"/>
            <w:r w:rsidRPr="00317FA1">
              <w:rPr>
                <w:rFonts w:ascii="Arial" w:eastAsia="Times New Roman" w:hAnsi="Arial" w:cs="Arial"/>
                <w:b/>
                <w:bCs/>
                <w:color w:val="FFFFFF"/>
                <w:sz w:val="24"/>
                <w:szCs w:val="24"/>
                <w:lang w:eastAsia="es-MX"/>
              </w:rPr>
              <w:t>Organismo Público Descentralizado / Capítulo</w:t>
            </w:r>
            <w:bookmarkEnd w:id="1"/>
          </w:p>
        </w:tc>
        <w:tc>
          <w:tcPr>
            <w:tcW w:w="2268" w:type="dxa"/>
            <w:tcBorders>
              <w:top w:val="single" w:sz="8" w:space="0" w:color="auto"/>
              <w:left w:val="nil"/>
              <w:bottom w:val="single" w:sz="8" w:space="0" w:color="auto"/>
              <w:right w:val="single" w:sz="8" w:space="0" w:color="auto"/>
            </w:tcBorders>
            <w:shd w:val="clear" w:color="000000" w:fill="214061"/>
            <w:vAlign w:val="center"/>
            <w:hideMark/>
          </w:tcPr>
          <w:p w:rsidR="00317FA1" w:rsidRPr="00317FA1" w:rsidRDefault="00317FA1" w:rsidP="00317FA1">
            <w:pPr>
              <w:spacing w:after="0" w:line="240" w:lineRule="auto"/>
              <w:jc w:val="center"/>
              <w:rPr>
                <w:rFonts w:ascii="Arial" w:eastAsia="Times New Roman" w:hAnsi="Arial" w:cs="Arial"/>
                <w:b/>
                <w:bCs/>
                <w:color w:val="FFFFFF"/>
                <w:sz w:val="24"/>
                <w:szCs w:val="24"/>
                <w:lang w:eastAsia="es-MX"/>
              </w:rPr>
            </w:pPr>
            <w:r w:rsidRPr="00317FA1">
              <w:rPr>
                <w:rFonts w:ascii="Arial" w:eastAsia="Times New Roman" w:hAnsi="Arial" w:cs="Arial"/>
                <w:b/>
                <w:bCs/>
                <w:color w:val="FFFFFF"/>
                <w:sz w:val="24"/>
                <w:szCs w:val="24"/>
                <w:lang w:eastAsia="es-MX"/>
              </w:rPr>
              <w:t>Presupuesto Aprobado</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316 SISTEMA DIF MUNICIPAL</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$152,001,654.00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1000 Servicios Personales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83,753,993.00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2000 Materiales y Suministros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12,303,267.00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3000 Servicios Generales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51,081,250.00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4000 Transferencias, Asignaciones, Subsidios y Otras Ayudas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4,382,557.00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5000 Bienes Muebles, Inmuebles e Intangibles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480,587.00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6000 Inversión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7000 Inversiones Financieras y Otras Provisiones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8000 Participaciones y Aportaciones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9000 Deuda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317 ORGANISMO OPERADOR DEL SERVICIO DE LIMPIA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$461,367,071.00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1000 Servicios Personales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135,809,795.00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2000 Materiales y Suministros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6,748,643.00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3000 Servicios Generales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318,808,633.00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4000 Transferencias, Asignaciones, Subsidios y Otras Ayudas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5000 Bienes Muebles, Inmuebles e Intangibles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6000 Inversión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7000 Inversiones Financieras y Otras Provisiones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8000 Participaciones y Aportaciones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9000 Deuda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318 INSTITUTO MPAL. DE ARTE Y CULTURA DE PUE.</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$51,707,729.00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1000 Servicios Personales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15,769,389.00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2000 Materiales y Suministros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2,926,135.00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3000 Servicios Generales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31,247,640.00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4000 Transferencias, Asignaciones, Subsidios y Otras Ayudas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1,570,000.00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5000 Bienes Muebles, Inmuebles e Intangibles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194,565.00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lastRenderedPageBreak/>
              <w:t>6000 Inversión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7000 Inversiones Financieras y Otras Provisiones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8000 Participaciones y Aportaciones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9000 Deuda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319 INSTITUTO MUNICIPAL DE PLANEACIÓN</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$26,235,400.00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1000 Servicios Personales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18,787,452.00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2000 Materiales y Suministros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330,726.00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3000 Servicios Generales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7,117,222.00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4000 Transferencias, Asignaciones, Subsidios y Otras Ayudas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5000 Bienes Muebles, Inmuebles e Intangibles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6000 Inversión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7000 Inversiones Financieras y Otras Provisiones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8000 Participaciones y Aportaciones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9000 Deuda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320 INSTITUTO MPAL. DEL DEPORTE DE PUEBLA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$43,708,572.00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1000 Servicios Personales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12,898,246.00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2000 Materiales y Suministros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2,920,518.00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3000 Servicios Generales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22,475,587.00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4000 Transferencias, Asignaciones, Subsidios y Otras Ayudas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5,414,221.00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5000 Bienes Muebles, Inmuebles e Intangibles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6000 Inversión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7000 Inversiones Financieras y Otras Provisiones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8000 Participaciones y Aportaciones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9000 Deuda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321 INST. DE LA JUVENTUD DEL MUNICIPIO DE PUEBLA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$11,433,951.00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1000 Servicios Personales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4,677,098.00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2000 Materiales y Suministros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1,031,830.00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lastRenderedPageBreak/>
              <w:t>3000 Servicios Generales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5,465,023.00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4000 Transferencias, Asignaciones, Subsidios y Otras Ayudas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260,000.00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5000 Bienes Muebles, Inmuebles e Intangibles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6000 Inversión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7000 Inversiones Financieras y Otras Provisiones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8000 Participaciones y Aportaciones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9000 Deuda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322 INDUSTRIAL DE ABASTOS PUEBLA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b/>
                <w:bCs/>
                <w:color w:val="000000"/>
                <w:sz w:val="24"/>
                <w:szCs w:val="24"/>
                <w:lang w:eastAsia="es-MX"/>
              </w:rPr>
            </w:pPr>
            <w:r w:rsidRPr="00317FA1">
              <w:rPr>
                <w:rFonts w:ascii="Arial" w:eastAsia="Times New Roman" w:hAnsi="Arial" w:cs="Arial"/>
                <w:b/>
                <w:bCs/>
                <w:color w:val="000000"/>
                <w:sz w:val="24"/>
                <w:szCs w:val="24"/>
                <w:lang w:eastAsia="es-MX"/>
              </w:rPr>
              <w:t>$8,765,160.00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1000 Servicios Personales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2000 Materiales y Suministros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2,216,124.00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3000 Servicios Generales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6,549,036.00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4000 Transferencias, Asignaciones, Subsidios y Otras Ayudas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5000 Bienes Muebles, Inmuebles e Intangibles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6000 Inversión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7000 Inversiones Financieras y Otras Provisiones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8000 Participaciones y Aportaciones</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9000 Deuda Pública</w:t>
            </w:r>
          </w:p>
        </w:tc>
        <w:tc>
          <w:tcPr>
            <w:tcW w:w="2268" w:type="dxa"/>
            <w:tcBorders>
              <w:top w:val="nil"/>
              <w:left w:val="nil"/>
              <w:bottom w:val="single" w:sz="8" w:space="0" w:color="auto"/>
              <w:right w:val="single" w:sz="8" w:space="0" w:color="auto"/>
            </w:tcBorders>
            <w:shd w:val="clear" w:color="auto" w:fill="auto"/>
            <w:noWrap/>
            <w:vAlign w:val="center"/>
            <w:hideMark/>
          </w:tcPr>
          <w:p w:rsidR="00317FA1" w:rsidRPr="00317FA1" w:rsidRDefault="00317FA1" w:rsidP="00317FA1">
            <w:pPr>
              <w:spacing w:after="0" w:line="240" w:lineRule="auto"/>
              <w:jc w:val="right"/>
              <w:rPr>
                <w:rFonts w:ascii="Arial" w:eastAsia="Times New Roman" w:hAnsi="Arial" w:cs="Arial"/>
                <w:color w:val="000000"/>
                <w:sz w:val="24"/>
                <w:szCs w:val="24"/>
                <w:lang w:eastAsia="es-MX"/>
              </w:rPr>
            </w:pPr>
            <w:r w:rsidRPr="00317FA1">
              <w:rPr>
                <w:rFonts w:ascii="Arial" w:eastAsia="Times New Roman" w:hAnsi="Arial" w:cs="Arial"/>
                <w:color w:val="000000"/>
                <w:sz w:val="24"/>
                <w:szCs w:val="24"/>
                <w:lang w:eastAsia="es-MX"/>
              </w:rPr>
              <w:t>0.00</w:t>
            </w:r>
          </w:p>
        </w:tc>
      </w:tr>
      <w:tr w:rsidR="00317FA1" w:rsidRPr="00317FA1" w:rsidTr="0053513A">
        <w:trPr>
          <w:trHeight w:val="454"/>
        </w:trPr>
        <w:tc>
          <w:tcPr>
            <w:tcW w:w="7371" w:type="dxa"/>
            <w:tcBorders>
              <w:top w:val="nil"/>
              <w:left w:val="single" w:sz="8" w:space="0" w:color="auto"/>
              <w:bottom w:val="single" w:sz="8" w:space="0" w:color="auto"/>
              <w:right w:val="single" w:sz="8" w:space="0" w:color="auto"/>
            </w:tcBorders>
            <w:shd w:val="clear" w:color="000000" w:fill="214061"/>
            <w:noWrap/>
            <w:vAlign w:val="center"/>
            <w:hideMark/>
          </w:tcPr>
          <w:p w:rsidR="00317FA1" w:rsidRPr="00317FA1" w:rsidRDefault="00317FA1" w:rsidP="00317FA1">
            <w:pPr>
              <w:spacing w:after="0" w:line="240" w:lineRule="auto"/>
              <w:jc w:val="center"/>
              <w:rPr>
                <w:rFonts w:ascii="Arial" w:eastAsia="Times New Roman" w:hAnsi="Arial" w:cs="Arial"/>
                <w:b/>
                <w:bCs/>
                <w:color w:val="FFFFFF"/>
                <w:sz w:val="24"/>
                <w:szCs w:val="24"/>
                <w:lang w:eastAsia="es-MX"/>
              </w:rPr>
            </w:pPr>
            <w:r w:rsidRPr="00317FA1">
              <w:rPr>
                <w:rFonts w:ascii="Arial" w:eastAsia="Times New Roman" w:hAnsi="Arial" w:cs="Arial"/>
                <w:b/>
                <w:bCs/>
                <w:color w:val="FFFFFF"/>
                <w:sz w:val="24"/>
                <w:szCs w:val="24"/>
                <w:lang w:eastAsia="es-MX"/>
              </w:rPr>
              <w:t>Total</w:t>
            </w:r>
          </w:p>
        </w:tc>
        <w:tc>
          <w:tcPr>
            <w:tcW w:w="2268" w:type="dxa"/>
            <w:tcBorders>
              <w:top w:val="nil"/>
              <w:left w:val="nil"/>
              <w:bottom w:val="single" w:sz="8" w:space="0" w:color="auto"/>
              <w:right w:val="single" w:sz="8" w:space="0" w:color="auto"/>
            </w:tcBorders>
            <w:shd w:val="clear" w:color="000000" w:fill="214061"/>
            <w:noWrap/>
            <w:vAlign w:val="center"/>
            <w:hideMark/>
          </w:tcPr>
          <w:p w:rsidR="00317FA1" w:rsidRPr="00317FA1" w:rsidRDefault="00317FA1" w:rsidP="00317FA1">
            <w:pPr>
              <w:spacing w:after="0" w:line="240" w:lineRule="auto"/>
              <w:jc w:val="right"/>
              <w:rPr>
                <w:rFonts w:ascii="Arial" w:eastAsia="Times New Roman" w:hAnsi="Arial" w:cs="Arial"/>
                <w:b/>
                <w:bCs/>
                <w:color w:val="FFFFFF"/>
                <w:sz w:val="24"/>
                <w:szCs w:val="24"/>
                <w:lang w:eastAsia="es-MX"/>
              </w:rPr>
            </w:pPr>
            <w:r w:rsidRPr="00317FA1">
              <w:rPr>
                <w:rFonts w:ascii="Arial" w:eastAsia="Times New Roman" w:hAnsi="Arial" w:cs="Arial"/>
                <w:b/>
                <w:bCs/>
                <w:color w:val="FFFFFF"/>
                <w:sz w:val="24"/>
                <w:szCs w:val="24"/>
                <w:lang w:eastAsia="es-MX"/>
              </w:rPr>
              <w:t>$755,219,537.00</w:t>
            </w:r>
          </w:p>
        </w:tc>
      </w:tr>
      <w:tr w:rsidR="00317FA1" w:rsidRPr="00317FA1" w:rsidTr="0053513A">
        <w:trPr>
          <w:trHeight w:val="300"/>
        </w:trPr>
        <w:tc>
          <w:tcPr>
            <w:tcW w:w="7371" w:type="dxa"/>
            <w:tcBorders>
              <w:top w:val="nil"/>
              <w:left w:val="nil"/>
              <w:bottom w:val="nil"/>
              <w:right w:val="nil"/>
            </w:tcBorders>
            <w:shd w:val="clear" w:color="auto" w:fill="auto"/>
            <w:noWrap/>
            <w:vAlign w:val="bottom"/>
            <w:hideMark/>
          </w:tcPr>
          <w:p w:rsidR="00317FA1" w:rsidRPr="00317FA1" w:rsidRDefault="00317FA1" w:rsidP="00317FA1">
            <w:pPr>
              <w:spacing w:after="0" w:line="240" w:lineRule="auto"/>
              <w:jc w:val="right"/>
              <w:rPr>
                <w:rFonts w:ascii="Arial" w:eastAsia="Times New Roman" w:hAnsi="Arial" w:cs="Arial"/>
                <w:b/>
                <w:bCs/>
                <w:color w:val="FFFFFF"/>
                <w:sz w:val="24"/>
                <w:szCs w:val="24"/>
                <w:lang w:eastAsia="es-MX"/>
              </w:rPr>
            </w:pPr>
          </w:p>
        </w:tc>
        <w:tc>
          <w:tcPr>
            <w:tcW w:w="2268" w:type="dxa"/>
            <w:tcBorders>
              <w:top w:val="nil"/>
              <w:left w:val="nil"/>
              <w:bottom w:val="nil"/>
              <w:right w:val="nil"/>
            </w:tcBorders>
            <w:shd w:val="clear" w:color="auto" w:fill="auto"/>
            <w:noWrap/>
            <w:vAlign w:val="bottom"/>
            <w:hideMark/>
          </w:tcPr>
          <w:p w:rsidR="00317FA1" w:rsidRPr="00317FA1" w:rsidRDefault="00317FA1" w:rsidP="00317FA1">
            <w:pPr>
              <w:spacing w:after="0" w:line="240" w:lineRule="auto"/>
              <w:rPr>
                <w:rFonts w:ascii="Times New Roman" w:eastAsia="Times New Roman" w:hAnsi="Times New Roman" w:cs="Times New Roman"/>
                <w:sz w:val="20"/>
                <w:szCs w:val="20"/>
                <w:lang w:eastAsia="es-MX"/>
              </w:rPr>
            </w:pPr>
          </w:p>
        </w:tc>
      </w:tr>
      <w:tr w:rsidR="00317FA1" w:rsidRPr="00317FA1" w:rsidTr="0053513A">
        <w:trPr>
          <w:trHeight w:val="990"/>
        </w:trPr>
        <w:tc>
          <w:tcPr>
            <w:tcW w:w="9639" w:type="dxa"/>
            <w:gridSpan w:val="2"/>
            <w:tcBorders>
              <w:top w:val="nil"/>
              <w:left w:val="nil"/>
              <w:bottom w:val="nil"/>
              <w:right w:val="nil"/>
            </w:tcBorders>
            <w:shd w:val="clear" w:color="000000" w:fill="92D050"/>
            <w:vAlign w:val="center"/>
            <w:hideMark/>
          </w:tcPr>
          <w:p w:rsidR="00317FA1" w:rsidRPr="00317FA1" w:rsidRDefault="00317FA1" w:rsidP="00317FA1">
            <w:pPr>
              <w:spacing w:after="0" w:line="240" w:lineRule="auto"/>
              <w:rPr>
                <w:rFonts w:ascii="Arial" w:eastAsia="Times New Roman" w:hAnsi="Arial" w:cs="Arial"/>
                <w:b/>
                <w:bCs/>
                <w:i/>
                <w:iCs/>
                <w:color w:val="000000"/>
                <w:sz w:val="16"/>
                <w:szCs w:val="16"/>
                <w:lang w:eastAsia="es-MX"/>
              </w:rPr>
            </w:pPr>
            <w:r w:rsidRPr="00317FA1">
              <w:rPr>
                <w:rFonts w:ascii="Arial" w:eastAsia="Times New Roman" w:hAnsi="Arial" w:cs="Arial"/>
                <w:b/>
                <w:bCs/>
                <w:i/>
                <w:iCs/>
                <w:color w:val="000000"/>
                <w:sz w:val="16"/>
                <w:szCs w:val="16"/>
                <w:lang w:eastAsia="es-MX"/>
              </w:rPr>
              <w:t>Fuente: Tesorería Municipal con base en la Clasificación Administrativa publicada en el DOF del 07 de julio de 2011; Clasificador por Objeto del Gasto Publicado en el DOF el 09 de diciembre de 2009, última reforma publicada en el DOF del 22 de diciembre de 2014, y en el Criterio 37 del Barómetro de Información Presupuestal Municipal 2022 (BIPM)</w:t>
            </w:r>
          </w:p>
        </w:tc>
      </w:tr>
    </w:tbl>
    <w:p w:rsidR="00317FA1" w:rsidRDefault="00317FA1">
      <w:pPr>
        <w:rPr>
          <w:rFonts w:ascii="Arial" w:hAnsi="Arial" w:cs="Arial"/>
          <w:b/>
          <w:sz w:val="24"/>
          <w:szCs w:val="24"/>
        </w:rPr>
      </w:pPr>
    </w:p>
    <w:p w:rsidR="0053513A" w:rsidRDefault="0053513A">
      <w:pPr>
        <w:rPr>
          <w:rFonts w:ascii="Arial" w:hAnsi="Arial" w:cs="Arial"/>
          <w:b/>
          <w:sz w:val="24"/>
          <w:szCs w:val="24"/>
        </w:rPr>
      </w:pPr>
      <w:r>
        <w:rPr>
          <w:rFonts w:ascii="Arial" w:hAnsi="Arial" w:cs="Arial"/>
          <w:b/>
          <w:sz w:val="24"/>
          <w:szCs w:val="24"/>
        </w:rPr>
        <w:br w:type="page"/>
      </w:r>
    </w:p>
    <w:p w:rsidR="00BC05B1" w:rsidRDefault="00DE4389" w:rsidP="00BC05B1">
      <w:pPr>
        <w:ind w:left="284"/>
        <w:rPr>
          <w:rFonts w:ascii="Arial" w:hAnsi="Arial" w:cs="Arial"/>
          <w:b/>
          <w:sz w:val="24"/>
          <w:szCs w:val="24"/>
        </w:rPr>
      </w:pPr>
      <w:r w:rsidRPr="00DE4389">
        <w:rPr>
          <w:rFonts w:ascii="Arial" w:hAnsi="Arial" w:cs="Arial"/>
          <w:b/>
          <w:sz w:val="24"/>
          <w:szCs w:val="24"/>
        </w:rPr>
        <w:lastRenderedPageBreak/>
        <w:t>Cuadro 8. Clasificación Administrativa</w:t>
      </w:r>
    </w:p>
    <w:tbl>
      <w:tblPr>
        <w:tblW w:w="10907" w:type="dxa"/>
        <w:tblCellMar>
          <w:left w:w="70" w:type="dxa"/>
          <w:right w:w="70" w:type="dxa"/>
        </w:tblCellMar>
        <w:tblLook w:val="04A0" w:firstRow="1" w:lastRow="0" w:firstColumn="1" w:lastColumn="0" w:noHBand="0" w:noVBand="1"/>
      </w:tblPr>
      <w:tblGrid>
        <w:gridCol w:w="8781"/>
        <w:gridCol w:w="2126"/>
      </w:tblGrid>
      <w:tr w:rsidR="00DE4389" w:rsidRPr="00DE4389" w:rsidTr="00DE4389">
        <w:trPr>
          <w:trHeight w:val="705"/>
          <w:tblHeader/>
        </w:trPr>
        <w:tc>
          <w:tcPr>
            <w:tcW w:w="8781" w:type="dxa"/>
            <w:tcBorders>
              <w:top w:val="single" w:sz="8" w:space="0" w:color="000000"/>
              <w:left w:val="single" w:sz="8" w:space="0" w:color="000000"/>
              <w:bottom w:val="single" w:sz="8" w:space="0" w:color="000000"/>
              <w:right w:val="single" w:sz="8" w:space="0" w:color="000000"/>
            </w:tcBorders>
            <w:shd w:val="clear" w:color="000000" w:fill="244061"/>
            <w:vAlign w:val="center"/>
            <w:hideMark/>
          </w:tcPr>
          <w:p w:rsidR="00DE4389" w:rsidRPr="00DE4389" w:rsidRDefault="00DE4389" w:rsidP="00DE4389">
            <w:pPr>
              <w:spacing w:after="0" w:line="240" w:lineRule="auto"/>
              <w:jc w:val="center"/>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CONCEPTO</w:t>
            </w:r>
          </w:p>
        </w:tc>
        <w:tc>
          <w:tcPr>
            <w:tcW w:w="2126" w:type="dxa"/>
            <w:tcBorders>
              <w:top w:val="single" w:sz="8" w:space="0" w:color="000000"/>
              <w:left w:val="nil"/>
              <w:bottom w:val="single" w:sz="8" w:space="0" w:color="000000"/>
              <w:right w:val="single" w:sz="8" w:space="0" w:color="000000"/>
            </w:tcBorders>
            <w:shd w:val="clear" w:color="000000" w:fill="244061"/>
            <w:vAlign w:val="center"/>
            <w:hideMark/>
          </w:tcPr>
          <w:p w:rsidR="00DE4389" w:rsidRPr="00DE4389" w:rsidRDefault="00DE4389" w:rsidP="00DE4389">
            <w:pPr>
              <w:spacing w:after="0" w:line="240" w:lineRule="auto"/>
              <w:jc w:val="center"/>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PRESUPUESTO APROBADO</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44061"/>
            <w:noWrap/>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 xml:space="preserve">3.0.0.0.0. SECTOR PÚBLICO MUNICIPAL </w:t>
            </w:r>
          </w:p>
        </w:tc>
        <w:tc>
          <w:tcPr>
            <w:tcW w:w="2126" w:type="dxa"/>
            <w:tcBorders>
              <w:top w:val="nil"/>
              <w:left w:val="nil"/>
              <w:bottom w:val="single" w:sz="8" w:space="0" w:color="000000"/>
              <w:right w:val="single" w:sz="8" w:space="0" w:color="000000"/>
            </w:tcBorders>
            <w:shd w:val="clear" w:color="000000" w:fill="244061"/>
            <w:noWrap/>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6,061,519,800.00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000000" w:fill="244061"/>
            <w:noWrap/>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 xml:space="preserve">3.1.0.0.0. SECTOR PÚBLICO NO FINANCIERO </w:t>
            </w:r>
          </w:p>
        </w:tc>
        <w:tc>
          <w:tcPr>
            <w:tcW w:w="2126" w:type="dxa"/>
            <w:tcBorders>
              <w:top w:val="nil"/>
              <w:left w:val="nil"/>
              <w:bottom w:val="single" w:sz="8" w:space="0" w:color="000000"/>
              <w:right w:val="single" w:sz="8" w:space="0" w:color="000000"/>
            </w:tcBorders>
            <w:shd w:val="clear" w:color="000000" w:fill="244061"/>
            <w:noWrap/>
            <w:vAlign w:val="center"/>
            <w:hideMark/>
          </w:tcPr>
          <w:p w:rsidR="00DE4389" w:rsidRPr="00DE4389" w:rsidRDefault="00DE4389" w:rsidP="00DE4389">
            <w:pPr>
              <w:spacing w:after="0" w:line="240" w:lineRule="auto"/>
              <w:jc w:val="right"/>
              <w:rPr>
                <w:rFonts w:ascii="Arial" w:eastAsia="Times New Roman" w:hAnsi="Arial" w:cs="Arial"/>
                <w:color w:val="FFFFFF"/>
                <w:sz w:val="24"/>
                <w:szCs w:val="24"/>
                <w:lang w:eastAsia="es-MX"/>
              </w:rPr>
            </w:pPr>
            <w:r w:rsidRPr="00DE4389">
              <w:rPr>
                <w:rFonts w:ascii="Arial" w:eastAsia="Times New Roman" w:hAnsi="Arial" w:cs="Arial"/>
                <w:color w:val="FFFFFF"/>
                <w:sz w:val="24"/>
                <w:szCs w:val="24"/>
                <w:lang w:eastAsia="es-MX"/>
              </w:rPr>
              <w:t>6,061,519,800.00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F75B5"/>
            <w:noWrap/>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 xml:space="preserve">3.1.1.0.0. GOBIERNO GENERAL MUNICIPAL </w:t>
            </w:r>
          </w:p>
        </w:tc>
        <w:tc>
          <w:tcPr>
            <w:tcW w:w="2126" w:type="dxa"/>
            <w:tcBorders>
              <w:top w:val="nil"/>
              <w:left w:val="nil"/>
              <w:bottom w:val="single" w:sz="8" w:space="0" w:color="000000"/>
              <w:right w:val="single" w:sz="8" w:space="0" w:color="000000"/>
            </w:tcBorders>
            <w:shd w:val="clear" w:color="000000" w:fill="2F75B5"/>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5,306,300,263.00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000000" w:fill="9BC2E6"/>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3.1.1.1.0. GOBIERNO MUNICIPAL </w:t>
            </w:r>
          </w:p>
        </w:tc>
        <w:tc>
          <w:tcPr>
            <w:tcW w:w="2126" w:type="dxa"/>
            <w:tcBorders>
              <w:top w:val="nil"/>
              <w:left w:val="nil"/>
              <w:bottom w:val="single" w:sz="8" w:space="0" w:color="000000"/>
              <w:right w:val="single" w:sz="8" w:space="0" w:color="000000"/>
            </w:tcBorders>
            <w:shd w:val="clear" w:color="000000" w:fill="9BC2E6"/>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5,306,300,263.00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000000" w:fill="B5D2ED"/>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3.1.1.1.1. ÓRGANO EJECUTIVO MUNICIPAL (AYUNTAMIENTO)</w:t>
            </w:r>
          </w:p>
        </w:tc>
        <w:tc>
          <w:tcPr>
            <w:tcW w:w="2126" w:type="dxa"/>
            <w:tcBorders>
              <w:top w:val="nil"/>
              <w:left w:val="nil"/>
              <w:bottom w:val="single" w:sz="8" w:space="0" w:color="000000"/>
              <w:right w:val="single" w:sz="8" w:space="0" w:color="000000"/>
            </w:tcBorders>
            <w:shd w:val="clear" w:color="000000" w:fill="B5D2ED"/>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5,306,300,263.00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301 COORDINACION DE LAS REGIDURIAS</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95,444,375.00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301010000 DIRECCIÓN OPERATIVA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85,183,267.00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301010001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2,351,318.00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301010002 UNIDAD DE COMUNICACIÓN SOCIAL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1,111,886.00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301010003 COORDINACIÓN DE APOYO LOGÍSTICO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6,797,904.00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302 PRESIDENCIA MUNICIPAL</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36,064,626.00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302010000 COORDINACIÓN GENERAL DE VINCULACIÓN INTERINSTITUCIONAL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2,475,243.00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302020000 STAFF (SECRETARIO PRIVADO/A Y SECRETARÍA TÉCNICA)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7,419,198.00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302030000 GERENCIA MUNICIPAL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3,494,431.00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302030100 DIRECCIÓN DE ACUERDOS Y SEGUIMIENTO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1,743,651.00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302030200 DIRECCIÓN DE ESTRATEGÍA, ANÁLISIS E INFORMACIÓN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3,480,740.00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302040000 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4,601,733.00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302040100 DIRECCIÓN DE AGENDA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1,319,508.00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302040200 DIRECCIÓN DE RELACIONES PÚBLICAS E INTERNACIONALES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1,417,420.00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302040300 DIRECCIÓN DE GIRAS Y LOGÍSTICA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4,036,149.00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302040400 DIRECCIÓN DE ATENCIÓN CIUDADANA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3,236,183.00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302050000 CONSEJERÍA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2,840,370.00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303 SINDICATURA MUNICIPAL.</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52,496,355.00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303010000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7,256,261.00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303020000 DIRECCIÓN GENERAL JURÍDICA Y DE LO CONTENCIOSO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21,114,197.00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303030000 DIRECCIÓN CONSULTIVA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3,695,776.00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303040000 DIRECCIÓN DE JUZGADOS DE JUSTICIA CÍVICA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17,264,252.00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303050000 DIRECCIÓN DE MEDIACIÓN, CONCILIACIÓN Y ARBITRAJE CONDOMINAL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3,165,869.00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304 SECRETARIA DEL AYUNTAMIENTO</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63,052,770.00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304010000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6,470,533.00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304020000 DIRECCIÓN DE BIENES PATRIMONIALES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12,738,404.00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304030000 DIRECCIÓN DE ARCHIVO GENERAL MUNICIPAL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15,450,907.00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304040000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24,992,386.00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304050000 TRIBUNAL DE CONCILIACIÓN DE ARBITRAJE DEL MUNICIPIO DE PUEBLA</w:t>
            </w:r>
          </w:p>
          <w:p w:rsidR="00DE4389" w:rsidRPr="00DE4389" w:rsidRDefault="00DE4389" w:rsidP="00DE4389">
            <w:pPr>
              <w:spacing w:after="0" w:line="240" w:lineRule="auto"/>
              <w:ind w:left="1202" w:hanging="1202"/>
              <w:jc w:val="both"/>
              <w:rPr>
                <w:rFonts w:ascii="Arial" w:eastAsia="Times New Roman" w:hAnsi="Arial" w:cs="Arial"/>
                <w:color w:val="000000"/>
                <w:lang w:eastAsia="es-MX"/>
              </w:rPr>
            </w:pP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3,400,540.00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lastRenderedPageBreak/>
              <w:t>305 TESORERIA MUNICIPAL</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306,845,477.00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305010000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7,397,406.00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305020000 DIRECCIÓN DE INGRESOS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61,699,873.00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305030000 DIRECCIÓN DE CONTABILIDAD</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9,486,691.00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305040000 DIRECCIÓN DE EGRESOS Y CONTROL PRESUPUESTAL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138,175,011.00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305050000 DIRECCIÓN DE CATASTRO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59,744,167.00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305060000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15,151,916.00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305070000 UNIDAD DE NORMATIVIDAD Y REGULACIÓN COMERCIAL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15,190,413.00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306 CONTRALORIA MUNICIPAL</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42,062,992.00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306010000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4,534,604.00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306020000 SUBCONTRALORÍA DE AUDITORÍA A OBRA PÚBLICA Y SERVICIOS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8,753,684.00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306030000 SUBCONTRALORÍA DE AUDITORÍA CONTABLE Y FINANCIERA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6,378,099.00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306040000 SUBCONTRALORÍA DE RESPONSABILIDADES Y EVOLUCIÓN PATRIMONIAL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15,485,543.00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306050000 SUBCONTRALORÍA DE EVALUACIÓN Y CONTROL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4,649,104.00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306060000 UNIDAD DE INVESTIGACIÓN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2,261,958.00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307 SECRETARIA DE GOBERNACION</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107,159,668.00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307010000 UNIDAD DE CONCERTACIÓN EN JUNTAS AUXILIARES Y ATENCIÓN VECINAL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63,395,565.00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307020000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11,742,871.00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307030000 DIRECCIÓN DE ASUNTOS JURÍDICOS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6,217,330.00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307040000 DIRECCIÓN DE DESARROLLO POLÍTICO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25,803,902.00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308 SECRETARIA DE BIENESTAR Y PARTICIPACIÓN CIUDADANA</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93,739,113.00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308010000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9,603,804.00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308020000 DIRECCIÓN DE PREVENCIÓN SOCIAL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7,548,540.00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308030000 DIRECCIÓN DE PROMOCIÓN SOCIAL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31,395,667.00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308040000 DIRECCIÓN DE VINCULACIÓN CIUDADANA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3,031,363.00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308050000 DIRECCIÓN DE PROGRAMAS SOCIALES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14,146,977.00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308060000 DIRECCIÓN DE POLÍTICA SOCIAL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26,476,863.00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308070000 DIRECCIÓN JURÍDICA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1,535,899.00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309 SECRETARIA DE MOVILIDAD E INFRAESTRUCTURA</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778,510,970.00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309010000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44,666,552.00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309020000 SUBSECRETARÍA DE INFRAESTRUCTURA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2,235,058.00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309020100 DIRECCIÓN DE OBRAS PÚBLICAS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573,816,292.00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309020200 DIRECCIÓN DE CONTROL DE INVERSIÓN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6,533,319.00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309030000 DIRECCIÓN DE PLANEACIÓN Y PROYECTOS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12,958,667.00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309040000 DIRECCIÓN JURÍDICA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10,758,790.00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309050000 SUBSECRETARÍA MOVILIDAD Y SEGURIDAD VIAL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2,180,312.00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lastRenderedPageBreak/>
              <w:t>309050100 DIRECCIÓN DE MOVILIDAD URBANA SUSTENTABLE</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26,522,361.00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309050200 DIRECCIÓN DE SEGURIDAD VIAL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98,839,619.00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310 SECRETARIA DE GESTION Y DESARROLLO URBANO</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102,918,655.00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310010000 UNIDAD DE MEJORA REGULATORIA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5,184,977.00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310020000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10,626,385.00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310030000 DIRECCIÓN DE DESARROLLO URBANO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38,787,756.00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310040000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3,221,265.00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310050000 DIRECCIÓN DE NORMATIVIDAD AMBIENTAL E IMAGEN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7,674,349.00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310060000 DIRECCIÓN DE GESTIÓN DE RIESGOS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13,294,017.00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310070000 COORDINACIÓN DE SUPERVISIÓN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2,372,137.00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310080000 GERENCIA DEL CENTRO HISTORICO Y PATRIMONIO CULTURAL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21,757,769.00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311 SECRETARIA DE ECONOMIA Y TURISMO</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99,301,265.00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311010000 COORDINACIÓN DE PROMOCIÓN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4,437,898.00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311020000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6,961,475.00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311030000 DIRECCIÓN DE COMPETITIVIDAD Y DESARROLLO EMPRESARIAL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18,370,657.00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311040000 DIRECCIÓN DE VINCULACIÓN Y ECONOMÍA SOCIAL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7,906,150.00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311050000 DIRECCIÓN DE MERCADOS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38,123,579.00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311060000 DIRECCIÓN DE TURISMO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21,065,541.00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311070000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2,435,965.00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312 SECRETARIA DE ADMINISTRACIÓN Y TECNOLOGIAS DE LA INFORMACIÓN</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1,371,633,058.00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312010000 COORDINACION DE GESTION DE FONDOS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1,235,163.00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10,500,321.00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312030000 DIRECCIÓN GENERAL ADMINISTRATIVA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2,163,925.00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312040000 DIRECCIÓN DE RECURSOS MATERIALES Y SERVICIOS GENERALES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685,189,329.00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312050000 DIRECCIÓN DE ADJUDICACIONES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12,114,070.00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312060000 DIRECCIÓN DE ENLACES ADMINISTRATIVOS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71,703,041.00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312070000 COORDINACIÓN DE PROYECTOS ESTRATÉGICOS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642,773.00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312080000 DIRECCIÓN DE RECURSOS HUMANOS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333,316,690.00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312090000 DIRECCION DE GOBIERNO ELECTRONICO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249,112,722.00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312100000 DIRECCIÓN DE ASUNTOS JURÍDICOS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5,655,024.00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313 SECRETARIA DE SEGURIDAD CIUDADANA</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1,221,390,223.00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313010000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27,788,650.00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313020000 UNIDAD DE ASUNTOS INTERNOS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6,251,957.00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313030000 DEPARTAMENTO DE APOYO PSICOLÓGICO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1,718,589.00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313040000 COORDINACIÓN GENERAL DE OPERATIVIDAD POLICIAL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125,872,241.00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313050000 DIRECCIÓN DE POLICÍA PREVENTIVA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557,572,241.00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313060000 DIRECCIÓN DE CONTROL DE TRÁNSITO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119,258,162.00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313080000 UNIDAD DE CALIDAD EN EL SERVICIO POLICIAL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10,594,107.00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lastRenderedPageBreak/>
              <w:t xml:space="preserve">313090000 COORDINACIÓN GENERAL DE DESARROLLO INSTITUCIONAL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15,485,582.00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313090100 DIRECCIÓN DE PLANEACIÓN Y ASEGURAMIENTO DE OBJETIVOS Y METAS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8,810,475.00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313090200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9,178,599.00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313100000 DIRECCIÓN DE EMERGENCIA Y RESPUESTA INMEDIATA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177,513,823.00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313110000 DIRECCIÓN DE INTELIGENCIA Y POLICÍA CRIMINAL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61,380,542.00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313120000 DIRECCIÓN DE PREVENCIÓN SOCIAL DEL DELITO Y ATENCIÓN A VÍCTIMAS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22,784,946.00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313130000 DIRECCIÓN MUNICIPAL DE PROTECCIÓN CIVIL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29,372,018.00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sz w:val="20"/>
                <w:szCs w:val="20"/>
                <w:lang w:eastAsia="es-MX"/>
              </w:rPr>
            </w:pPr>
            <w:r w:rsidRPr="00DE4389">
              <w:rPr>
                <w:rFonts w:ascii="Arial" w:eastAsia="Times New Roman" w:hAnsi="Arial" w:cs="Arial"/>
                <w:color w:val="000000"/>
                <w:lang w:eastAsia="es-MX"/>
              </w:rPr>
              <w:t>313140000</w:t>
            </w:r>
            <w:r w:rsidRPr="00DE4389">
              <w:rPr>
                <w:rFonts w:ascii="Arial" w:eastAsia="Times New Roman" w:hAnsi="Arial" w:cs="Arial"/>
                <w:color w:val="000000"/>
                <w:sz w:val="20"/>
                <w:szCs w:val="20"/>
                <w:lang w:eastAsia="es-MX"/>
              </w:rPr>
              <w:t xml:space="preserve"> ACADEMIA DE FORMACIÓN Y PROFESIONALIZACIÓN POLICIAL DEL MUNICIPIO DE PUEBLA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47,808,291.00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314 COORDINACION GENERAL DE TRANSPARENCIA Y MUNICIPIO ABIERTO</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7,480,456.00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314010000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4,097,936.00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314020000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621,436.00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314030000 UNIDAD DE SEGUIMIENTO DE ACCESO A LA INFORMACIÓN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358,065.00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314040000 UNIDAD DE OBLIGACIONES DE TRANSPARENCIA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1,353,215.00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314050000 UNIDAD DE VINCULACIÓN EXTERNA Y APERTURA INSTITUCIONAL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939,804.00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314060000 UNIDAD DE PROTECCIÓN DE DATOS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110,000.00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324 COORDINACION GENERAL DE COMUNICACION SOCIAL</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178,419,153.00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324010000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9,037,408.00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324020000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531,202.00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324030000 DIRECCIÓN ANÁLISIS GUBERNAMENTAL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13,175,342.00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324040000 DIRECCIÓN DE MEDIOS DIGITALES Y DISEÑO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70,085,698.00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324050000 DIRECCIÓN PRENSA E INFORMACIÓN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72,725,746.00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324060000 COORDINACIÓN DE ESTUDIOS Y ESTRATEGIAS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12,863,757.00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326 SECRETARIA PARA LA IGUALDAD SUSTANTIVA DE GENERO</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21,132,650.00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326010000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1,229,305.00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326020000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4,961,123.00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326030000 DIRECCIÓN DE TRANSVERSALIDAD, IGUALDAD SUSTANTIVA Y NO DISCRIMINACIÓN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7,334,573.00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326040000 DIRECCIÓN DE PREVENCIÓN Y ATENCIÓN DE LA VIOLENCIA DE GÉNERO</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7,607,649.00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328 SECRETARIA DE SERVICIOS PUBLICOS</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627,410,265.00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328020000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9,352,715.00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328030000 DIRECCIÓN DE CALLES PARQUES Y JARDINES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85,840,358.00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328040000 DIRECIÓN DE ALUMBRADO PÚBLICO Y SERVICIOS MUNICIPALES</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532,217,192.00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329 SECRETARIA DE MEDIO AMBIENTE</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101,238,192.00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329010000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2,145,686.00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329020000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1,493,738.00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 xml:space="preserve">329040000 DIRECCIÓN DE INFRAESTRUCTURA VERDE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57,439,382.00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lastRenderedPageBreak/>
              <w:t xml:space="preserve">329050000 DIRECCIÒN DEL AGUA </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11,601,628.00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329060000 DIRECCIÓN DE PROTECCIÓN ANIMAL</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28,557,758.00</w:t>
            </w:r>
          </w:p>
        </w:tc>
      </w:tr>
      <w:tr w:rsidR="00DE4389" w:rsidRPr="00DE4389" w:rsidTr="00DE4389">
        <w:trPr>
          <w:trHeight w:val="645"/>
        </w:trPr>
        <w:tc>
          <w:tcPr>
            <w:tcW w:w="8781" w:type="dxa"/>
            <w:tcBorders>
              <w:top w:val="nil"/>
              <w:left w:val="single" w:sz="8" w:space="0" w:color="000000"/>
              <w:bottom w:val="single" w:sz="8" w:space="0" w:color="000000"/>
              <w:right w:val="single" w:sz="8" w:space="0" w:color="000000"/>
            </w:tcBorders>
            <w:shd w:val="clear" w:color="000000" w:fill="2F75B5"/>
            <w:noWrap/>
            <w:vAlign w:val="center"/>
            <w:hideMark/>
          </w:tcPr>
          <w:p w:rsidR="00DE4389" w:rsidRPr="00DE4389" w:rsidRDefault="00DE4389" w:rsidP="00DE4389">
            <w:pPr>
              <w:spacing w:after="0" w:line="240" w:lineRule="auto"/>
              <w:jc w:val="both"/>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3.1.2.0.0 ENTIDADES PARAESTATALES Y FIDEICOMISOS NO EMPRESARIALES Y NO FINANCIEROS</w:t>
            </w:r>
          </w:p>
        </w:tc>
        <w:tc>
          <w:tcPr>
            <w:tcW w:w="2126" w:type="dxa"/>
            <w:tcBorders>
              <w:top w:val="nil"/>
              <w:left w:val="nil"/>
              <w:bottom w:val="single" w:sz="8" w:space="0" w:color="000000"/>
              <w:right w:val="single" w:sz="8" w:space="0" w:color="000000"/>
            </w:tcBorders>
            <w:shd w:val="clear" w:color="000000" w:fill="2F75B5"/>
            <w:noWrap/>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755,219,537.00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316 SISTEMA MUNICIPAL DIF</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152,001,654.00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316000000 SISTEMA MUNICIPAL DIF</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152,001,654.00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317 ORGANISMO OPERADOR DEL SERVICIO DE LIMPIA DEL MUNICIPIO DE PUEBLA</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461,367,071.00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ind w:left="1202" w:hanging="1202"/>
              <w:jc w:val="both"/>
              <w:rPr>
                <w:rFonts w:ascii="Arial" w:eastAsia="Times New Roman" w:hAnsi="Arial" w:cs="Arial"/>
                <w:color w:val="000000"/>
                <w:lang w:eastAsia="es-MX"/>
              </w:rPr>
            </w:pPr>
            <w:r w:rsidRPr="00DE4389">
              <w:rPr>
                <w:rFonts w:ascii="Arial" w:eastAsia="Times New Roman" w:hAnsi="Arial" w:cs="Arial"/>
                <w:color w:val="000000"/>
                <w:lang w:eastAsia="es-MX"/>
              </w:rPr>
              <w:t>317000000 ORGANISMO OPERADOR DEL SERVICIO DE LIMPIA DEL MUNICIPIO DE PUEBLA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461,367,071.00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318 INSTITUTO MUNICIPAL DE ARTE Y CULTURA DE PUEBLA</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51,707,729.00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318000000 INSTITUTO MUNICIPAL DE ARTE Y CULTURA DE PUEBLA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51,707,729.00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319 INSTITUTO MUNICIPAL DE PLANEACIÓN</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26,235,400.00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319000000 INSTITUTO MUNICIPAL DE PLANEACIÓN</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26,235,400.00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320 INSTITUTO MUNICIPAL DEL DEPORTE DE PUEBLA</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43,708,572.00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320000000 INSTITUTO MUNICIPAL DEL DEPORTE DE PUEBLA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43,708,572.00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321 INSTITUTO DE LA JUVENTUD DEL MUNICIPIO DE PUEBLA</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11,433,951.00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321000000 INSTITUTO DE LA JUVENTUD DEL MUNICIPIO DE PUEBLA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11,433,951.00</w:t>
            </w:r>
          </w:p>
        </w:tc>
      </w:tr>
      <w:tr w:rsidR="00DE4389" w:rsidRPr="00DE4389" w:rsidTr="00DE4389">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both"/>
              <w:rPr>
                <w:rFonts w:ascii="Arial" w:eastAsia="Times New Roman" w:hAnsi="Arial" w:cs="Arial"/>
                <w:b/>
                <w:bCs/>
                <w:color w:val="FFFFFF"/>
                <w:lang w:eastAsia="es-MX"/>
              </w:rPr>
            </w:pPr>
            <w:r w:rsidRPr="00DE4389">
              <w:rPr>
                <w:rFonts w:ascii="Arial" w:eastAsia="Times New Roman" w:hAnsi="Arial" w:cs="Arial"/>
                <w:b/>
                <w:bCs/>
                <w:color w:val="FFFFFF"/>
                <w:lang w:eastAsia="es-MX"/>
              </w:rPr>
              <w:t>322 INDUSTRIAL DE ABASTOS PUEBLA</w:t>
            </w:r>
          </w:p>
        </w:tc>
        <w:tc>
          <w:tcPr>
            <w:tcW w:w="2126" w:type="dxa"/>
            <w:tcBorders>
              <w:top w:val="nil"/>
              <w:left w:val="nil"/>
              <w:bottom w:val="single" w:sz="8" w:space="0" w:color="000000"/>
              <w:right w:val="single" w:sz="8" w:space="0" w:color="000000"/>
            </w:tcBorders>
            <w:shd w:val="clear" w:color="000000" w:fill="214061"/>
            <w:vAlign w:val="center"/>
            <w:hideMark/>
          </w:tcPr>
          <w:p w:rsidR="00DE4389" w:rsidRPr="00DE4389" w:rsidRDefault="00DE4389" w:rsidP="00DE4389">
            <w:pPr>
              <w:spacing w:after="0" w:line="240" w:lineRule="auto"/>
              <w:jc w:val="right"/>
              <w:rPr>
                <w:rFonts w:ascii="Arial" w:eastAsia="Times New Roman" w:hAnsi="Arial" w:cs="Arial"/>
                <w:b/>
                <w:bCs/>
                <w:color w:val="FFFFFF"/>
                <w:sz w:val="24"/>
                <w:szCs w:val="24"/>
                <w:lang w:eastAsia="es-MX"/>
              </w:rPr>
            </w:pPr>
            <w:r w:rsidRPr="00DE4389">
              <w:rPr>
                <w:rFonts w:ascii="Arial" w:eastAsia="Times New Roman" w:hAnsi="Arial" w:cs="Arial"/>
                <w:b/>
                <w:bCs/>
                <w:color w:val="FFFFFF"/>
                <w:sz w:val="24"/>
                <w:szCs w:val="24"/>
                <w:lang w:eastAsia="es-MX"/>
              </w:rPr>
              <w:t>8,765,160.00</w:t>
            </w:r>
          </w:p>
        </w:tc>
      </w:tr>
      <w:tr w:rsidR="00DE4389" w:rsidRPr="00DE4389" w:rsidTr="00DE4389">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both"/>
              <w:rPr>
                <w:rFonts w:ascii="Arial" w:eastAsia="Times New Roman" w:hAnsi="Arial" w:cs="Arial"/>
                <w:color w:val="000000"/>
                <w:lang w:eastAsia="es-MX"/>
              </w:rPr>
            </w:pPr>
            <w:r w:rsidRPr="00DE4389">
              <w:rPr>
                <w:rFonts w:ascii="Arial" w:eastAsia="Times New Roman" w:hAnsi="Arial" w:cs="Arial"/>
                <w:color w:val="000000"/>
                <w:lang w:eastAsia="es-MX"/>
              </w:rPr>
              <w:t>322000000 INDUSTRIAL DE ABASTOS PUEBLA</w:t>
            </w:r>
          </w:p>
        </w:tc>
        <w:tc>
          <w:tcPr>
            <w:tcW w:w="2126" w:type="dxa"/>
            <w:tcBorders>
              <w:top w:val="nil"/>
              <w:left w:val="nil"/>
              <w:bottom w:val="single" w:sz="8" w:space="0" w:color="000000"/>
              <w:right w:val="single" w:sz="8" w:space="0" w:color="000000"/>
            </w:tcBorders>
            <w:shd w:val="clear" w:color="auto" w:fill="auto"/>
            <w:noWrap/>
            <w:vAlign w:val="center"/>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r w:rsidRPr="00DE4389">
              <w:rPr>
                <w:rFonts w:ascii="Arial" w:eastAsia="Times New Roman" w:hAnsi="Arial" w:cs="Arial"/>
                <w:color w:val="000000"/>
                <w:sz w:val="24"/>
                <w:szCs w:val="24"/>
                <w:lang w:eastAsia="es-MX"/>
              </w:rPr>
              <w:t>8,765,160.00</w:t>
            </w:r>
          </w:p>
        </w:tc>
      </w:tr>
      <w:tr w:rsidR="00DE4389" w:rsidRPr="00DE4389" w:rsidTr="00DE4389">
        <w:trPr>
          <w:trHeight w:val="180"/>
        </w:trPr>
        <w:tc>
          <w:tcPr>
            <w:tcW w:w="8781" w:type="dxa"/>
            <w:tcBorders>
              <w:top w:val="nil"/>
              <w:left w:val="nil"/>
              <w:bottom w:val="nil"/>
              <w:right w:val="nil"/>
            </w:tcBorders>
            <w:shd w:val="clear" w:color="auto" w:fill="auto"/>
            <w:noWrap/>
            <w:vAlign w:val="bottom"/>
            <w:hideMark/>
          </w:tcPr>
          <w:p w:rsidR="00DE4389" w:rsidRPr="00DE4389" w:rsidRDefault="00DE4389" w:rsidP="00DE4389">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noWrap/>
            <w:vAlign w:val="bottom"/>
            <w:hideMark/>
          </w:tcPr>
          <w:p w:rsidR="00DE4389" w:rsidRPr="00DE4389" w:rsidRDefault="00DE4389" w:rsidP="00DE4389">
            <w:pPr>
              <w:spacing w:after="0" w:line="240" w:lineRule="auto"/>
              <w:rPr>
                <w:rFonts w:ascii="Times New Roman" w:eastAsia="Times New Roman" w:hAnsi="Times New Roman" w:cs="Times New Roman"/>
                <w:sz w:val="20"/>
                <w:szCs w:val="20"/>
                <w:lang w:eastAsia="es-MX"/>
              </w:rPr>
            </w:pPr>
          </w:p>
        </w:tc>
      </w:tr>
      <w:tr w:rsidR="00DE4389" w:rsidRPr="00DE4389" w:rsidTr="00DE4389">
        <w:trPr>
          <w:trHeight w:val="585"/>
        </w:trPr>
        <w:tc>
          <w:tcPr>
            <w:tcW w:w="10907" w:type="dxa"/>
            <w:gridSpan w:val="2"/>
            <w:tcBorders>
              <w:top w:val="nil"/>
              <w:left w:val="nil"/>
              <w:bottom w:val="nil"/>
              <w:right w:val="nil"/>
            </w:tcBorders>
            <w:shd w:val="clear" w:color="000000" w:fill="92D050"/>
            <w:vAlign w:val="center"/>
            <w:hideMark/>
          </w:tcPr>
          <w:p w:rsidR="00DE4389" w:rsidRPr="00DE4389" w:rsidRDefault="00DE4389" w:rsidP="00DE4389">
            <w:pPr>
              <w:spacing w:after="0" w:line="240" w:lineRule="auto"/>
              <w:rPr>
                <w:rFonts w:ascii="Arial" w:eastAsia="Times New Roman" w:hAnsi="Arial" w:cs="Arial"/>
                <w:b/>
                <w:bCs/>
                <w:i/>
                <w:iCs/>
                <w:color w:val="000000"/>
                <w:sz w:val="16"/>
                <w:szCs w:val="16"/>
                <w:lang w:eastAsia="es-MX"/>
              </w:rPr>
            </w:pPr>
            <w:r w:rsidRPr="00DE4389">
              <w:rPr>
                <w:rFonts w:ascii="Arial" w:eastAsia="Times New Roman" w:hAnsi="Arial" w:cs="Arial"/>
                <w:b/>
                <w:bCs/>
                <w:i/>
                <w:iCs/>
                <w:color w:val="000000"/>
                <w:sz w:val="16"/>
                <w:szCs w:val="16"/>
                <w:lang w:eastAsia="es-MX"/>
              </w:rPr>
              <w:t>Fuente: Tesorería Municipal con base en la Clasificación Administrativa, publicada en el DOF del 07 de julio de 2011, y en los Criterios 29, 34 y 35 del Catálogo de Criterios de Evaluación del BIPM 2022.</w:t>
            </w:r>
          </w:p>
        </w:tc>
      </w:tr>
    </w:tbl>
    <w:p w:rsidR="00DE4389" w:rsidRDefault="00DE4389" w:rsidP="00BC05B1">
      <w:pPr>
        <w:ind w:left="284"/>
        <w:rPr>
          <w:rFonts w:ascii="Arial" w:hAnsi="Arial" w:cs="Arial"/>
          <w:b/>
          <w:sz w:val="24"/>
          <w:szCs w:val="24"/>
        </w:rPr>
      </w:pPr>
    </w:p>
    <w:p w:rsidR="00180D80" w:rsidRDefault="00180D80" w:rsidP="00BC05B1">
      <w:pPr>
        <w:ind w:left="284"/>
        <w:rPr>
          <w:rFonts w:ascii="Arial" w:hAnsi="Arial" w:cs="Arial"/>
          <w:b/>
          <w:sz w:val="24"/>
          <w:szCs w:val="24"/>
        </w:rPr>
      </w:pPr>
    </w:p>
    <w:p w:rsidR="00180D80" w:rsidRDefault="00180D80" w:rsidP="00BC05B1">
      <w:pPr>
        <w:ind w:left="284"/>
        <w:rPr>
          <w:rFonts w:ascii="Arial" w:hAnsi="Arial" w:cs="Arial"/>
          <w:b/>
          <w:sz w:val="24"/>
          <w:szCs w:val="24"/>
        </w:rPr>
      </w:pPr>
    </w:p>
    <w:tbl>
      <w:tblPr>
        <w:tblW w:w="8364" w:type="dxa"/>
        <w:tblInd w:w="1134" w:type="dxa"/>
        <w:tblCellMar>
          <w:left w:w="70" w:type="dxa"/>
          <w:right w:w="70" w:type="dxa"/>
        </w:tblCellMar>
        <w:tblLook w:val="04A0" w:firstRow="1" w:lastRow="0" w:firstColumn="1" w:lastColumn="0" w:noHBand="0" w:noVBand="1"/>
      </w:tblPr>
      <w:tblGrid>
        <w:gridCol w:w="5387"/>
        <w:gridCol w:w="2977"/>
      </w:tblGrid>
      <w:tr w:rsidR="00180D80" w:rsidRPr="00180D80" w:rsidTr="006D10F3">
        <w:trPr>
          <w:trHeight w:val="315"/>
        </w:trPr>
        <w:tc>
          <w:tcPr>
            <w:tcW w:w="8364" w:type="dxa"/>
            <w:gridSpan w:val="2"/>
            <w:tcBorders>
              <w:top w:val="nil"/>
              <w:left w:val="nil"/>
              <w:bottom w:val="nil"/>
              <w:right w:val="nil"/>
            </w:tcBorders>
            <w:shd w:val="clear" w:color="auto" w:fill="auto"/>
            <w:noWrap/>
            <w:vAlign w:val="bottom"/>
            <w:hideMark/>
          </w:tcPr>
          <w:p w:rsidR="00180D80" w:rsidRPr="00180D80" w:rsidRDefault="00180D80" w:rsidP="00180D80">
            <w:pPr>
              <w:spacing w:after="0" w:line="240" w:lineRule="auto"/>
              <w:rPr>
                <w:rFonts w:ascii="Arial" w:eastAsia="Times New Roman" w:hAnsi="Arial" w:cs="Arial"/>
                <w:b/>
                <w:bCs/>
                <w:color w:val="000000"/>
                <w:sz w:val="24"/>
                <w:szCs w:val="24"/>
                <w:lang w:eastAsia="es-MX"/>
              </w:rPr>
            </w:pPr>
            <w:r w:rsidRPr="00180D80">
              <w:rPr>
                <w:rFonts w:ascii="Arial" w:eastAsia="Times New Roman" w:hAnsi="Arial" w:cs="Arial"/>
                <w:b/>
                <w:bCs/>
                <w:color w:val="000000"/>
                <w:sz w:val="24"/>
                <w:szCs w:val="24"/>
                <w:lang w:eastAsia="es-MX"/>
              </w:rPr>
              <w:t xml:space="preserve">Cuadro 9. Resumen de la Clasificación Administrativa </w:t>
            </w:r>
          </w:p>
        </w:tc>
      </w:tr>
      <w:tr w:rsidR="00180D80" w:rsidRPr="00180D80" w:rsidTr="006D10F3">
        <w:trPr>
          <w:trHeight w:val="240"/>
        </w:trPr>
        <w:tc>
          <w:tcPr>
            <w:tcW w:w="5387" w:type="dxa"/>
            <w:tcBorders>
              <w:top w:val="nil"/>
              <w:left w:val="nil"/>
              <w:bottom w:val="nil"/>
              <w:right w:val="nil"/>
            </w:tcBorders>
            <w:shd w:val="clear" w:color="auto" w:fill="auto"/>
            <w:noWrap/>
            <w:vAlign w:val="bottom"/>
            <w:hideMark/>
          </w:tcPr>
          <w:p w:rsidR="00180D80" w:rsidRPr="00180D80" w:rsidRDefault="00180D80" w:rsidP="00180D80">
            <w:pPr>
              <w:spacing w:after="0" w:line="240" w:lineRule="auto"/>
              <w:rPr>
                <w:rFonts w:ascii="Arial" w:eastAsia="Times New Roman" w:hAnsi="Arial" w:cs="Arial"/>
                <w:b/>
                <w:bCs/>
                <w:color w:val="000000"/>
                <w:sz w:val="24"/>
                <w:szCs w:val="24"/>
                <w:lang w:eastAsia="es-MX"/>
              </w:rPr>
            </w:pPr>
          </w:p>
        </w:tc>
        <w:tc>
          <w:tcPr>
            <w:tcW w:w="2977" w:type="dxa"/>
            <w:tcBorders>
              <w:top w:val="nil"/>
              <w:left w:val="nil"/>
              <w:bottom w:val="nil"/>
              <w:right w:val="nil"/>
            </w:tcBorders>
            <w:shd w:val="clear" w:color="auto" w:fill="auto"/>
            <w:noWrap/>
            <w:vAlign w:val="bottom"/>
            <w:hideMark/>
          </w:tcPr>
          <w:p w:rsidR="00180D80" w:rsidRPr="00180D80" w:rsidRDefault="00180D80" w:rsidP="00180D80">
            <w:pPr>
              <w:spacing w:after="0" w:line="240" w:lineRule="auto"/>
              <w:rPr>
                <w:rFonts w:ascii="Times New Roman" w:eastAsia="Times New Roman" w:hAnsi="Times New Roman" w:cs="Times New Roman"/>
                <w:sz w:val="20"/>
                <w:szCs w:val="20"/>
                <w:lang w:eastAsia="es-MX"/>
              </w:rPr>
            </w:pPr>
          </w:p>
        </w:tc>
      </w:tr>
      <w:tr w:rsidR="00180D80" w:rsidRPr="00180D80" w:rsidTr="006D10F3">
        <w:trPr>
          <w:trHeight w:val="435"/>
        </w:trPr>
        <w:tc>
          <w:tcPr>
            <w:tcW w:w="5387" w:type="dxa"/>
            <w:tcBorders>
              <w:top w:val="single" w:sz="8" w:space="0" w:color="auto"/>
              <w:left w:val="single" w:sz="8" w:space="0" w:color="auto"/>
              <w:bottom w:val="single" w:sz="8" w:space="0" w:color="auto"/>
              <w:right w:val="single" w:sz="8" w:space="0" w:color="auto"/>
            </w:tcBorders>
            <w:shd w:val="clear" w:color="000000" w:fill="214061"/>
            <w:vAlign w:val="center"/>
            <w:hideMark/>
          </w:tcPr>
          <w:p w:rsidR="00180D80" w:rsidRPr="00180D80" w:rsidRDefault="00180D80" w:rsidP="00180D80">
            <w:pPr>
              <w:spacing w:after="0" w:line="240" w:lineRule="auto"/>
              <w:jc w:val="center"/>
              <w:rPr>
                <w:rFonts w:ascii="Arial" w:eastAsia="Times New Roman" w:hAnsi="Arial" w:cs="Arial"/>
                <w:b/>
                <w:bCs/>
                <w:color w:val="FFFFFF"/>
                <w:sz w:val="24"/>
                <w:szCs w:val="24"/>
                <w:lang w:eastAsia="es-MX"/>
              </w:rPr>
            </w:pPr>
            <w:r w:rsidRPr="00180D80">
              <w:rPr>
                <w:rFonts w:ascii="Arial" w:eastAsia="Times New Roman" w:hAnsi="Arial" w:cs="Arial"/>
                <w:b/>
                <w:bCs/>
                <w:color w:val="FFFFFF"/>
                <w:sz w:val="24"/>
                <w:szCs w:val="24"/>
                <w:lang w:eastAsia="es-MX"/>
              </w:rPr>
              <w:t>Concepto</w:t>
            </w:r>
          </w:p>
        </w:tc>
        <w:tc>
          <w:tcPr>
            <w:tcW w:w="2977" w:type="dxa"/>
            <w:tcBorders>
              <w:top w:val="single" w:sz="8" w:space="0" w:color="auto"/>
              <w:left w:val="nil"/>
              <w:bottom w:val="single" w:sz="8" w:space="0" w:color="auto"/>
              <w:right w:val="single" w:sz="8" w:space="0" w:color="auto"/>
            </w:tcBorders>
            <w:shd w:val="clear" w:color="000000" w:fill="214061"/>
            <w:vAlign w:val="center"/>
            <w:hideMark/>
          </w:tcPr>
          <w:p w:rsidR="00180D80" w:rsidRPr="00180D80" w:rsidRDefault="00180D80" w:rsidP="00180D80">
            <w:pPr>
              <w:spacing w:after="0" w:line="240" w:lineRule="auto"/>
              <w:jc w:val="center"/>
              <w:rPr>
                <w:rFonts w:ascii="Arial" w:eastAsia="Times New Roman" w:hAnsi="Arial" w:cs="Arial"/>
                <w:b/>
                <w:bCs/>
                <w:color w:val="FFFFFF"/>
                <w:sz w:val="24"/>
                <w:szCs w:val="24"/>
                <w:lang w:eastAsia="es-MX"/>
              </w:rPr>
            </w:pPr>
            <w:r w:rsidRPr="00180D80">
              <w:rPr>
                <w:rFonts w:ascii="Arial" w:eastAsia="Times New Roman" w:hAnsi="Arial" w:cs="Arial"/>
                <w:b/>
                <w:bCs/>
                <w:color w:val="FFFFFF"/>
                <w:sz w:val="24"/>
                <w:szCs w:val="24"/>
                <w:lang w:eastAsia="es-MX"/>
              </w:rPr>
              <w:t>Presupuesto Aprobado</w:t>
            </w:r>
          </w:p>
        </w:tc>
      </w:tr>
      <w:tr w:rsidR="00180D80" w:rsidRPr="00180D80" w:rsidTr="006D10F3">
        <w:trPr>
          <w:trHeight w:val="49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180D80" w:rsidRPr="00180D80" w:rsidRDefault="00180D80" w:rsidP="00180D80">
            <w:pPr>
              <w:spacing w:after="0" w:line="240" w:lineRule="auto"/>
              <w:ind w:firstLineChars="100" w:firstLine="240"/>
              <w:rPr>
                <w:rFonts w:ascii="Arial" w:eastAsia="Times New Roman" w:hAnsi="Arial" w:cs="Arial"/>
                <w:color w:val="000000"/>
                <w:sz w:val="24"/>
                <w:szCs w:val="24"/>
                <w:lang w:eastAsia="es-MX"/>
              </w:rPr>
            </w:pPr>
            <w:r w:rsidRPr="00180D80">
              <w:rPr>
                <w:rFonts w:ascii="Arial" w:eastAsia="Times New Roman" w:hAnsi="Arial" w:cs="Arial"/>
                <w:color w:val="000000"/>
                <w:sz w:val="24"/>
                <w:szCs w:val="24"/>
                <w:lang w:eastAsia="es-MX"/>
              </w:rPr>
              <w:t>Órgano Ejecutivo Municipal (Ayuntamiento)</w:t>
            </w:r>
          </w:p>
        </w:tc>
        <w:tc>
          <w:tcPr>
            <w:tcW w:w="2977" w:type="dxa"/>
            <w:tcBorders>
              <w:top w:val="nil"/>
              <w:left w:val="nil"/>
              <w:bottom w:val="single" w:sz="8" w:space="0" w:color="auto"/>
              <w:right w:val="single" w:sz="8" w:space="0" w:color="auto"/>
            </w:tcBorders>
            <w:shd w:val="clear" w:color="auto" w:fill="auto"/>
            <w:vAlign w:val="center"/>
            <w:hideMark/>
          </w:tcPr>
          <w:p w:rsidR="00180D80" w:rsidRPr="00180D80" w:rsidRDefault="00180D80" w:rsidP="00180D80">
            <w:pPr>
              <w:spacing w:after="0" w:line="240" w:lineRule="auto"/>
              <w:ind w:firstLineChars="100" w:firstLine="240"/>
              <w:jc w:val="right"/>
              <w:rPr>
                <w:rFonts w:ascii="Arial" w:eastAsia="Times New Roman" w:hAnsi="Arial" w:cs="Arial"/>
                <w:color w:val="000000"/>
                <w:sz w:val="24"/>
                <w:szCs w:val="24"/>
                <w:lang w:eastAsia="es-MX"/>
              </w:rPr>
            </w:pPr>
            <w:r w:rsidRPr="00180D80">
              <w:rPr>
                <w:rFonts w:ascii="Arial" w:eastAsia="Times New Roman" w:hAnsi="Arial" w:cs="Arial"/>
                <w:color w:val="000000"/>
                <w:sz w:val="24"/>
                <w:szCs w:val="24"/>
                <w:lang w:eastAsia="es-MX"/>
              </w:rPr>
              <w:t>5,306,300,263.00</w:t>
            </w:r>
          </w:p>
        </w:tc>
      </w:tr>
      <w:tr w:rsidR="00180D80" w:rsidRPr="00180D80" w:rsidTr="006D10F3">
        <w:trPr>
          <w:trHeight w:val="49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180D80" w:rsidRPr="00180D80" w:rsidRDefault="00180D80" w:rsidP="00180D80">
            <w:pPr>
              <w:spacing w:after="0" w:line="240" w:lineRule="auto"/>
              <w:ind w:firstLineChars="100" w:firstLine="240"/>
              <w:rPr>
                <w:rFonts w:ascii="Arial" w:eastAsia="Times New Roman" w:hAnsi="Arial" w:cs="Arial"/>
                <w:color w:val="000000"/>
                <w:sz w:val="24"/>
                <w:szCs w:val="24"/>
                <w:lang w:eastAsia="es-MX"/>
              </w:rPr>
            </w:pPr>
            <w:r w:rsidRPr="00180D80">
              <w:rPr>
                <w:rFonts w:ascii="Arial" w:eastAsia="Times New Roman" w:hAnsi="Arial" w:cs="Arial"/>
                <w:color w:val="000000"/>
                <w:sz w:val="24"/>
                <w:szCs w:val="24"/>
                <w:lang w:eastAsia="es-MX"/>
              </w:rPr>
              <w:t>Otras Entidades Paraestatales y Organismos</w:t>
            </w:r>
          </w:p>
        </w:tc>
        <w:tc>
          <w:tcPr>
            <w:tcW w:w="2977" w:type="dxa"/>
            <w:tcBorders>
              <w:top w:val="nil"/>
              <w:left w:val="nil"/>
              <w:bottom w:val="single" w:sz="8" w:space="0" w:color="auto"/>
              <w:right w:val="single" w:sz="8" w:space="0" w:color="auto"/>
            </w:tcBorders>
            <w:shd w:val="clear" w:color="auto" w:fill="auto"/>
            <w:vAlign w:val="center"/>
            <w:hideMark/>
          </w:tcPr>
          <w:p w:rsidR="00180D80" w:rsidRPr="00180D80" w:rsidRDefault="00180D80" w:rsidP="00180D80">
            <w:pPr>
              <w:spacing w:after="0" w:line="240" w:lineRule="auto"/>
              <w:ind w:firstLineChars="100" w:firstLine="240"/>
              <w:jc w:val="right"/>
              <w:rPr>
                <w:rFonts w:ascii="Arial" w:eastAsia="Times New Roman" w:hAnsi="Arial" w:cs="Arial"/>
                <w:color w:val="000000"/>
                <w:sz w:val="24"/>
                <w:szCs w:val="24"/>
                <w:lang w:eastAsia="es-MX"/>
              </w:rPr>
            </w:pPr>
            <w:r w:rsidRPr="00180D80">
              <w:rPr>
                <w:rFonts w:ascii="Arial" w:eastAsia="Times New Roman" w:hAnsi="Arial" w:cs="Arial"/>
                <w:color w:val="000000"/>
                <w:sz w:val="24"/>
                <w:szCs w:val="24"/>
                <w:lang w:eastAsia="es-MX"/>
              </w:rPr>
              <w:t>755,219,537.00</w:t>
            </w:r>
          </w:p>
        </w:tc>
      </w:tr>
      <w:tr w:rsidR="00180D80" w:rsidRPr="00180D80" w:rsidTr="006D10F3">
        <w:trPr>
          <w:trHeight w:val="420"/>
        </w:trPr>
        <w:tc>
          <w:tcPr>
            <w:tcW w:w="5387" w:type="dxa"/>
            <w:tcBorders>
              <w:top w:val="nil"/>
              <w:left w:val="single" w:sz="8" w:space="0" w:color="auto"/>
              <w:bottom w:val="single" w:sz="8" w:space="0" w:color="auto"/>
              <w:right w:val="single" w:sz="8" w:space="0" w:color="auto"/>
            </w:tcBorders>
            <w:shd w:val="clear" w:color="000000" w:fill="548DD4"/>
            <w:vAlign w:val="center"/>
            <w:hideMark/>
          </w:tcPr>
          <w:p w:rsidR="00180D80" w:rsidRPr="00180D80" w:rsidRDefault="00180D80" w:rsidP="00180D80">
            <w:pPr>
              <w:spacing w:after="0" w:line="240" w:lineRule="auto"/>
              <w:jc w:val="center"/>
              <w:rPr>
                <w:rFonts w:ascii="Arial" w:eastAsia="Times New Roman" w:hAnsi="Arial" w:cs="Arial"/>
                <w:b/>
                <w:bCs/>
                <w:color w:val="FFFFFF"/>
                <w:sz w:val="24"/>
                <w:szCs w:val="24"/>
                <w:lang w:eastAsia="es-MX"/>
              </w:rPr>
            </w:pPr>
            <w:r w:rsidRPr="00180D80">
              <w:rPr>
                <w:rFonts w:ascii="Arial" w:eastAsia="Times New Roman" w:hAnsi="Arial" w:cs="Arial"/>
                <w:b/>
                <w:bCs/>
                <w:color w:val="FFFFFF"/>
                <w:sz w:val="24"/>
                <w:szCs w:val="24"/>
                <w:lang w:eastAsia="es-MX"/>
              </w:rPr>
              <w:t>TOTAL</w:t>
            </w:r>
          </w:p>
        </w:tc>
        <w:tc>
          <w:tcPr>
            <w:tcW w:w="2977" w:type="dxa"/>
            <w:tcBorders>
              <w:top w:val="nil"/>
              <w:left w:val="nil"/>
              <w:bottom w:val="single" w:sz="8" w:space="0" w:color="auto"/>
              <w:right w:val="single" w:sz="8" w:space="0" w:color="auto"/>
            </w:tcBorders>
            <w:shd w:val="clear" w:color="000000" w:fill="548DD4"/>
            <w:vAlign w:val="center"/>
            <w:hideMark/>
          </w:tcPr>
          <w:p w:rsidR="00180D80" w:rsidRPr="00180D80" w:rsidRDefault="00180D80" w:rsidP="00180D80">
            <w:pPr>
              <w:spacing w:after="0" w:line="240" w:lineRule="auto"/>
              <w:ind w:firstLineChars="100" w:firstLine="240"/>
              <w:jc w:val="right"/>
              <w:rPr>
                <w:rFonts w:ascii="Arial" w:eastAsia="Times New Roman" w:hAnsi="Arial" w:cs="Arial"/>
                <w:b/>
                <w:bCs/>
                <w:color w:val="FFFFFF"/>
                <w:sz w:val="24"/>
                <w:szCs w:val="24"/>
                <w:lang w:eastAsia="es-MX"/>
              </w:rPr>
            </w:pPr>
            <w:r w:rsidRPr="00180D80">
              <w:rPr>
                <w:rFonts w:ascii="Arial" w:eastAsia="Times New Roman" w:hAnsi="Arial" w:cs="Arial"/>
                <w:b/>
                <w:bCs/>
                <w:color w:val="FFFFFF"/>
                <w:sz w:val="24"/>
                <w:szCs w:val="24"/>
                <w:lang w:eastAsia="es-MX"/>
              </w:rPr>
              <w:t>6,061,519,800.00</w:t>
            </w:r>
          </w:p>
        </w:tc>
      </w:tr>
      <w:tr w:rsidR="00180D80" w:rsidRPr="00180D80" w:rsidTr="006D10F3">
        <w:trPr>
          <w:trHeight w:val="165"/>
        </w:trPr>
        <w:tc>
          <w:tcPr>
            <w:tcW w:w="5387" w:type="dxa"/>
            <w:tcBorders>
              <w:top w:val="nil"/>
              <w:left w:val="nil"/>
              <w:bottom w:val="nil"/>
              <w:right w:val="nil"/>
            </w:tcBorders>
            <w:shd w:val="clear" w:color="auto" w:fill="auto"/>
            <w:noWrap/>
            <w:vAlign w:val="bottom"/>
            <w:hideMark/>
          </w:tcPr>
          <w:p w:rsidR="00180D80" w:rsidRPr="00180D80" w:rsidRDefault="00180D80" w:rsidP="00180D80">
            <w:pPr>
              <w:spacing w:after="0" w:line="240" w:lineRule="auto"/>
              <w:ind w:firstLineChars="100" w:firstLine="240"/>
              <w:jc w:val="right"/>
              <w:rPr>
                <w:rFonts w:ascii="Arial" w:eastAsia="Times New Roman" w:hAnsi="Arial" w:cs="Arial"/>
                <w:b/>
                <w:bCs/>
                <w:color w:val="FFFFFF"/>
                <w:sz w:val="24"/>
                <w:szCs w:val="24"/>
                <w:lang w:eastAsia="es-MX"/>
              </w:rPr>
            </w:pPr>
          </w:p>
        </w:tc>
        <w:tc>
          <w:tcPr>
            <w:tcW w:w="2977" w:type="dxa"/>
            <w:tcBorders>
              <w:top w:val="nil"/>
              <w:left w:val="nil"/>
              <w:bottom w:val="nil"/>
              <w:right w:val="nil"/>
            </w:tcBorders>
            <w:shd w:val="clear" w:color="auto" w:fill="auto"/>
            <w:noWrap/>
            <w:vAlign w:val="bottom"/>
            <w:hideMark/>
          </w:tcPr>
          <w:p w:rsidR="00180D80" w:rsidRPr="00180D80" w:rsidRDefault="00180D80" w:rsidP="00180D80">
            <w:pPr>
              <w:spacing w:after="0" w:line="240" w:lineRule="auto"/>
              <w:rPr>
                <w:rFonts w:ascii="Times New Roman" w:eastAsia="Times New Roman" w:hAnsi="Times New Roman" w:cs="Times New Roman"/>
                <w:sz w:val="20"/>
                <w:szCs w:val="20"/>
                <w:lang w:eastAsia="es-MX"/>
              </w:rPr>
            </w:pPr>
          </w:p>
        </w:tc>
      </w:tr>
      <w:tr w:rsidR="00180D80" w:rsidRPr="00180D80" w:rsidTr="006D10F3">
        <w:trPr>
          <w:trHeight w:val="765"/>
        </w:trPr>
        <w:tc>
          <w:tcPr>
            <w:tcW w:w="8364" w:type="dxa"/>
            <w:gridSpan w:val="2"/>
            <w:tcBorders>
              <w:top w:val="nil"/>
              <w:left w:val="nil"/>
              <w:bottom w:val="nil"/>
              <w:right w:val="nil"/>
            </w:tcBorders>
            <w:shd w:val="clear" w:color="000000" w:fill="92D050"/>
            <w:vAlign w:val="center"/>
            <w:hideMark/>
          </w:tcPr>
          <w:p w:rsidR="00180D80" w:rsidRPr="00180D80" w:rsidRDefault="00180D80" w:rsidP="00180D80">
            <w:pPr>
              <w:spacing w:after="0" w:line="240" w:lineRule="auto"/>
              <w:rPr>
                <w:rFonts w:ascii="Arial" w:eastAsia="Times New Roman" w:hAnsi="Arial" w:cs="Arial"/>
                <w:b/>
                <w:bCs/>
                <w:i/>
                <w:iCs/>
                <w:color w:val="000000"/>
                <w:sz w:val="16"/>
                <w:szCs w:val="16"/>
                <w:lang w:eastAsia="es-MX"/>
              </w:rPr>
            </w:pPr>
            <w:r w:rsidRPr="00180D80">
              <w:rPr>
                <w:rFonts w:ascii="Arial" w:eastAsia="Times New Roman" w:hAnsi="Arial" w:cs="Arial"/>
                <w:b/>
                <w:bCs/>
                <w:i/>
                <w:iCs/>
                <w:color w:val="000000"/>
                <w:sz w:val="16"/>
                <w:szCs w:val="16"/>
                <w:lang w:eastAsia="es-MX"/>
              </w:rPr>
              <w:t>Fuente: Tesorería Municipal con base en la Clasificación Administrativa, publicada en el DOF del 07 de julio de 2011, y en el Criterio 29 del Catálogo de Criterios de Evaluación del BIPM 2022.</w:t>
            </w:r>
          </w:p>
        </w:tc>
      </w:tr>
    </w:tbl>
    <w:p w:rsidR="00180D80" w:rsidRDefault="00180D80">
      <w:pPr>
        <w:rPr>
          <w:rFonts w:ascii="Arial" w:hAnsi="Arial" w:cs="Arial"/>
          <w:b/>
          <w:sz w:val="24"/>
          <w:szCs w:val="24"/>
        </w:rPr>
      </w:pPr>
      <w:r>
        <w:rPr>
          <w:rFonts w:ascii="Arial" w:hAnsi="Arial" w:cs="Arial"/>
          <w:b/>
          <w:sz w:val="24"/>
          <w:szCs w:val="24"/>
        </w:rPr>
        <w:br w:type="page"/>
      </w:r>
    </w:p>
    <w:p w:rsidR="00DE4389" w:rsidRDefault="006D10F3" w:rsidP="006D10F3">
      <w:pPr>
        <w:ind w:left="993"/>
        <w:rPr>
          <w:rFonts w:ascii="Arial" w:hAnsi="Arial" w:cs="Arial"/>
          <w:b/>
          <w:sz w:val="24"/>
          <w:szCs w:val="24"/>
        </w:rPr>
      </w:pPr>
      <w:r w:rsidRPr="006D10F3">
        <w:rPr>
          <w:rFonts w:ascii="Arial" w:hAnsi="Arial" w:cs="Arial"/>
          <w:b/>
          <w:sz w:val="24"/>
          <w:szCs w:val="24"/>
        </w:rPr>
        <w:lastRenderedPageBreak/>
        <w:t>Cuadro 10. Clasificación Funcional</w:t>
      </w:r>
    </w:p>
    <w:tbl>
      <w:tblPr>
        <w:tblW w:w="9497" w:type="dxa"/>
        <w:tblInd w:w="983" w:type="dxa"/>
        <w:tblCellMar>
          <w:left w:w="70" w:type="dxa"/>
          <w:right w:w="70" w:type="dxa"/>
        </w:tblCellMar>
        <w:tblLook w:val="04A0" w:firstRow="1" w:lastRow="0" w:firstColumn="1" w:lastColumn="0" w:noHBand="0" w:noVBand="1"/>
      </w:tblPr>
      <w:tblGrid>
        <w:gridCol w:w="7087"/>
        <w:gridCol w:w="2410"/>
      </w:tblGrid>
      <w:tr w:rsidR="006D10F3" w:rsidRPr="006D10F3" w:rsidTr="006D10F3">
        <w:trPr>
          <w:trHeight w:val="585"/>
          <w:tblHeader/>
        </w:trPr>
        <w:tc>
          <w:tcPr>
            <w:tcW w:w="7087" w:type="dxa"/>
            <w:tcBorders>
              <w:top w:val="single" w:sz="8" w:space="0" w:color="auto"/>
              <w:left w:val="single" w:sz="8" w:space="0" w:color="auto"/>
              <w:bottom w:val="single" w:sz="8" w:space="0" w:color="auto"/>
              <w:right w:val="single" w:sz="8" w:space="0" w:color="auto"/>
            </w:tcBorders>
            <w:shd w:val="clear" w:color="000000" w:fill="244061"/>
            <w:vAlign w:val="center"/>
            <w:hideMark/>
          </w:tcPr>
          <w:p w:rsidR="006D10F3" w:rsidRPr="006D10F3" w:rsidRDefault="006D10F3" w:rsidP="006D10F3">
            <w:pPr>
              <w:spacing w:after="0" w:line="240" w:lineRule="auto"/>
              <w:jc w:val="center"/>
              <w:rPr>
                <w:rFonts w:ascii="Arial" w:eastAsia="Times New Roman" w:hAnsi="Arial" w:cs="Arial"/>
                <w:b/>
                <w:bCs/>
                <w:color w:val="FFFFFF"/>
                <w:sz w:val="24"/>
                <w:szCs w:val="24"/>
                <w:lang w:eastAsia="es-MX"/>
              </w:rPr>
            </w:pPr>
            <w:r w:rsidRPr="006D10F3">
              <w:rPr>
                <w:rFonts w:ascii="Arial" w:eastAsia="Times New Roman" w:hAnsi="Arial" w:cs="Arial"/>
                <w:b/>
                <w:bCs/>
                <w:color w:val="FFFFFF"/>
                <w:sz w:val="24"/>
                <w:szCs w:val="24"/>
                <w:lang w:eastAsia="es-MX"/>
              </w:rPr>
              <w:t xml:space="preserve">Finalidad / Función / </w:t>
            </w:r>
            <w:proofErr w:type="spellStart"/>
            <w:r w:rsidRPr="006D10F3">
              <w:rPr>
                <w:rFonts w:ascii="Arial" w:eastAsia="Times New Roman" w:hAnsi="Arial" w:cs="Arial"/>
                <w:b/>
                <w:bCs/>
                <w:color w:val="FFFFFF"/>
                <w:sz w:val="24"/>
                <w:szCs w:val="24"/>
                <w:lang w:eastAsia="es-MX"/>
              </w:rPr>
              <w:t>Subfunción</w:t>
            </w:r>
            <w:proofErr w:type="spellEnd"/>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6D10F3" w:rsidRPr="006D10F3" w:rsidRDefault="006D10F3" w:rsidP="006D10F3">
            <w:pPr>
              <w:spacing w:after="0" w:line="240" w:lineRule="auto"/>
              <w:jc w:val="center"/>
              <w:rPr>
                <w:rFonts w:ascii="Arial" w:eastAsia="Times New Roman" w:hAnsi="Arial" w:cs="Arial"/>
                <w:b/>
                <w:bCs/>
                <w:color w:val="FFFFFF"/>
                <w:sz w:val="24"/>
                <w:szCs w:val="24"/>
                <w:lang w:eastAsia="es-MX"/>
              </w:rPr>
            </w:pPr>
            <w:r w:rsidRPr="006D10F3">
              <w:rPr>
                <w:rFonts w:ascii="Arial" w:eastAsia="Times New Roman" w:hAnsi="Arial" w:cs="Arial"/>
                <w:b/>
                <w:bCs/>
                <w:color w:val="FFFFFF"/>
                <w:sz w:val="24"/>
                <w:szCs w:val="24"/>
                <w:lang w:eastAsia="es-MX"/>
              </w:rPr>
              <w:t>Presupuesto Aprobado</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1 GOBIERNO</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$3,508,284,553.00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1.3 Coordinación de la Política de Gobierno</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$422,516,186.00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1.3.2 Política Interior</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264,904,069.00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1.3.3 Preservación y Cuidado del Patrimonio Público</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63,052,770.00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1.3.4 Función Pública</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42,062,992.00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1.3.5 Asuntos Jurídicos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52,496,355.00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1.3.8 Territorio</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0.00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1.5 Asuntos Financieros y Hacendarios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$1,678,478,535.00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1.5.1 Asuntos Financieros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1,678,478,535.00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1.7 Asuntos de Orden Público y de Seguridad Interior</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$1,221,390,223.00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1.7.1 Policía</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1,221,390,223.00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1.8 Otros Servicios Generales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$185,899,609.00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1.8.3 Servicios de Comunicación y Medios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178,419,153.00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1.8.4 Acceso a la Información Pública Gubernamental</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7,480,456.00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2 DESARROLLO SOCIAL</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$2,453,933,982.00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2.1 Protección Ambiental</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$562,605,263.00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2.1.1 Ordenación de Desechos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461,367,071.00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2.1.5 Protección de la diversidad biológica y del paisaje</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101,238,192.00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2.2 Vivienda y Servicios a la Comunidad</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$1,611,344,163.00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2.2.1 Urbanización</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881,429,625.00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2.2.2 Desarrollo Comunitario</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93,739,113.00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2.2.6 Servicios Comunales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636,175,425.00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2.4 Recreación, Cultura y Otras Manifestaciones Sociales </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$95,416,301.00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2.4.1 Deporte y Recreación</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43,708,572.00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2.4.2 Cultura</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251BE2">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51,707,729.00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2.6 Protección Social</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$173,134,304.00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lastRenderedPageBreak/>
              <w:t xml:space="preserve">     2.6.8 Otros Grupos Vulnerables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173,134,304.00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2.7 Otros asuntos sociales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$11,433,951.00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2.7.1 Otros asuntos sociales</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11,433,951.00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3 DESARROLLO ECONÓMICO</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$99,301,265.00</w:t>
            </w:r>
          </w:p>
        </w:tc>
      </w:tr>
      <w:tr w:rsidR="006D10F3" w:rsidRPr="006D10F3" w:rsidTr="006D10F3">
        <w:trPr>
          <w:trHeight w:val="615"/>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 xml:space="preserve">  3.1 Asuntos Económicos, Comerciales y Laborales en General</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b/>
                <w:bCs/>
                <w:color w:val="000000"/>
                <w:sz w:val="24"/>
                <w:szCs w:val="24"/>
                <w:lang w:eastAsia="es-MX"/>
              </w:rPr>
            </w:pPr>
            <w:r w:rsidRPr="006D10F3">
              <w:rPr>
                <w:rFonts w:ascii="Arial" w:eastAsia="Times New Roman" w:hAnsi="Arial" w:cs="Arial"/>
                <w:b/>
                <w:bCs/>
                <w:color w:val="000000"/>
                <w:sz w:val="24"/>
                <w:szCs w:val="24"/>
                <w:lang w:eastAsia="es-MX"/>
              </w:rPr>
              <w:t>$99,301,265.00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rsidR="006D10F3" w:rsidRPr="006D10F3" w:rsidRDefault="006D10F3" w:rsidP="006D10F3">
            <w:pPr>
              <w:spacing w:after="0" w:line="240" w:lineRule="auto"/>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 xml:space="preserve">     3.1.1 Asuntos Económicos y Comerciales en General</w:t>
            </w:r>
          </w:p>
        </w:tc>
        <w:tc>
          <w:tcPr>
            <w:tcW w:w="2410" w:type="dxa"/>
            <w:tcBorders>
              <w:top w:val="nil"/>
              <w:left w:val="nil"/>
              <w:bottom w:val="single" w:sz="8" w:space="0" w:color="auto"/>
              <w:right w:val="single" w:sz="8" w:space="0" w:color="auto"/>
            </w:tcBorders>
            <w:shd w:val="clear" w:color="auto" w:fill="auto"/>
            <w:noWrap/>
            <w:vAlign w:val="center"/>
            <w:hideMark/>
          </w:tcPr>
          <w:p w:rsidR="006D10F3" w:rsidRPr="006D10F3" w:rsidRDefault="006D10F3" w:rsidP="006D10F3">
            <w:pPr>
              <w:spacing w:after="0" w:line="240" w:lineRule="auto"/>
              <w:jc w:val="right"/>
              <w:rPr>
                <w:rFonts w:ascii="Arial" w:eastAsia="Times New Roman" w:hAnsi="Arial" w:cs="Arial"/>
                <w:color w:val="000000"/>
                <w:sz w:val="24"/>
                <w:szCs w:val="24"/>
                <w:lang w:eastAsia="es-MX"/>
              </w:rPr>
            </w:pPr>
            <w:r w:rsidRPr="006D10F3">
              <w:rPr>
                <w:rFonts w:ascii="Arial" w:eastAsia="Times New Roman" w:hAnsi="Arial" w:cs="Arial"/>
                <w:color w:val="000000"/>
                <w:sz w:val="24"/>
                <w:szCs w:val="24"/>
                <w:lang w:eastAsia="es-MX"/>
              </w:rPr>
              <w:t>99,301,265.00</w:t>
            </w:r>
          </w:p>
        </w:tc>
      </w:tr>
      <w:tr w:rsidR="006D10F3" w:rsidRPr="006D10F3" w:rsidTr="006D10F3">
        <w:trPr>
          <w:trHeight w:val="450"/>
        </w:trPr>
        <w:tc>
          <w:tcPr>
            <w:tcW w:w="7087" w:type="dxa"/>
            <w:tcBorders>
              <w:top w:val="nil"/>
              <w:left w:val="single" w:sz="8" w:space="0" w:color="auto"/>
              <w:bottom w:val="single" w:sz="8" w:space="0" w:color="auto"/>
              <w:right w:val="single" w:sz="8" w:space="0" w:color="auto"/>
            </w:tcBorders>
            <w:shd w:val="clear" w:color="000000" w:fill="244061"/>
            <w:vAlign w:val="center"/>
            <w:hideMark/>
          </w:tcPr>
          <w:p w:rsidR="006D10F3" w:rsidRPr="006D10F3" w:rsidRDefault="006D10F3" w:rsidP="006D10F3">
            <w:pPr>
              <w:spacing w:after="0" w:line="240" w:lineRule="auto"/>
              <w:jc w:val="center"/>
              <w:rPr>
                <w:rFonts w:ascii="Arial" w:eastAsia="Times New Roman" w:hAnsi="Arial" w:cs="Arial"/>
                <w:b/>
                <w:bCs/>
                <w:color w:val="FFFFFF"/>
                <w:sz w:val="24"/>
                <w:szCs w:val="24"/>
                <w:lang w:eastAsia="es-MX"/>
              </w:rPr>
            </w:pPr>
            <w:r w:rsidRPr="006D10F3">
              <w:rPr>
                <w:rFonts w:ascii="Arial" w:eastAsia="Times New Roman" w:hAnsi="Arial" w:cs="Arial"/>
                <w:b/>
                <w:bCs/>
                <w:color w:val="FFFFFF"/>
                <w:sz w:val="24"/>
                <w:szCs w:val="24"/>
                <w:lang w:eastAsia="es-MX"/>
              </w:rPr>
              <w:t>Total</w:t>
            </w:r>
          </w:p>
        </w:tc>
        <w:tc>
          <w:tcPr>
            <w:tcW w:w="2410" w:type="dxa"/>
            <w:tcBorders>
              <w:top w:val="nil"/>
              <w:left w:val="nil"/>
              <w:bottom w:val="single" w:sz="8" w:space="0" w:color="auto"/>
              <w:right w:val="single" w:sz="8" w:space="0" w:color="auto"/>
            </w:tcBorders>
            <w:shd w:val="clear" w:color="000000" w:fill="244061"/>
            <w:noWrap/>
            <w:vAlign w:val="center"/>
            <w:hideMark/>
          </w:tcPr>
          <w:p w:rsidR="006D10F3" w:rsidRPr="006D10F3" w:rsidRDefault="006D10F3" w:rsidP="006D10F3">
            <w:pPr>
              <w:spacing w:after="0" w:line="240" w:lineRule="auto"/>
              <w:jc w:val="right"/>
              <w:rPr>
                <w:rFonts w:ascii="Arial" w:eastAsia="Times New Roman" w:hAnsi="Arial" w:cs="Arial"/>
                <w:b/>
                <w:bCs/>
                <w:color w:val="FFFFFF"/>
                <w:sz w:val="24"/>
                <w:szCs w:val="24"/>
                <w:lang w:eastAsia="es-MX"/>
              </w:rPr>
            </w:pPr>
            <w:r w:rsidRPr="006D10F3">
              <w:rPr>
                <w:rFonts w:ascii="Arial" w:eastAsia="Times New Roman" w:hAnsi="Arial" w:cs="Arial"/>
                <w:b/>
                <w:bCs/>
                <w:color w:val="FFFFFF"/>
                <w:sz w:val="24"/>
                <w:szCs w:val="24"/>
                <w:lang w:eastAsia="es-MX"/>
              </w:rPr>
              <w:t>$6,061,519,800.00</w:t>
            </w:r>
          </w:p>
        </w:tc>
      </w:tr>
      <w:tr w:rsidR="006D10F3" w:rsidRPr="006D10F3" w:rsidTr="006D10F3">
        <w:trPr>
          <w:trHeight w:val="120"/>
        </w:trPr>
        <w:tc>
          <w:tcPr>
            <w:tcW w:w="7087" w:type="dxa"/>
            <w:tcBorders>
              <w:top w:val="nil"/>
              <w:left w:val="nil"/>
              <w:bottom w:val="nil"/>
              <w:right w:val="nil"/>
            </w:tcBorders>
            <w:shd w:val="clear" w:color="auto" w:fill="auto"/>
            <w:noWrap/>
            <w:vAlign w:val="bottom"/>
            <w:hideMark/>
          </w:tcPr>
          <w:p w:rsidR="006D10F3" w:rsidRPr="006D10F3" w:rsidRDefault="006D10F3" w:rsidP="006D10F3">
            <w:pPr>
              <w:spacing w:after="0" w:line="240" w:lineRule="auto"/>
              <w:jc w:val="right"/>
              <w:rPr>
                <w:rFonts w:ascii="Arial" w:eastAsia="Times New Roman" w:hAnsi="Arial" w:cs="Arial"/>
                <w:b/>
                <w:bCs/>
                <w:color w:val="FFFFFF"/>
                <w:sz w:val="24"/>
                <w:szCs w:val="24"/>
                <w:lang w:eastAsia="es-MX"/>
              </w:rPr>
            </w:pPr>
          </w:p>
        </w:tc>
        <w:tc>
          <w:tcPr>
            <w:tcW w:w="2410" w:type="dxa"/>
            <w:tcBorders>
              <w:top w:val="nil"/>
              <w:left w:val="nil"/>
              <w:bottom w:val="nil"/>
              <w:right w:val="nil"/>
            </w:tcBorders>
            <w:shd w:val="clear" w:color="auto" w:fill="auto"/>
            <w:noWrap/>
            <w:vAlign w:val="bottom"/>
            <w:hideMark/>
          </w:tcPr>
          <w:p w:rsidR="006D10F3" w:rsidRPr="006D10F3" w:rsidRDefault="006D10F3" w:rsidP="006D10F3">
            <w:pPr>
              <w:spacing w:after="0" w:line="240" w:lineRule="auto"/>
              <w:rPr>
                <w:rFonts w:ascii="Times New Roman" w:eastAsia="Times New Roman" w:hAnsi="Times New Roman" w:cs="Times New Roman"/>
                <w:sz w:val="20"/>
                <w:szCs w:val="20"/>
                <w:lang w:eastAsia="es-MX"/>
              </w:rPr>
            </w:pPr>
          </w:p>
        </w:tc>
      </w:tr>
      <w:tr w:rsidR="006D10F3" w:rsidRPr="006D10F3" w:rsidTr="006D10F3">
        <w:trPr>
          <w:trHeight w:val="780"/>
        </w:trPr>
        <w:tc>
          <w:tcPr>
            <w:tcW w:w="9497" w:type="dxa"/>
            <w:gridSpan w:val="2"/>
            <w:tcBorders>
              <w:top w:val="nil"/>
              <w:left w:val="nil"/>
              <w:bottom w:val="nil"/>
              <w:right w:val="nil"/>
            </w:tcBorders>
            <w:shd w:val="clear" w:color="000000" w:fill="92D050"/>
            <w:vAlign w:val="center"/>
            <w:hideMark/>
          </w:tcPr>
          <w:p w:rsidR="006D10F3" w:rsidRPr="006D10F3" w:rsidRDefault="006D10F3" w:rsidP="006D10F3">
            <w:pPr>
              <w:spacing w:after="0" w:line="240" w:lineRule="auto"/>
              <w:rPr>
                <w:rFonts w:ascii="Arial" w:eastAsia="Times New Roman" w:hAnsi="Arial" w:cs="Arial"/>
                <w:b/>
                <w:bCs/>
                <w:i/>
                <w:iCs/>
                <w:color w:val="000000"/>
                <w:sz w:val="16"/>
                <w:szCs w:val="16"/>
                <w:lang w:eastAsia="es-MX"/>
              </w:rPr>
            </w:pPr>
            <w:r w:rsidRPr="006D10F3">
              <w:rPr>
                <w:rFonts w:ascii="Arial" w:eastAsia="Times New Roman" w:hAnsi="Arial" w:cs="Arial"/>
                <w:b/>
                <w:bCs/>
                <w:i/>
                <w:iCs/>
                <w:color w:val="000000"/>
                <w:sz w:val="16"/>
                <w:szCs w:val="16"/>
                <w:lang w:eastAsia="es-MX"/>
              </w:rPr>
              <w:t>Fuente: Tesorería Municipal con base en la Clasificación Funcional del Gasto, publicada en el DOF el 10 de junio de 2010, última reforma del DOF del 27 de diciembre de 2010, y en el Criterio 32 del Catálogo de Criterios de Evaluación del BIPM 2022.</w:t>
            </w:r>
          </w:p>
        </w:tc>
      </w:tr>
    </w:tbl>
    <w:p w:rsidR="006D10F3" w:rsidRDefault="006D10F3" w:rsidP="00BC05B1">
      <w:pPr>
        <w:ind w:left="284"/>
        <w:rPr>
          <w:rFonts w:ascii="Arial" w:hAnsi="Arial" w:cs="Arial"/>
          <w:b/>
          <w:sz w:val="24"/>
          <w:szCs w:val="24"/>
        </w:rPr>
      </w:pPr>
    </w:p>
    <w:p w:rsidR="008B73CA" w:rsidRDefault="008B73CA">
      <w:pPr>
        <w:rPr>
          <w:rFonts w:ascii="Arial" w:hAnsi="Arial" w:cs="Arial"/>
          <w:b/>
          <w:sz w:val="24"/>
          <w:szCs w:val="24"/>
        </w:rPr>
      </w:pPr>
      <w:r>
        <w:rPr>
          <w:rFonts w:ascii="Arial" w:hAnsi="Arial" w:cs="Arial"/>
          <w:b/>
          <w:sz w:val="24"/>
          <w:szCs w:val="24"/>
        </w:rPr>
        <w:br w:type="page"/>
      </w:r>
    </w:p>
    <w:p w:rsidR="00B80844" w:rsidRDefault="00B80844" w:rsidP="00BC05B1">
      <w:pPr>
        <w:ind w:left="284"/>
        <w:rPr>
          <w:rFonts w:ascii="Arial" w:hAnsi="Arial" w:cs="Arial"/>
          <w:b/>
          <w:sz w:val="24"/>
          <w:szCs w:val="24"/>
        </w:rPr>
      </w:pPr>
    </w:p>
    <w:p w:rsidR="006D10F3" w:rsidRDefault="008B73CA" w:rsidP="00BC05B1">
      <w:pPr>
        <w:ind w:left="284"/>
        <w:rPr>
          <w:rFonts w:ascii="Arial" w:hAnsi="Arial" w:cs="Arial"/>
          <w:b/>
          <w:sz w:val="24"/>
          <w:szCs w:val="24"/>
        </w:rPr>
      </w:pPr>
      <w:r w:rsidRPr="008B73CA">
        <w:rPr>
          <w:rFonts w:ascii="Arial" w:hAnsi="Arial" w:cs="Arial"/>
          <w:b/>
          <w:sz w:val="24"/>
          <w:szCs w:val="24"/>
        </w:rPr>
        <w:t>Cuadro 11. Clasificación Programática</w:t>
      </w:r>
    </w:p>
    <w:tbl>
      <w:tblPr>
        <w:tblW w:w="11049" w:type="dxa"/>
        <w:tblCellMar>
          <w:left w:w="70" w:type="dxa"/>
          <w:right w:w="70" w:type="dxa"/>
        </w:tblCellMar>
        <w:tblLook w:val="04A0" w:firstRow="1" w:lastRow="0" w:firstColumn="1" w:lastColumn="0" w:noHBand="0" w:noVBand="1"/>
      </w:tblPr>
      <w:tblGrid>
        <w:gridCol w:w="8212"/>
        <w:gridCol w:w="709"/>
        <w:gridCol w:w="2128"/>
      </w:tblGrid>
      <w:tr w:rsidR="00251BE2" w:rsidRPr="00251BE2" w:rsidTr="008B73CA">
        <w:trPr>
          <w:trHeight w:val="600"/>
          <w:tblHeader/>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CLASIFICACIÓN CONAC / PROGRAMA</w:t>
            </w:r>
          </w:p>
        </w:tc>
        <w:tc>
          <w:tcPr>
            <w:tcW w:w="2128" w:type="dxa"/>
            <w:tcBorders>
              <w:top w:val="single" w:sz="8" w:space="0" w:color="auto"/>
              <w:left w:val="nil"/>
              <w:bottom w:val="nil"/>
              <w:right w:val="single" w:sz="8" w:space="0" w:color="auto"/>
            </w:tcBorders>
            <w:shd w:val="clear" w:color="000000" w:fill="244061"/>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PRESUPUESTO APROBADO</w:t>
            </w:r>
          </w:p>
        </w:tc>
      </w:tr>
      <w:tr w:rsidR="00251BE2" w:rsidRPr="00251BE2" w:rsidTr="00251BE2">
        <w:trPr>
          <w:trHeight w:val="120"/>
        </w:trPr>
        <w:tc>
          <w:tcPr>
            <w:tcW w:w="8212" w:type="dxa"/>
            <w:tcBorders>
              <w:top w:val="nil"/>
              <w:left w:val="nil"/>
              <w:bottom w:val="nil"/>
              <w:right w:val="nil"/>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p>
        </w:tc>
        <w:tc>
          <w:tcPr>
            <w:tcW w:w="709" w:type="dxa"/>
            <w:tcBorders>
              <w:top w:val="nil"/>
              <w:left w:val="nil"/>
              <w:bottom w:val="nil"/>
              <w:right w:val="nil"/>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lang w:eastAsia="es-MX"/>
              </w:rPr>
            </w:pPr>
          </w:p>
        </w:tc>
        <w:tc>
          <w:tcPr>
            <w:tcW w:w="2128" w:type="dxa"/>
            <w:tcBorders>
              <w:top w:val="nil"/>
              <w:left w:val="nil"/>
              <w:bottom w:val="nil"/>
              <w:right w:val="nil"/>
            </w:tcBorders>
            <w:shd w:val="clear" w:color="auto" w:fill="auto"/>
            <w:vAlign w:val="center"/>
            <w:hideMark/>
          </w:tcPr>
          <w:p w:rsidR="00251BE2" w:rsidRPr="00251BE2" w:rsidRDefault="00251BE2" w:rsidP="00251BE2">
            <w:pPr>
              <w:spacing w:after="0" w:line="240" w:lineRule="auto"/>
              <w:rPr>
                <w:rFonts w:ascii="Arial" w:eastAsia="Times New Roman" w:hAnsi="Arial" w:cs="Arial"/>
                <w:lang w:eastAsia="es-MX"/>
              </w:rPr>
            </w:pPr>
          </w:p>
        </w:tc>
      </w:tr>
      <w:tr w:rsidR="00251BE2" w:rsidRPr="00251BE2" w:rsidTr="00251BE2">
        <w:trPr>
          <w:trHeight w:val="480"/>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Subsidios: Sector Social y Privado o Entidades Federativas y Municipios</w:t>
            </w:r>
          </w:p>
        </w:tc>
        <w:tc>
          <w:tcPr>
            <w:tcW w:w="2128" w:type="dxa"/>
            <w:tcBorders>
              <w:top w:val="single" w:sz="8" w:space="0" w:color="auto"/>
              <w:left w:val="nil"/>
              <w:bottom w:val="single" w:sz="8" w:space="0" w:color="auto"/>
              <w:right w:val="nil"/>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r>
      <w:tr w:rsidR="00251BE2" w:rsidRPr="00251BE2" w:rsidTr="00B80844">
        <w:trPr>
          <w:trHeight w:hRule="exact" w:val="454"/>
        </w:trPr>
        <w:tc>
          <w:tcPr>
            <w:tcW w:w="82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Sujetos a Reglas de Operación </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S </w:t>
            </w:r>
          </w:p>
        </w:tc>
        <w:tc>
          <w:tcPr>
            <w:tcW w:w="2128"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Otros Subsidios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U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Desempeño de las Funciones</w:t>
            </w:r>
          </w:p>
        </w:tc>
        <w:tc>
          <w:tcPr>
            <w:tcW w:w="2128" w:type="dxa"/>
            <w:tcBorders>
              <w:top w:val="single" w:sz="8" w:space="0" w:color="auto"/>
              <w:left w:val="nil"/>
              <w:bottom w:val="single" w:sz="8" w:space="0" w:color="auto"/>
              <w:right w:val="nil"/>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r>
      <w:tr w:rsidR="00251BE2" w:rsidRPr="00251BE2" w:rsidTr="00B80844">
        <w:trPr>
          <w:trHeight w:hRule="exact" w:val="454"/>
        </w:trPr>
        <w:tc>
          <w:tcPr>
            <w:tcW w:w="82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Prestación de Servicios Públicos </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E </w:t>
            </w:r>
          </w:p>
        </w:tc>
        <w:tc>
          <w:tcPr>
            <w:tcW w:w="2128"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2,585,752,399.00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Atención al Desarrollo integral de las familias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152,001,654.00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Bienestar y Participación Ciudadana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93,739,113.00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Cabildo Democrático, participativo y comprometido con la ciudadanía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95,444,375.00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Coordinación de la gestión municipal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36,064,626.00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Fortalecer la preservación y cuidado Urbano en el Centro Histórico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21,757,769.00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Fortalecimiento de los Servicios Públicos Municipales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627,410,265.00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Gestión para el desarrollo urbano ordenado y eficiente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81,160,886.00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Gobernanza para la armonía social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107,159,668.00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Igualdad Sustantiva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21,132,650.00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Infraestructura Integral y Movilidad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778,510,970.00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Medio Ambiente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101,238,192.00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Por un Municipio limpio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461,367,071.00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Producción saludable y con calidad certificada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8,765,160.00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Provisión de Bienes Públicos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B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Planeación, seguimiento y evaluación de políticas públicas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P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1,704,713,935.00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Finanzas sanas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306,845,477.00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Gestión eficiente de los recursos humanos, materiales y tecnológicos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1,371,633,058.00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lastRenderedPageBreak/>
              <w:t xml:space="preserve"> Planeación y evaluación de la administración municipal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26,235,400.00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Promoción y Fomento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F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206,151,517.00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Fomento al Deporte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43,708,572.00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Juventud activa y participativa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11,433,951.00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Reactivación de la vida artística y cultural de la Ciudad de Puebla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51,707,729.00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vAlign w:val="bottom"/>
            <w:hideMark/>
          </w:tcPr>
          <w:p w:rsidR="00251BE2" w:rsidRPr="00251BE2" w:rsidRDefault="00251BE2" w:rsidP="00B80844">
            <w:pPr>
              <w:spacing w:after="0" w:line="240" w:lineRule="auto"/>
              <w:ind w:left="1059" w:firstLineChars="18" w:firstLine="40"/>
              <w:rPr>
                <w:rFonts w:ascii="Arial" w:eastAsia="Times New Roman" w:hAnsi="Arial" w:cs="Arial"/>
                <w:color w:val="000000"/>
                <w:lang w:eastAsia="es-MX"/>
              </w:rPr>
            </w:pPr>
            <w:r w:rsidRPr="00251BE2">
              <w:rPr>
                <w:rFonts w:ascii="Arial" w:eastAsia="Times New Roman" w:hAnsi="Arial" w:cs="Arial"/>
                <w:color w:val="000000"/>
                <w:lang w:eastAsia="es-MX"/>
              </w:rPr>
              <w:t xml:space="preserve"> Recuperación y reactivación económica en sectores productivos e industrias estratégicas del municipio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99,301,265.00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Regulación y Supervisión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G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115,549,125.00 </w:t>
            </w:r>
          </w:p>
        </w:tc>
      </w:tr>
      <w:tr w:rsidR="00251BE2" w:rsidRPr="00251BE2" w:rsidTr="00251BE2">
        <w:trPr>
          <w:trHeight w:val="615"/>
        </w:trPr>
        <w:tc>
          <w:tcPr>
            <w:tcW w:w="8212" w:type="dxa"/>
            <w:tcBorders>
              <w:top w:val="nil"/>
              <w:left w:val="single" w:sz="4" w:space="0" w:color="auto"/>
              <w:bottom w:val="single" w:sz="4" w:space="0" w:color="auto"/>
              <w:right w:val="single" w:sz="4" w:space="0" w:color="auto"/>
            </w:tcBorders>
            <w:shd w:val="clear" w:color="auto" w:fill="auto"/>
            <w:vAlign w:val="bottom"/>
            <w:hideMark/>
          </w:tcPr>
          <w:p w:rsidR="00251BE2" w:rsidRPr="00251BE2" w:rsidRDefault="00251BE2" w:rsidP="00B80844">
            <w:pPr>
              <w:spacing w:after="0" w:line="240" w:lineRule="auto"/>
              <w:ind w:left="1059" w:firstLineChars="18" w:firstLine="40"/>
              <w:rPr>
                <w:rFonts w:ascii="Arial" w:eastAsia="Times New Roman" w:hAnsi="Arial" w:cs="Arial"/>
                <w:color w:val="000000"/>
                <w:lang w:eastAsia="es-MX"/>
              </w:rPr>
            </w:pPr>
            <w:r w:rsidRPr="00251BE2">
              <w:rPr>
                <w:rFonts w:ascii="Arial" w:eastAsia="Times New Roman" w:hAnsi="Arial" w:cs="Arial"/>
                <w:color w:val="000000"/>
                <w:lang w:eastAsia="es-MX"/>
              </w:rPr>
              <w:t xml:space="preserve"> Gestión para la conservación y protección del patrimonio inmobiliario y cultural del municipio dentro del marco de legalidad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63,052,770.00 </w:t>
            </w:r>
          </w:p>
        </w:tc>
      </w:tr>
      <w:tr w:rsidR="00251BE2" w:rsidRPr="00251BE2" w:rsidTr="00251BE2">
        <w:trPr>
          <w:trHeight w:val="315"/>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Servicios Jurídicos y Administrativos Municipales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B80844">
            <w:pPr>
              <w:spacing w:after="0" w:line="240" w:lineRule="auto"/>
              <w:jc w:val="right"/>
              <w:rPr>
                <w:rFonts w:ascii="Arial" w:eastAsia="Times New Roman" w:hAnsi="Arial" w:cs="Arial"/>
                <w:color w:val="000000"/>
                <w:lang w:eastAsia="es-MX"/>
              </w:rPr>
            </w:pPr>
            <w:r w:rsidRPr="00251BE2">
              <w:rPr>
                <w:rFonts w:ascii="Arial" w:eastAsia="Times New Roman" w:hAnsi="Arial" w:cs="Arial"/>
                <w:color w:val="000000"/>
                <w:lang w:eastAsia="es-MX"/>
              </w:rPr>
              <w:t>52,496,355.00</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Específicos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R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1,399,809,376.00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Comunicación de la gestión municipal con sentido ciudadano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178,419,153.00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Seguridad cercana y efectiva al servicio de la ciudadanía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1,221,390,223.00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Proyectos de Inversión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K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251BE2">
        <w:trPr>
          <w:trHeight w:val="315"/>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251BE2">
        <w:trPr>
          <w:trHeight w:val="330"/>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Administrativos y de Apoyo</w:t>
            </w:r>
          </w:p>
        </w:tc>
        <w:tc>
          <w:tcPr>
            <w:tcW w:w="2128" w:type="dxa"/>
            <w:tcBorders>
              <w:top w:val="single" w:sz="8" w:space="0" w:color="auto"/>
              <w:left w:val="nil"/>
              <w:bottom w:val="single" w:sz="8" w:space="0" w:color="auto"/>
              <w:right w:val="nil"/>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r>
      <w:tr w:rsidR="00251BE2" w:rsidRPr="00251BE2" w:rsidTr="00251BE2">
        <w:trPr>
          <w:trHeight w:val="315"/>
        </w:trPr>
        <w:tc>
          <w:tcPr>
            <w:tcW w:w="82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Apoyo al proceso presupuestario y para mejorar la eficiencia institucional </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M </w:t>
            </w:r>
          </w:p>
        </w:tc>
        <w:tc>
          <w:tcPr>
            <w:tcW w:w="2128"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251BE2">
        <w:trPr>
          <w:trHeight w:val="300"/>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Apoyo a la función pública y al mejoramiento de la gestión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O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49,543,448.00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Cero Corrupción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42,062,992.00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ind w:firstLineChars="500" w:firstLine="1100"/>
              <w:rPr>
                <w:rFonts w:ascii="Arial" w:eastAsia="Times New Roman" w:hAnsi="Arial" w:cs="Arial"/>
                <w:color w:val="000000"/>
                <w:lang w:eastAsia="es-MX"/>
              </w:rPr>
            </w:pPr>
            <w:r w:rsidRPr="00251BE2">
              <w:rPr>
                <w:rFonts w:ascii="Arial" w:eastAsia="Times New Roman" w:hAnsi="Arial" w:cs="Arial"/>
                <w:color w:val="000000"/>
                <w:lang w:eastAsia="es-MX"/>
              </w:rPr>
              <w:t xml:space="preserve"> Gobierno transparente e innovador </w:t>
            </w:r>
          </w:p>
        </w:tc>
        <w:tc>
          <w:tcPr>
            <w:tcW w:w="709"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xml:space="preserve">           7,480,456.00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Operaciones Ajenas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W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251BE2">
        <w:trPr>
          <w:trHeight w:val="315"/>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Compromisos</w:t>
            </w:r>
          </w:p>
        </w:tc>
        <w:tc>
          <w:tcPr>
            <w:tcW w:w="2128" w:type="dxa"/>
            <w:tcBorders>
              <w:top w:val="single" w:sz="8" w:space="0" w:color="auto"/>
              <w:left w:val="nil"/>
              <w:bottom w:val="single" w:sz="8" w:space="0" w:color="auto"/>
              <w:right w:val="nil"/>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r>
      <w:tr w:rsidR="00251BE2" w:rsidRPr="00251BE2" w:rsidTr="00B80844">
        <w:trPr>
          <w:trHeight w:hRule="exact" w:val="454"/>
        </w:trPr>
        <w:tc>
          <w:tcPr>
            <w:tcW w:w="82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Obligaciones de cumplimento de resolución jurisdiccional </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L </w:t>
            </w:r>
          </w:p>
        </w:tc>
        <w:tc>
          <w:tcPr>
            <w:tcW w:w="2128"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Desastres naturales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M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Obligaciones</w:t>
            </w:r>
          </w:p>
        </w:tc>
        <w:tc>
          <w:tcPr>
            <w:tcW w:w="2128" w:type="dxa"/>
            <w:tcBorders>
              <w:top w:val="single" w:sz="8" w:space="0" w:color="auto"/>
              <w:left w:val="nil"/>
              <w:bottom w:val="single" w:sz="8" w:space="0" w:color="auto"/>
              <w:right w:val="nil"/>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r>
      <w:tr w:rsidR="00251BE2" w:rsidRPr="00251BE2" w:rsidTr="00B80844">
        <w:trPr>
          <w:trHeight w:hRule="exact" w:val="454"/>
        </w:trPr>
        <w:tc>
          <w:tcPr>
            <w:tcW w:w="82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Pensiones y Jubilaciones </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J </w:t>
            </w:r>
          </w:p>
        </w:tc>
        <w:tc>
          <w:tcPr>
            <w:tcW w:w="2128"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lastRenderedPageBreak/>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Aportaciones a la seguridad social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T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Aportaciones a fondos de estabilización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Y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212" w:type="dxa"/>
            <w:tcBorders>
              <w:top w:val="nil"/>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Aportaciones a fondos de inversión y restructura de pensiones </w:t>
            </w:r>
          </w:p>
        </w:tc>
        <w:tc>
          <w:tcPr>
            <w:tcW w:w="709"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Z </w:t>
            </w:r>
          </w:p>
        </w:tc>
        <w:tc>
          <w:tcPr>
            <w:tcW w:w="2128" w:type="dxa"/>
            <w:tcBorders>
              <w:top w:val="nil"/>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Participaciones a Entidades Federativas y Municipios</w:t>
            </w:r>
          </w:p>
        </w:tc>
        <w:tc>
          <w:tcPr>
            <w:tcW w:w="2128" w:type="dxa"/>
            <w:tcBorders>
              <w:top w:val="single" w:sz="8" w:space="0" w:color="auto"/>
              <w:left w:val="nil"/>
              <w:bottom w:val="single" w:sz="8" w:space="0" w:color="auto"/>
              <w:right w:val="nil"/>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r>
      <w:tr w:rsidR="00251BE2" w:rsidRPr="00251BE2" w:rsidTr="00B80844">
        <w:trPr>
          <w:trHeight w:hRule="exact" w:val="454"/>
        </w:trPr>
        <w:tc>
          <w:tcPr>
            <w:tcW w:w="82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Participaciones a Entidades Federativas y Municipios </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C </w:t>
            </w:r>
          </w:p>
        </w:tc>
        <w:tc>
          <w:tcPr>
            <w:tcW w:w="2128"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Costo financiero, deuda o apoyos a deudores y ahorradores de la banca</w:t>
            </w:r>
          </w:p>
        </w:tc>
        <w:tc>
          <w:tcPr>
            <w:tcW w:w="2128" w:type="dxa"/>
            <w:tcBorders>
              <w:top w:val="single" w:sz="8" w:space="0" w:color="auto"/>
              <w:left w:val="nil"/>
              <w:bottom w:val="single" w:sz="8" w:space="0" w:color="auto"/>
              <w:right w:val="nil"/>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r>
      <w:tr w:rsidR="00251BE2" w:rsidRPr="00251BE2" w:rsidTr="00B80844">
        <w:trPr>
          <w:trHeight w:hRule="exact" w:val="454"/>
        </w:trPr>
        <w:tc>
          <w:tcPr>
            <w:tcW w:w="82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Costo financiero, deuda o apoyos a deudores y ahorradores de la banca </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D </w:t>
            </w:r>
          </w:p>
        </w:tc>
        <w:tc>
          <w:tcPr>
            <w:tcW w:w="2128"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B80844">
        <w:trPr>
          <w:trHeight w:hRule="exact" w:val="454"/>
        </w:trPr>
        <w:tc>
          <w:tcPr>
            <w:tcW w:w="8921" w:type="dxa"/>
            <w:gridSpan w:val="2"/>
            <w:tcBorders>
              <w:top w:val="single" w:sz="8" w:space="0" w:color="auto"/>
              <w:left w:val="single" w:sz="8" w:space="0" w:color="auto"/>
              <w:bottom w:val="single" w:sz="8" w:space="0" w:color="auto"/>
              <w:right w:val="single" w:sz="8" w:space="0" w:color="000000"/>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Adeudos de ejercicios fiscales anteriores</w:t>
            </w:r>
          </w:p>
        </w:tc>
        <w:tc>
          <w:tcPr>
            <w:tcW w:w="2128" w:type="dxa"/>
            <w:tcBorders>
              <w:top w:val="single" w:sz="8" w:space="0" w:color="auto"/>
              <w:left w:val="nil"/>
              <w:bottom w:val="single" w:sz="8" w:space="0" w:color="auto"/>
              <w:right w:val="nil"/>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r>
      <w:tr w:rsidR="00251BE2" w:rsidRPr="00251BE2" w:rsidTr="00B80844">
        <w:trPr>
          <w:trHeight w:hRule="exact" w:val="454"/>
        </w:trPr>
        <w:tc>
          <w:tcPr>
            <w:tcW w:w="82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Adeudos de ejercicios fiscales anteriores </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jc w:val="center"/>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H </w:t>
            </w:r>
          </w:p>
        </w:tc>
        <w:tc>
          <w:tcPr>
            <w:tcW w:w="2128" w:type="dxa"/>
            <w:tcBorders>
              <w:top w:val="single" w:sz="4" w:space="0" w:color="auto"/>
              <w:left w:val="nil"/>
              <w:bottom w:val="single" w:sz="4" w:space="0" w:color="auto"/>
              <w:right w:val="single" w:sz="4" w:space="0" w:color="auto"/>
            </w:tcBorders>
            <w:shd w:val="clear" w:color="000000" w:fill="DDEBF7"/>
            <w:noWrap/>
            <w:vAlign w:val="bottom"/>
            <w:hideMark/>
          </w:tcPr>
          <w:p w:rsidR="00251BE2" w:rsidRPr="00251BE2" w:rsidRDefault="00251BE2" w:rsidP="00251BE2">
            <w:pPr>
              <w:spacing w:after="0" w:line="240" w:lineRule="auto"/>
              <w:rPr>
                <w:rFonts w:ascii="Arial" w:eastAsia="Times New Roman" w:hAnsi="Arial" w:cs="Arial"/>
                <w:b/>
                <w:bCs/>
                <w:color w:val="000000"/>
                <w:lang w:eastAsia="es-MX"/>
              </w:rPr>
            </w:pPr>
            <w:r w:rsidRPr="00251BE2">
              <w:rPr>
                <w:rFonts w:ascii="Arial" w:eastAsia="Times New Roman" w:hAnsi="Arial" w:cs="Arial"/>
                <w:b/>
                <w:bCs/>
                <w:color w:val="000000"/>
                <w:lang w:eastAsia="es-MX"/>
              </w:rPr>
              <w:t xml:space="preserve">                               -   </w:t>
            </w:r>
          </w:p>
        </w:tc>
      </w:tr>
      <w:tr w:rsidR="00251BE2" w:rsidRPr="00251BE2" w:rsidTr="00B80844">
        <w:trPr>
          <w:trHeight w:hRule="exact" w:val="454"/>
        </w:trPr>
        <w:tc>
          <w:tcPr>
            <w:tcW w:w="8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rPr>
                <w:rFonts w:ascii="Arial" w:eastAsia="Times New Roman" w:hAnsi="Arial" w:cs="Arial"/>
                <w:color w:val="000000"/>
                <w:lang w:eastAsia="es-MX"/>
              </w:rPr>
            </w:pPr>
            <w:r w:rsidRPr="00251BE2">
              <w:rPr>
                <w:rFonts w:ascii="Arial" w:eastAsia="Times New Roman" w:hAnsi="Arial" w:cs="Arial"/>
                <w:color w:val="000000"/>
                <w:lang w:eastAsia="es-MX"/>
              </w:rPr>
              <w:t> </w:t>
            </w:r>
          </w:p>
        </w:tc>
        <w:tc>
          <w:tcPr>
            <w:tcW w:w="2128" w:type="dxa"/>
            <w:tcBorders>
              <w:top w:val="nil"/>
              <w:left w:val="nil"/>
              <w:bottom w:val="single" w:sz="4" w:space="0" w:color="auto"/>
              <w:right w:val="single" w:sz="4" w:space="0" w:color="auto"/>
            </w:tcBorders>
            <w:shd w:val="clear" w:color="auto" w:fill="auto"/>
            <w:noWrap/>
            <w:vAlign w:val="center"/>
            <w:hideMark/>
          </w:tcPr>
          <w:p w:rsidR="00251BE2" w:rsidRPr="00251BE2" w:rsidRDefault="00251BE2" w:rsidP="00251BE2">
            <w:pPr>
              <w:spacing w:after="0" w:line="240" w:lineRule="auto"/>
              <w:jc w:val="center"/>
              <w:rPr>
                <w:rFonts w:ascii="Arial" w:eastAsia="Times New Roman" w:hAnsi="Arial" w:cs="Arial"/>
                <w:lang w:eastAsia="es-MX"/>
              </w:rPr>
            </w:pPr>
            <w:r w:rsidRPr="00251BE2">
              <w:rPr>
                <w:rFonts w:ascii="Arial" w:eastAsia="Times New Roman" w:hAnsi="Arial" w:cs="Arial"/>
                <w:lang w:eastAsia="es-MX"/>
              </w:rPr>
              <w:t xml:space="preserve">                               -   </w:t>
            </w:r>
          </w:p>
        </w:tc>
      </w:tr>
      <w:tr w:rsidR="00251BE2" w:rsidRPr="00251BE2" w:rsidTr="00251BE2">
        <w:trPr>
          <w:trHeight w:val="645"/>
        </w:trPr>
        <w:tc>
          <w:tcPr>
            <w:tcW w:w="8212" w:type="dxa"/>
            <w:tcBorders>
              <w:top w:val="nil"/>
              <w:left w:val="single" w:sz="4" w:space="0" w:color="auto"/>
              <w:bottom w:val="single" w:sz="4" w:space="0" w:color="auto"/>
              <w:right w:val="single" w:sz="4" w:space="0" w:color="auto"/>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xml:space="preserve"> TOTAL GLOBAL: </w:t>
            </w:r>
          </w:p>
        </w:tc>
        <w:tc>
          <w:tcPr>
            <w:tcW w:w="709" w:type="dxa"/>
            <w:tcBorders>
              <w:top w:val="nil"/>
              <w:left w:val="nil"/>
              <w:bottom w:val="single" w:sz="4" w:space="0" w:color="auto"/>
              <w:right w:val="single" w:sz="4" w:space="0" w:color="auto"/>
            </w:tcBorders>
            <w:shd w:val="clear" w:color="000000" w:fill="244061"/>
            <w:noWrap/>
            <w:vAlign w:val="center"/>
            <w:hideMark/>
          </w:tcPr>
          <w:p w:rsidR="00251BE2" w:rsidRPr="00251BE2" w:rsidRDefault="00251BE2" w:rsidP="00251BE2">
            <w:pPr>
              <w:spacing w:after="0" w:line="240" w:lineRule="auto"/>
              <w:jc w:val="center"/>
              <w:rPr>
                <w:rFonts w:ascii="Arial" w:eastAsia="Times New Roman" w:hAnsi="Arial" w:cs="Arial"/>
                <w:b/>
                <w:bCs/>
                <w:color w:val="FFFFFF"/>
                <w:lang w:eastAsia="es-MX"/>
              </w:rPr>
            </w:pPr>
            <w:r w:rsidRPr="00251BE2">
              <w:rPr>
                <w:rFonts w:ascii="Arial" w:eastAsia="Times New Roman" w:hAnsi="Arial" w:cs="Arial"/>
                <w:b/>
                <w:bCs/>
                <w:color w:val="FFFFFF"/>
                <w:lang w:eastAsia="es-MX"/>
              </w:rPr>
              <w:t> </w:t>
            </w:r>
          </w:p>
        </w:tc>
        <w:tc>
          <w:tcPr>
            <w:tcW w:w="2128" w:type="dxa"/>
            <w:tcBorders>
              <w:top w:val="nil"/>
              <w:left w:val="nil"/>
              <w:bottom w:val="single" w:sz="4" w:space="0" w:color="auto"/>
              <w:right w:val="single" w:sz="4" w:space="0" w:color="auto"/>
            </w:tcBorders>
            <w:shd w:val="clear" w:color="000000" w:fill="244061"/>
            <w:noWrap/>
            <w:vAlign w:val="center"/>
            <w:hideMark/>
          </w:tcPr>
          <w:p w:rsidR="00251BE2" w:rsidRPr="00251BE2" w:rsidRDefault="00251BE2" w:rsidP="00251BE2">
            <w:pPr>
              <w:spacing w:after="0" w:line="240" w:lineRule="auto"/>
              <w:rPr>
                <w:rFonts w:ascii="Arial" w:eastAsia="Times New Roman" w:hAnsi="Arial" w:cs="Arial"/>
                <w:b/>
                <w:bCs/>
                <w:color w:val="FFFFFF"/>
                <w:lang w:eastAsia="es-MX"/>
              </w:rPr>
            </w:pPr>
            <w:r w:rsidRPr="00251BE2">
              <w:rPr>
                <w:rFonts w:ascii="Arial" w:eastAsia="Times New Roman" w:hAnsi="Arial" w:cs="Arial"/>
                <w:b/>
                <w:bCs/>
                <w:color w:val="FFFFFF"/>
                <w:lang w:eastAsia="es-MX"/>
              </w:rPr>
              <w:t xml:space="preserve">   6,061,519,800.00 </w:t>
            </w:r>
          </w:p>
        </w:tc>
      </w:tr>
      <w:tr w:rsidR="00251BE2" w:rsidRPr="00251BE2" w:rsidTr="00251BE2">
        <w:trPr>
          <w:trHeight w:val="300"/>
        </w:trPr>
        <w:tc>
          <w:tcPr>
            <w:tcW w:w="8212" w:type="dxa"/>
            <w:tcBorders>
              <w:top w:val="nil"/>
              <w:left w:val="nil"/>
              <w:bottom w:val="nil"/>
              <w:right w:val="nil"/>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b/>
                <w:bCs/>
                <w:color w:val="FFFFFF"/>
                <w:lang w:eastAsia="es-MX"/>
              </w:rPr>
            </w:pPr>
          </w:p>
        </w:tc>
        <w:tc>
          <w:tcPr>
            <w:tcW w:w="709" w:type="dxa"/>
            <w:tcBorders>
              <w:top w:val="nil"/>
              <w:left w:val="nil"/>
              <w:bottom w:val="nil"/>
              <w:right w:val="nil"/>
            </w:tcBorders>
            <w:shd w:val="clear" w:color="auto" w:fill="auto"/>
            <w:noWrap/>
            <w:vAlign w:val="bottom"/>
            <w:hideMark/>
          </w:tcPr>
          <w:p w:rsidR="00251BE2" w:rsidRPr="00251BE2" w:rsidRDefault="00251BE2" w:rsidP="00251BE2">
            <w:pPr>
              <w:spacing w:after="0" w:line="240" w:lineRule="auto"/>
              <w:rPr>
                <w:rFonts w:ascii="Arial" w:eastAsia="Times New Roman" w:hAnsi="Arial" w:cs="Arial"/>
                <w:lang w:eastAsia="es-MX"/>
              </w:rPr>
            </w:pPr>
          </w:p>
        </w:tc>
        <w:tc>
          <w:tcPr>
            <w:tcW w:w="2128" w:type="dxa"/>
            <w:tcBorders>
              <w:top w:val="nil"/>
              <w:left w:val="nil"/>
              <w:bottom w:val="nil"/>
              <w:right w:val="nil"/>
            </w:tcBorders>
            <w:shd w:val="clear" w:color="auto" w:fill="auto"/>
            <w:noWrap/>
            <w:vAlign w:val="bottom"/>
            <w:hideMark/>
          </w:tcPr>
          <w:p w:rsidR="00251BE2" w:rsidRPr="00251BE2" w:rsidRDefault="00251BE2" w:rsidP="00251BE2">
            <w:pPr>
              <w:spacing w:after="0" w:line="240" w:lineRule="auto"/>
              <w:jc w:val="center"/>
              <w:rPr>
                <w:rFonts w:ascii="Arial" w:eastAsia="Times New Roman" w:hAnsi="Arial" w:cs="Arial"/>
                <w:lang w:eastAsia="es-MX"/>
              </w:rPr>
            </w:pPr>
          </w:p>
        </w:tc>
      </w:tr>
      <w:tr w:rsidR="00251BE2" w:rsidRPr="00251BE2" w:rsidTr="00251BE2">
        <w:trPr>
          <w:trHeight w:val="465"/>
        </w:trPr>
        <w:tc>
          <w:tcPr>
            <w:tcW w:w="11049" w:type="dxa"/>
            <w:gridSpan w:val="3"/>
            <w:tcBorders>
              <w:top w:val="nil"/>
              <w:left w:val="nil"/>
              <w:bottom w:val="nil"/>
              <w:right w:val="nil"/>
            </w:tcBorders>
            <w:shd w:val="clear" w:color="000000" w:fill="92D050"/>
            <w:vAlign w:val="center"/>
            <w:hideMark/>
          </w:tcPr>
          <w:p w:rsidR="00251BE2" w:rsidRPr="00B55164" w:rsidRDefault="00251BE2" w:rsidP="00251BE2">
            <w:pPr>
              <w:spacing w:after="0" w:line="240" w:lineRule="auto"/>
              <w:rPr>
                <w:rFonts w:ascii="Arial" w:eastAsia="Times New Roman" w:hAnsi="Arial" w:cs="Arial"/>
                <w:b/>
                <w:bCs/>
                <w:i/>
                <w:iCs/>
                <w:color w:val="000000"/>
                <w:sz w:val="16"/>
                <w:szCs w:val="16"/>
                <w:lang w:eastAsia="es-MX"/>
              </w:rPr>
            </w:pPr>
            <w:r w:rsidRPr="00B55164">
              <w:rPr>
                <w:rFonts w:ascii="Arial" w:eastAsia="Times New Roman" w:hAnsi="Arial" w:cs="Arial"/>
                <w:b/>
                <w:bCs/>
                <w:i/>
                <w:iCs/>
                <w:color w:val="000000"/>
                <w:sz w:val="16"/>
                <w:szCs w:val="16"/>
                <w:lang w:eastAsia="es-MX"/>
              </w:rPr>
              <w:t>Fuente: Tesorería Municipal con base en la Clasificación Programática (Tipología general) publicada en el DOF del 08 de agosto de 2013, y en los Criterios 31 y 73 del Catálogo de Criterios de Evaluación del BIPM 2022.</w:t>
            </w:r>
          </w:p>
        </w:tc>
      </w:tr>
    </w:tbl>
    <w:p w:rsidR="00251BE2" w:rsidRDefault="00251BE2" w:rsidP="00BC05B1">
      <w:pPr>
        <w:ind w:left="284"/>
        <w:rPr>
          <w:rFonts w:ascii="Arial" w:hAnsi="Arial" w:cs="Arial"/>
          <w:b/>
          <w:sz w:val="24"/>
          <w:szCs w:val="24"/>
        </w:rPr>
      </w:pPr>
    </w:p>
    <w:p w:rsidR="00B80844" w:rsidRDefault="00B80844">
      <w:pPr>
        <w:rPr>
          <w:rFonts w:ascii="Arial" w:hAnsi="Arial" w:cs="Arial"/>
          <w:b/>
          <w:sz w:val="24"/>
          <w:szCs w:val="24"/>
        </w:rPr>
      </w:pPr>
      <w:r>
        <w:rPr>
          <w:rFonts w:ascii="Arial" w:hAnsi="Arial" w:cs="Arial"/>
          <w:b/>
          <w:sz w:val="24"/>
          <w:szCs w:val="24"/>
        </w:rPr>
        <w:br w:type="page"/>
      </w:r>
    </w:p>
    <w:p w:rsidR="00BD0282" w:rsidRDefault="00BD0282" w:rsidP="00BC05B1">
      <w:pPr>
        <w:ind w:left="284"/>
        <w:rPr>
          <w:rFonts w:ascii="Arial" w:hAnsi="Arial" w:cs="Arial"/>
          <w:b/>
          <w:sz w:val="24"/>
          <w:szCs w:val="24"/>
        </w:rPr>
      </w:pPr>
    </w:p>
    <w:p w:rsidR="00B80844" w:rsidRDefault="0017008A" w:rsidP="00BC05B1">
      <w:pPr>
        <w:ind w:left="284"/>
        <w:rPr>
          <w:rFonts w:ascii="Arial" w:hAnsi="Arial" w:cs="Arial"/>
          <w:b/>
          <w:sz w:val="24"/>
          <w:szCs w:val="24"/>
        </w:rPr>
      </w:pPr>
      <w:r w:rsidRPr="0017008A">
        <w:rPr>
          <w:rFonts w:ascii="Arial" w:hAnsi="Arial" w:cs="Arial"/>
          <w:b/>
          <w:sz w:val="24"/>
          <w:szCs w:val="24"/>
        </w:rPr>
        <w:t>Gráfica 3. Presupuesto de Egresos 202</w:t>
      </w:r>
      <w:r w:rsidR="00B55164">
        <w:rPr>
          <w:rFonts w:ascii="Arial" w:hAnsi="Arial" w:cs="Arial"/>
          <w:b/>
          <w:sz w:val="24"/>
          <w:szCs w:val="24"/>
        </w:rPr>
        <w:t>3</w:t>
      </w:r>
      <w:r w:rsidRPr="0017008A">
        <w:rPr>
          <w:rFonts w:ascii="Arial" w:hAnsi="Arial" w:cs="Arial"/>
          <w:b/>
          <w:sz w:val="24"/>
          <w:szCs w:val="24"/>
        </w:rPr>
        <w:t xml:space="preserve"> por Clasificación Programática CONAC</w:t>
      </w:r>
    </w:p>
    <w:p w:rsidR="00BD0282" w:rsidRDefault="00BD0282" w:rsidP="00BC05B1">
      <w:pPr>
        <w:ind w:left="284"/>
        <w:rPr>
          <w:rFonts w:ascii="Arial" w:hAnsi="Arial" w:cs="Arial"/>
          <w:b/>
          <w:sz w:val="24"/>
          <w:szCs w:val="24"/>
        </w:rPr>
      </w:pPr>
    </w:p>
    <w:p w:rsidR="00BD0282" w:rsidRDefault="00BD0282" w:rsidP="00BC05B1">
      <w:pPr>
        <w:ind w:left="284"/>
        <w:rPr>
          <w:rFonts w:ascii="Arial" w:hAnsi="Arial" w:cs="Arial"/>
          <w:b/>
          <w:sz w:val="24"/>
          <w:szCs w:val="24"/>
        </w:rPr>
      </w:pPr>
      <w:r>
        <w:rPr>
          <w:noProof/>
          <w:lang w:val="en-US"/>
        </w:rPr>
        <w:drawing>
          <wp:inline distT="0" distB="0" distL="0" distR="0" wp14:anchorId="246BCED8" wp14:editId="7F452A04">
            <wp:extent cx="6692265" cy="4427220"/>
            <wp:effectExtent l="0" t="0" r="13335" b="11430"/>
            <wp:docPr id="3" name="Gráfico 3">
              <a:extLst xmlns:a="http://schemas.openxmlformats.org/drawingml/2006/main">
                <a:ext uri="{FF2B5EF4-FFF2-40B4-BE49-F238E27FC236}">
                  <a16:creationId xmlns:a16="http://schemas.microsoft.com/office/drawing/2014/main" id="{3AFDB6A4-DCFB-403E-9F4F-ABB48D63D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0282" w:rsidRDefault="00BD0282" w:rsidP="00BC05B1">
      <w:pPr>
        <w:ind w:left="284"/>
        <w:rPr>
          <w:rFonts w:ascii="Arial" w:hAnsi="Arial" w:cs="Arial"/>
          <w:b/>
          <w:sz w:val="24"/>
          <w:szCs w:val="24"/>
        </w:rPr>
      </w:pPr>
    </w:p>
    <w:p w:rsidR="00C0212C" w:rsidRDefault="00C0212C">
      <w:pPr>
        <w:rPr>
          <w:rFonts w:ascii="Arial" w:hAnsi="Arial" w:cs="Arial"/>
          <w:b/>
          <w:sz w:val="24"/>
          <w:szCs w:val="24"/>
        </w:rPr>
        <w:sectPr w:rsidR="00C0212C" w:rsidSect="007D0915">
          <w:pgSz w:w="12240" w:h="15840"/>
          <w:pgMar w:top="1134" w:right="1134" w:bottom="1134" w:left="567" w:header="709" w:footer="709" w:gutter="0"/>
          <w:cols w:space="708"/>
          <w:docGrid w:linePitch="360"/>
        </w:sectPr>
      </w:pPr>
    </w:p>
    <w:p w:rsidR="00BD0282" w:rsidRDefault="00C0212C">
      <w:pPr>
        <w:rPr>
          <w:rFonts w:ascii="Arial" w:hAnsi="Arial" w:cs="Arial"/>
          <w:b/>
          <w:sz w:val="24"/>
          <w:szCs w:val="24"/>
        </w:rPr>
      </w:pPr>
      <w:r w:rsidRPr="00C0212C">
        <w:rPr>
          <w:rFonts w:ascii="Arial" w:hAnsi="Arial" w:cs="Arial"/>
          <w:b/>
          <w:sz w:val="24"/>
          <w:szCs w:val="24"/>
        </w:rPr>
        <w:lastRenderedPageBreak/>
        <w:t>Cuadro 12. Presupuesto de Egresos 202</w:t>
      </w:r>
      <w:r w:rsidR="00B55164">
        <w:rPr>
          <w:rFonts w:ascii="Arial" w:hAnsi="Arial" w:cs="Arial"/>
          <w:b/>
          <w:sz w:val="24"/>
          <w:szCs w:val="24"/>
        </w:rPr>
        <w:t>3</w:t>
      </w:r>
      <w:r w:rsidRPr="00C0212C">
        <w:rPr>
          <w:rFonts w:ascii="Arial" w:hAnsi="Arial" w:cs="Arial"/>
          <w:b/>
          <w:sz w:val="24"/>
          <w:szCs w:val="24"/>
        </w:rPr>
        <w:t xml:space="preserve"> por Dependencia y Programa CONAC</w:t>
      </w:r>
    </w:p>
    <w:tbl>
      <w:tblPr>
        <w:tblW w:w="12325" w:type="dxa"/>
        <w:tblCellMar>
          <w:left w:w="70" w:type="dxa"/>
          <w:right w:w="70" w:type="dxa"/>
        </w:tblCellMar>
        <w:tblLook w:val="04A0" w:firstRow="1" w:lastRow="0" w:firstColumn="1" w:lastColumn="0" w:noHBand="0" w:noVBand="1"/>
      </w:tblPr>
      <w:tblGrid>
        <w:gridCol w:w="1769"/>
        <w:gridCol w:w="1663"/>
        <w:gridCol w:w="1518"/>
        <w:gridCol w:w="1516"/>
        <w:gridCol w:w="1663"/>
        <w:gridCol w:w="1663"/>
        <w:gridCol w:w="1928"/>
        <w:gridCol w:w="1832"/>
      </w:tblGrid>
      <w:tr w:rsidR="00BD0282" w:rsidRPr="00BD0282" w:rsidTr="00C0212C">
        <w:trPr>
          <w:trHeight w:val="705"/>
          <w:tblHeader/>
        </w:trPr>
        <w:tc>
          <w:tcPr>
            <w:tcW w:w="1833" w:type="dxa"/>
            <w:vMerge w:val="restart"/>
            <w:tcBorders>
              <w:top w:val="single" w:sz="8" w:space="0" w:color="auto"/>
              <w:left w:val="single" w:sz="8" w:space="0" w:color="auto"/>
              <w:bottom w:val="single" w:sz="8" w:space="0" w:color="000000"/>
              <w:right w:val="single" w:sz="8" w:space="0" w:color="auto"/>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20"/>
                <w:szCs w:val="20"/>
                <w:lang w:eastAsia="es-MX"/>
              </w:rPr>
            </w:pPr>
            <w:r w:rsidRPr="00BD0282">
              <w:rPr>
                <w:rFonts w:ascii="Arial" w:eastAsia="Times New Roman" w:hAnsi="Arial" w:cs="Arial"/>
                <w:b/>
                <w:bCs/>
                <w:color w:val="FFFFFF"/>
                <w:sz w:val="20"/>
                <w:szCs w:val="20"/>
                <w:lang w:eastAsia="es-MX"/>
              </w:rPr>
              <w:t>DEPENDENCIA</w:t>
            </w:r>
          </w:p>
        </w:tc>
        <w:tc>
          <w:tcPr>
            <w:tcW w:w="8304" w:type="dxa"/>
            <w:gridSpan w:val="5"/>
            <w:tcBorders>
              <w:top w:val="single" w:sz="8" w:space="0" w:color="auto"/>
              <w:left w:val="nil"/>
              <w:bottom w:val="single" w:sz="8" w:space="0" w:color="auto"/>
              <w:right w:val="single" w:sz="8" w:space="0" w:color="000000"/>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20"/>
                <w:szCs w:val="20"/>
                <w:lang w:eastAsia="es-MX"/>
              </w:rPr>
            </w:pPr>
            <w:r w:rsidRPr="00BD0282">
              <w:rPr>
                <w:rFonts w:ascii="Arial" w:eastAsia="Times New Roman" w:hAnsi="Arial" w:cs="Arial"/>
                <w:b/>
                <w:bCs/>
                <w:color w:val="FFFFFF"/>
                <w:sz w:val="20"/>
                <w:szCs w:val="20"/>
                <w:lang w:eastAsia="es-MX"/>
              </w:rPr>
              <w:t>DESEMPEÑO DE LAS FUNCIONES</w:t>
            </w:r>
          </w:p>
        </w:tc>
        <w:tc>
          <w:tcPr>
            <w:tcW w:w="1998" w:type="dxa"/>
            <w:tcBorders>
              <w:top w:val="single" w:sz="8" w:space="0" w:color="auto"/>
              <w:left w:val="nil"/>
              <w:bottom w:val="single" w:sz="8" w:space="0" w:color="auto"/>
              <w:right w:val="single" w:sz="8" w:space="0" w:color="auto"/>
            </w:tcBorders>
            <w:shd w:val="clear" w:color="000000" w:fill="244061"/>
            <w:vAlign w:val="center"/>
            <w:hideMark/>
          </w:tcPr>
          <w:p w:rsidR="00BD0282" w:rsidRPr="00BD0282" w:rsidRDefault="00BD0282" w:rsidP="00BD0282">
            <w:pPr>
              <w:spacing w:after="0" w:line="240" w:lineRule="auto"/>
              <w:jc w:val="center"/>
              <w:rPr>
                <w:rFonts w:ascii="Arial" w:eastAsia="Times New Roman" w:hAnsi="Arial" w:cs="Arial"/>
                <w:b/>
                <w:bCs/>
                <w:color w:val="FFFFFF"/>
                <w:sz w:val="20"/>
                <w:szCs w:val="20"/>
                <w:lang w:eastAsia="es-MX"/>
              </w:rPr>
            </w:pPr>
            <w:r w:rsidRPr="00B55164">
              <w:rPr>
                <w:rFonts w:ascii="Arial" w:eastAsia="Times New Roman" w:hAnsi="Arial" w:cs="Arial"/>
                <w:b/>
                <w:bCs/>
                <w:color w:val="FFFFFF"/>
                <w:sz w:val="18"/>
                <w:szCs w:val="20"/>
                <w:lang w:eastAsia="es-MX"/>
              </w:rPr>
              <w:t>ADMINISTRATIVOS Y DE APOYO</w:t>
            </w:r>
          </w:p>
        </w:tc>
        <w:tc>
          <w:tcPr>
            <w:tcW w:w="190" w:type="dxa"/>
            <w:vMerge w:val="restart"/>
            <w:tcBorders>
              <w:top w:val="single" w:sz="8" w:space="0" w:color="auto"/>
              <w:left w:val="single" w:sz="8" w:space="0" w:color="auto"/>
              <w:bottom w:val="single" w:sz="8" w:space="0" w:color="000000"/>
              <w:right w:val="single" w:sz="8" w:space="0" w:color="auto"/>
            </w:tcBorders>
            <w:shd w:val="clear" w:color="000000" w:fill="244061"/>
            <w:vAlign w:val="center"/>
            <w:hideMark/>
          </w:tcPr>
          <w:p w:rsidR="00BD0282" w:rsidRPr="00BD0282" w:rsidRDefault="00BD0282" w:rsidP="00BD0282">
            <w:pPr>
              <w:spacing w:after="0" w:line="240" w:lineRule="auto"/>
              <w:jc w:val="center"/>
              <w:rPr>
                <w:rFonts w:ascii="Arial" w:eastAsia="Times New Roman" w:hAnsi="Arial" w:cs="Arial"/>
                <w:b/>
                <w:bCs/>
                <w:color w:val="FFFFFF"/>
                <w:sz w:val="20"/>
                <w:szCs w:val="20"/>
                <w:lang w:eastAsia="es-MX"/>
              </w:rPr>
            </w:pPr>
            <w:r w:rsidRPr="00BD0282">
              <w:rPr>
                <w:rFonts w:ascii="Arial" w:eastAsia="Times New Roman" w:hAnsi="Arial" w:cs="Arial"/>
                <w:b/>
                <w:bCs/>
                <w:color w:val="FFFFFF"/>
                <w:sz w:val="20"/>
                <w:szCs w:val="20"/>
                <w:lang w:eastAsia="es-MX"/>
              </w:rPr>
              <w:t>PRESUPUESTO APROBADO</w:t>
            </w:r>
          </w:p>
        </w:tc>
      </w:tr>
      <w:tr w:rsidR="00C0212C" w:rsidRPr="00BD0282" w:rsidTr="00C0212C">
        <w:trPr>
          <w:trHeight w:val="1515"/>
          <w:tblHeader/>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BD0282" w:rsidRPr="00BD0282" w:rsidRDefault="00BD0282" w:rsidP="00BD0282">
            <w:pPr>
              <w:spacing w:after="0" w:line="240" w:lineRule="auto"/>
              <w:rPr>
                <w:rFonts w:ascii="Arial" w:eastAsia="Times New Roman" w:hAnsi="Arial" w:cs="Arial"/>
                <w:b/>
                <w:bCs/>
                <w:color w:val="FFFFFF"/>
                <w:sz w:val="18"/>
                <w:szCs w:val="18"/>
                <w:lang w:eastAsia="es-MX"/>
              </w:rPr>
            </w:pPr>
          </w:p>
        </w:tc>
        <w:tc>
          <w:tcPr>
            <w:tcW w:w="1722" w:type="dxa"/>
            <w:tcBorders>
              <w:top w:val="nil"/>
              <w:left w:val="nil"/>
              <w:bottom w:val="single" w:sz="8" w:space="0" w:color="auto"/>
              <w:right w:val="single" w:sz="8" w:space="0" w:color="auto"/>
            </w:tcBorders>
            <w:shd w:val="clear" w:color="000000" w:fill="244061"/>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PRESTACIÓN DE SERVICIOS PÚBLICOS</w:t>
            </w:r>
          </w:p>
        </w:tc>
        <w:tc>
          <w:tcPr>
            <w:tcW w:w="1572" w:type="dxa"/>
            <w:tcBorders>
              <w:top w:val="nil"/>
              <w:left w:val="nil"/>
              <w:bottom w:val="single" w:sz="8" w:space="0" w:color="auto"/>
              <w:right w:val="single" w:sz="8" w:space="0" w:color="auto"/>
            </w:tcBorders>
            <w:shd w:val="clear" w:color="000000" w:fill="244061"/>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PROMOCIÓN Y FOMENTO</w:t>
            </w:r>
          </w:p>
        </w:tc>
        <w:tc>
          <w:tcPr>
            <w:tcW w:w="1570" w:type="dxa"/>
            <w:tcBorders>
              <w:top w:val="nil"/>
              <w:left w:val="nil"/>
              <w:bottom w:val="single" w:sz="8" w:space="0" w:color="auto"/>
              <w:right w:val="single" w:sz="8" w:space="0" w:color="auto"/>
            </w:tcBorders>
            <w:shd w:val="clear" w:color="000000" w:fill="244061"/>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REGULACIÓN Y SUPERVISIÓN</w:t>
            </w:r>
          </w:p>
        </w:tc>
        <w:tc>
          <w:tcPr>
            <w:tcW w:w="1720" w:type="dxa"/>
            <w:tcBorders>
              <w:top w:val="nil"/>
              <w:left w:val="nil"/>
              <w:bottom w:val="single" w:sz="8" w:space="0" w:color="auto"/>
              <w:right w:val="single" w:sz="8" w:space="0" w:color="auto"/>
            </w:tcBorders>
            <w:shd w:val="clear" w:color="000000" w:fill="244061"/>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PLANEACIÓN SEGUIMIENTO Y EVALUACIÓN DE POLÍTICAS PUBLICAS</w:t>
            </w:r>
          </w:p>
        </w:tc>
        <w:tc>
          <w:tcPr>
            <w:tcW w:w="1720" w:type="dxa"/>
            <w:tcBorders>
              <w:top w:val="nil"/>
              <w:left w:val="nil"/>
              <w:bottom w:val="single" w:sz="8" w:space="0" w:color="auto"/>
              <w:right w:val="single" w:sz="8" w:space="0" w:color="auto"/>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ESPECÍFICOS</w:t>
            </w:r>
          </w:p>
        </w:tc>
        <w:tc>
          <w:tcPr>
            <w:tcW w:w="1998" w:type="dxa"/>
            <w:tcBorders>
              <w:top w:val="nil"/>
              <w:left w:val="nil"/>
              <w:bottom w:val="single" w:sz="8" w:space="0" w:color="auto"/>
              <w:right w:val="single" w:sz="8" w:space="0" w:color="auto"/>
            </w:tcBorders>
            <w:shd w:val="clear" w:color="000000" w:fill="244061"/>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APOYO A LA FUNCIÓN PÚBLICA Y AL MEJORAMIENTO DE LA GESTIÓN</w:t>
            </w:r>
          </w:p>
        </w:tc>
        <w:tc>
          <w:tcPr>
            <w:tcW w:w="190" w:type="dxa"/>
            <w:vMerge/>
            <w:tcBorders>
              <w:top w:val="single" w:sz="8" w:space="0" w:color="auto"/>
              <w:left w:val="single" w:sz="8" w:space="0" w:color="auto"/>
              <w:bottom w:val="single" w:sz="8" w:space="0" w:color="000000"/>
              <w:right w:val="single" w:sz="8" w:space="0" w:color="auto"/>
            </w:tcBorders>
            <w:vAlign w:val="center"/>
            <w:hideMark/>
          </w:tcPr>
          <w:p w:rsidR="00BD0282" w:rsidRPr="00BD0282" w:rsidRDefault="00BD0282" w:rsidP="00BD0282">
            <w:pPr>
              <w:spacing w:after="0" w:line="240" w:lineRule="auto"/>
              <w:rPr>
                <w:rFonts w:ascii="Arial" w:eastAsia="Times New Roman" w:hAnsi="Arial" w:cs="Arial"/>
                <w:b/>
                <w:bCs/>
                <w:color w:val="FFFFFF"/>
                <w:sz w:val="20"/>
                <w:szCs w:val="20"/>
                <w:lang w:eastAsia="es-MX"/>
              </w:rPr>
            </w:pPr>
          </w:p>
        </w:tc>
      </w:tr>
      <w:tr w:rsidR="00C0212C" w:rsidRPr="00BD0282" w:rsidTr="00C0212C">
        <w:trPr>
          <w:trHeight w:val="480"/>
          <w:tblHeader/>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BD0282" w:rsidRPr="00BD0282" w:rsidRDefault="00BD0282" w:rsidP="00BD0282">
            <w:pPr>
              <w:spacing w:after="0" w:line="240" w:lineRule="auto"/>
              <w:rPr>
                <w:rFonts w:ascii="Arial" w:eastAsia="Times New Roman" w:hAnsi="Arial" w:cs="Arial"/>
                <w:b/>
                <w:bCs/>
                <w:color w:val="FFFFFF"/>
                <w:sz w:val="18"/>
                <w:szCs w:val="18"/>
                <w:lang w:eastAsia="es-MX"/>
              </w:rPr>
            </w:pPr>
          </w:p>
        </w:tc>
        <w:tc>
          <w:tcPr>
            <w:tcW w:w="1722" w:type="dxa"/>
            <w:tcBorders>
              <w:top w:val="nil"/>
              <w:left w:val="nil"/>
              <w:bottom w:val="single" w:sz="8" w:space="0" w:color="auto"/>
              <w:right w:val="single" w:sz="8" w:space="0" w:color="auto"/>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E</w:t>
            </w:r>
          </w:p>
        </w:tc>
        <w:tc>
          <w:tcPr>
            <w:tcW w:w="1572" w:type="dxa"/>
            <w:tcBorders>
              <w:top w:val="nil"/>
              <w:left w:val="nil"/>
              <w:bottom w:val="single" w:sz="8" w:space="0" w:color="auto"/>
              <w:right w:val="single" w:sz="8" w:space="0" w:color="auto"/>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F</w:t>
            </w:r>
          </w:p>
        </w:tc>
        <w:tc>
          <w:tcPr>
            <w:tcW w:w="1570" w:type="dxa"/>
            <w:tcBorders>
              <w:top w:val="nil"/>
              <w:left w:val="nil"/>
              <w:bottom w:val="single" w:sz="8" w:space="0" w:color="auto"/>
              <w:right w:val="single" w:sz="8" w:space="0" w:color="auto"/>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G</w:t>
            </w:r>
          </w:p>
        </w:tc>
        <w:tc>
          <w:tcPr>
            <w:tcW w:w="1720" w:type="dxa"/>
            <w:tcBorders>
              <w:top w:val="nil"/>
              <w:left w:val="nil"/>
              <w:bottom w:val="single" w:sz="8" w:space="0" w:color="auto"/>
              <w:right w:val="single" w:sz="8" w:space="0" w:color="auto"/>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P</w:t>
            </w:r>
          </w:p>
        </w:tc>
        <w:tc>
          <w:tcPr>
            <w:tcW w:w="1720" w:type="dxa"/>
            <w:tcBorders>
              <w:top w:val="nil"/>
              <w:left w:val="nil"/>
              <w:bottom w:val="single" w:sz="8" w:space="0" w:color="auto"/>
              <w:right w:val="single" w:sz="8" w:space="0" w:color="auto"/>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R</w:t>
            </w:r>
          </w:p>
        </w:tc>
        <w:tc>
          <w:tcPr>
            <w:tcW w:w="1998" w:type="dxa"/>
            <w:tcBorders>
              <w:top w:val="nil"/>
              <w:left w:val="nil"/>
              <w:bottom w:val="single" w:sz="8" w:space="0" w:color="auto"/>
              <w:right w:val="single" w:sz="8" w:space="0" w:color="auto"/>
            </w:tcBorders>
            <w:shd w:val="clear" w:color="000000" w:fill="244061"/>
            <w:noWrap/>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O</w:t>
            </w:r>
          </w:p>
        </w:tc>
        <w:tc>
          <w:tcPr>
            <w:tcW w:w="190" w:type="dxa"/>
            <w:vMerge/>
            <w:tcBorders>
              <w:top w:val="single" w:sz="8" w:space="0" w:color="auto"/>
              <w:left w:val="single" w:sz="8" w:space="0" w:color="auto"/>
              <w:bottom w:val="single" w:sz="8" w:space="0" w:color="000000"/>
              <w:right w:val="single" w:sz="8" w:space="0" w:color="auto"/>
            </w:tcBorders>
            <w:vAlign w:val="center"/>
            <w:hideMark/>
          </w:tcPr>
          <w:p w:rsidR="00BD0282" w:rsidRPr="00BD0282" w:rsidRDefault="00BD0282" w:rsidP="00BD0282">
            <w:pPr>
              <w:spacing w:after="0" w:line="240" w:lineRule="auto"/>
              <w:rPr>
                <w:rFonts w:ascii="Arial" w:eastAsia="Times New Roman" w:hAnsi="Arial" w:cs="Arial"/>
                <w:b/>
                <w:bCs/>
                <w:color w:val="FFFFFF"/>
                <w:sz w:val="20"/>
                <w:szCs w:val="20"/>
                <w:lang w:eastAsia="es-MX"/>
              </w:rPr>
            </w:pP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301. Coordinación de las Regidurías</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95,444,375.00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95,444,375.00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302. Oficina de la Presidencia Municipal</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36,064,626.00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36,064,626.00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303. Sindicatura Municipal</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52,496,355.00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52,496,355.00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304.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del Ayuntamiento</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63,052,770.00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63,052,770.00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305. Tesorería Municipal</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306,845,477.00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306,845,477.00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306. Contraloría Municipal</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42,062,992.00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42,062,992.00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307.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Gobernación</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107,159,668.00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107,159,668.00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308.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Bienestar y Participación Ciudadana</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93,739,113.00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93,739,113.00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309.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Movilidad e Infraestructura</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778,510,970.00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778,510,970.00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310.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Gestión y Desarrollo Urbano</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102,918,655.00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102,918,655.00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lastRenderedPageBreak/>
              <w:t xml:space="preserve">311.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Economía y Turismo</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99,301,265.00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99,301,265.00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312.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Administración y Tecnologías de la Información</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1,371,633,058.00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1,371,633,058.00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313.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Seguridad Ciudadana</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1,221,390,223.00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1,221,390,223.00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314. Coordinación General de Transparencia y Municipio Abierto</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7,480,456.00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7,480,456.00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316. Sistema Municipal DIF</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152,001,654.00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152,001,654.00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317. Organismo Operador del Servicio de Limpia del Municipio de Puebla</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461,367,071.00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461,367,071.00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318. Instituto Municipal de Arte y Cultura de Puebla</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51,707,729.00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51,707,729.00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319. Instituto Municipal de Planeación</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26,235,400.00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26,235,400.00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320. Instituto Municipal del Deporte de Puebla</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43,708,572.00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43,708,572.00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lastRenderedPageBreak/>
              <w:t>321. Instituto de la Juventud del Municipio de Puebla</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11,433,951.00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11,433,951.00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322. Industrial de Abastos Puebla</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8,765,160.00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8,765,160.00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324. Coordinación General de Comunicación Social</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178,419,153.00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178,419,153.00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326.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para la Igualdad Sustantiva de Género</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21,132,650.00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21,132,650.00</w:t>
            </w:r>
          </w:p>
        </w:tc>
      </w:tr>
      <w:tr w:rsidR="00BD0282" w:rsidRPr="00BD0282" w:rsidTr="00C0212C">
        <w:trPr>
          <w:trHeight w:val="675"/>
        </w:trPr>
        <w:tc>
          <w:tcPr>
            <w:tcW w:w="1833" w:type="dxa"/>
            <w:tcBorders>
              <w:top w:val="nil"/>
              <w:left w:val="single" w:sz="8" w:space="0" w:color="auto"/>
              <w:bottom w:val="single" w:sz="8" w:space="0" w:color="auto"/>
              <w:right w:val="nil"/>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328.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Servicios Públicos</w:t>
            </w:r>
          </w:p>
        </w:tc>
        <w:tc>
          <w:tcPr>
            <w:tcW w:w="1722" w:type="dxa"/>
            <w:tcBorders>
              <w:top w:val="nil"/>
              <w:left w:val="single" w:sz="8" w:space="0" w:color="auto"/>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627,410,265.00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627,410,265.00</w:t>
            </w:r>
          </w:p>
        </w:tc>
      </w:tr>
      <w:tr w:rsidR="00BD0282" w:rsidRPr="00BD0282" w:rsidTr="00C0212C">
        <w:trPr>
          <w:trHeight w:val="67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D0282" w:rsidRPr="00BD0282" w:rsidRDefault="00BD0282" w:rsidP="00BD0282">
            <w:pPr>
              <w:spacing w:after="0" w:line="240" w:lineRule="auto"/>
              <w:ind w:firstLineChars="100" w:firstLine="180"/>
              <w:rPr>
                <w:rFonts w:ascii="Arial" w:eastAsia="Times New Roman" w:hAnsi="Arial" w:cs="Arial"/>
                <w:b/>
                <w:bCs/>
                <w:color w:val="000000"/>
                <w:sz w:val="18"/>
                <w:szCs w:val="18"/>
                <w:lang w:eastAsia="es-MX"/>
              </w:rPr>
            </w:pPr>
            <w:r w:rsidRPr="00BD0282">
              <w:rPr>
                <w:rFonts w:ascii="Arial" w:eastAsia="Times New Roman" w:hAnsi="Arial" w:cs="Arial"/>
                <w:b/>
                <w:bCs/>
                <w:color w:val="000000"/>
                <w:sz w:val="18"/>
                <w:szCs w:val="18"/>
                <w:lang w:eastAsia="es-MX"/>
              </w:rPr>
              <w:t xml:space="preserve">329. </w:t>
            </w:r>
            <w:proofErr w:type="spellStart"/>
            <w:r w:rsidRPr="00BD0282">
              <w:rPr>
                <w:rFonts w:ascii="Arial" w:eastAsia="Times New Roman" w:hAnsi="Arial" w:cs="Arial"/>
                <w:b/>
                <w:bCs/>
                <w:color w:val="000000"/>
                <w:sz w:val="18"/>
                <w:szCs w:val="18"/>
                <w:lang w:eastAsia="es-MX"/>
              </w:rPr>
              <w:t>Sría</w:t>
            </w:r>
            <w:proofErr w:type="spellEnd"/>
            <w:r w:rsidRPr="00BD0282">
              <w:rPr>
                <w:rFonts w:ascii="Arial" w:eastAsia="Times New Roman" w:hAnsi="Arial" w:cs="Arial"/>
                <w:b/>
                <w:bCs/>
                <w:color w:val="000000"/>
                <w:sz w:val="18"/>
                <w:szCs w:val="18"/>
                <w:lang w:eastAsia="es-MX"/>
              </w:rPr>
              <w:t>. de Medio Ambiente</w:t>
            </w:r>
          </w:p>
        </w:tc>
        <w:tc>
          <w:tcPr>
            <w:tcW w:w="172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101,238,192.00</w:t>
            </w:r>
          </w:p>
        </w:tc>
        <w:tc>
          <w:tcPr>
            <w:tcW w:w="1572"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57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72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98"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180"/>
              <w:jc w:val="right"/>
              <w:rPr>
                <w:rFonts w:ascii="Arial" w:eastAsia="Times New Roman" w:hAnsi="Arial" w:cs="Arial"/>
                <w:color w:val="000000"/>
                <w:sz w:val="18"/>
                <w:szCs w:val="18"/>
                <w:lang w:eastAsia="es-MX"/>
              </w:rPr>
            </w:pPr>
            <w:r w:rsidRPr="00BD0282">
              <w:rPr>
                <w:rFonts w:ascii="Arial" w:eastAsia="Times New Roman" w:hAnsi="Arial" w:cs="Arial"/>
                <w:color w:val="000000"/>
                <w:sz w:val="18"/>
                <w:szCs w:val="18"/>
                <w:lang w:eastAsia="es-MX"/>
              </w:rPr>
              <w:t>0.00</w:t>
            </w:r>
          </w:p>
        </w:tc>
        <w:tc>
          <w:tcPr>
            <w:tcW w:w="190" w:type="dxa"/>
            <w:tcBorders>
              <w:top w:val="nil"/>
              <w:left w:val="nil"/>
              <w:bottom w:val="single" w:sz="8" w:space="0" w:color="auto"/>
              <w:right w:val="single" w:sz="8" w:space="0" w:color="auto"/>
            </w:tcBorders>
            <w:shd w:val="clear" w:color="auto" w:fill="auto"/>
            <w:noWrap/>
            <w:vAlign w:val="center"/>
            <w:hideMark/>
          </w:tcPr>
          <w:p w:rsidR="00BD0282" w:rsidRPr="00BD0282" w:rsidRDefault="00BD0282" w:rsidP="00BD0282">
            <w:pPr>
              <w:spacing w:after="0" w:line="240" w:lineRule="auto"/>
              <w:ind w:firstLineChars="100" w:firstLine="200"/>
              <w:jc w:val="right"/>
              <w:rPr>
                <w:rFonts w:ascii="Arial" w:eastAsia="Times New Roman" w:hAnsi="Arial" w:cs="Arial"/>
                <w:color w:val="000000"/>
                <w:sz w:val="20"/>
                <w:szCs w:val="20"/>
                <w:lang w:eastAsia="es-MX"/>
              </w:rPr>
            </w:pPr>
            <w:r w:rsidRPr="00BD0282">
              <w:rPr>
                <w:rFonts w:ascii="Arial" w:eastAsia="Times New Roman" w:hAnsi="Arial" w:cs="Arial"/>
                <w:color w:val="000000"/>
                <w:sz w:val="20"/>
                <w:szCs w:val="20"/>
                <w:lang w:eastAsia="es-MX"/>
              </w:rPr>
              <w:t>101,238,192.00</w:t>
            </w:r>
          </w:p>
        </w:tc>
      </w:tr>
      <w:tr w:rsidR="00C0212C" w:rsidRPr="00BD0282" w:rsidTr="00C0212C">
        <w:trPr>
          <w:trHeight w:val="600"/>
        </w:trPr>
        <w:tc>
          <w:tcPr>
            <w:tcW w:w="1833" w:type="dxa"/>
            <w:tcBorders>
              <w:top w:val="nil"/>
              <w:left w:val="single" w:sz="8" w:space="0" w:color="auto"/>
              <w:bottom w:val="single" w:sz="8" w:space="0" w:color="auto"/>
              <w:right w:val="single" w:sz="8" w:space="0" w:color="auto"/>
            </w:tcBorders>
            <w:shd w:val="clear" w:color="000000" w:fill="244061"/>
            <w:vAlign w:val="center"/>
            <w:hideMark/>
          </w:tcPr>
          <w:p w:rsidR="00BD0282" w:rsidRPr="00BD0282" w:rsidRDefault="00BD0282" w:rsidP="00BD0282">
            <w:pPr>
              <w:spacing w:after="0" w:line="240" w:lineRule="auto"/>
              <w:jc w:val="center"/>
              <w:rPr>
                <w:rFonts w:ascii="Arial" w:eastAsia="Times New Roman" w:hAnsi="Arial" w:cs="Arial"/>
                <w:b/>
                <w:bCs/>
                <w:color w:val="FFFFFF"/>
                <w:sz w:val="18"/>
                <w:szCs w:val="18"/>
                <w:lang w:eastAsia="es-MX"/>
              </w:rPr>
            </w:pPr>
            <w:r w:rsidRPr="00BD0282">
              <w:rPr>
                <w:rFonts w:ascii="Arial" w:eastAsia="Times New Roman" w:hAnsi="Arial" w:cs="Arial"/>
                <w:b/>
                <w:bCs/>
                <w:color w:val="FFFFFF"/>
                <w:sz w:val="18"/>
                <w:szCs w:val="18"/>
                <w:lang w:eastAsia="es-MX"/>
              </w:rPr>
              <w:t>TOTAL</w:t>
            </w:r>
          </w:p>
        </w:tc>
        <w:tc>
          <w:tcPr>
            <w:tcW w:w="1722" w:type="dxa"/>
            <w:tcBorders>
              <w:top w:val="nil"/>
              <w:left w:val="nil"/>
              <w:bottom w:val="single" w:sz="8" w:space="0" w:color="auto"/>
              <w:right w:val="single" w:sz="8" w:space="0" w:color="auto"/>
            </w:tcBorders>
            <w:shd w:val="clear" w:color="000000" w:fill="244061"/>
            <w:noWrap/>
            <w:vAlign w:val="center"/>
            <w:hideMark/>
          </w:tcPr>
          <w:p w:rsidR="00BD0282" w:rsidRPr="00BC2C05" w:rsidRDefault="00BD0282" w:rsidP="00BD0282">
            <w:pPr>
              <w:spacing w:after="0" w:line="240" w:lineRule="auto"/>
              <w:ind w:firstLineChars="100" w:firstLine="160"/>
              <w:jc w:val="right"/>
              <w:rPr>
                <w:rFonts w:ascii="Arial" w:eastAsia="Times New Roman" w:hAnsi="Arial" w:cs="Arial"/>
                <w:b/>
                <w:bCs/>
                <w:color w:val="FFFFFF"/>
                <w:sz w:val="16"/>
                <w:szCs w:val="18"/>
                <w:lang w:eastAsia="es-MX"/>
              </w:rPr>
            </w:pPr>
            <w:r w:rsidRPr="00BC2C05">
              <w:rPr>
                <w:rFonts w:ascii="Arial" w:eastAsia="Times New Roman" w:hAnsi="Arial" w:cs="Arial"/>
                <w:b/>
                <w:bCs/>
                <w:color w:val="FFFFFF"/>
                <w:sz w:val="16"/>
                <w:szCs w:val="18"/>
                <w:lang w:eastAsia="es-MX"/>
              </w:rPr>
              <w:t>2,585,752,399.00</w:t>
            </w:r>
          </w:p>
        </w:tc>
        <w:tc>
          <w:tcPr>
            <w:tcW w:w="1572" w:type="dxa"/>
            <w:tcBorders>
              <w:top w:val="nil"/>
              <w:left w:val="nil"/>
              <w:bottom w:val="single" w:sz="8" w:space="0" w:color="auto"/>
              <w:right w:val="single" w:sz="8" w:space="0" w:color="auto"/>
            </w:tcBorders>
            <w:shd w:val="clear" w:color="000000" w:fill="244061"/>
            <w:noWrap/>
            <w:vAlign w:val="center"/>
            <w:hideMark/>
          </w:tcPr>
          <w:p w:rsidR="00BD0282" w:rsidRPr="00BC2C05" w:rsidRDefault="00BD0282" w:rsidP="00BD0282">
            <w:pPr>
              <w:spacing w:after="0" w:line="240" w:lineRule="auto"/>
              <w:ind w:firstLineChars="100" w:firstLine="160"/>
              <w:jc w:val="right"/>
              <w:rPr>
                <w:rFonts w:ascii="Arial" w:eastAsia="Times New Roman" w:hAnsi="Arial" w:cs="Arial"/>
                <w:b/>
                <w:bCs/>
                <w:color w:val="FFFFFF"/>
                <w:sz w:val="16"/>
                <w:szCs w:val="18"/>
                <w:lang w:eastAsia="es-MX"/>
              </w:rPr>
            </w:pPr>
            <w:r w:rsidRPr="00BC2C05">
              <w:rPr>
                <w:rFonts w:ascii="Arial" w:eastAsia="Times New Roman" w:hAnsi="Arial" w:cs="Arial"/>
                <w:b/>
                <w:bCs/>
                <w:color w:val="FFFFFF"/>
                <w:sz w:val="16"/>
                <w:szCs w:val="18"/>
                <w:lang w:eastAsia="es-MX"/>
              </w:rPr>
              <w:t>206,151,517.00</w:t>
            </w:r>
          </w:p>
        </w:tc>
        <w:tc>
          <w:tcPr>
            <w:tcW w:w="1570" w:type="dxa"/>
            <w:tcBorders>
              <w:top w:val="nil"/>
              <w:left w:val="nil"/>
              <w:bottom w:val="single" w:sz="8" w:space="0" w:color="auto"/>
              <w:right w:val="single" w:sz="8" w:space="0" w:color="auto"/>
            </w:tcBorders>
            <w:shd w:val="clear" w:color="000000" w:fill="244061"/>
            <w:noWrap/>
            <w:vAlign w:val="center"/>
            <w:hideMark/>
          </w:tcPr>
          <w:p w:rsidR="00BD0282" w:rsidRPr="00BC2C05" w:rsidRDefault="00BD0282" w:rsidP="00BD0282">
            <w:pPr>
              <w:spacing w:after="0" w:line="240" w:lineRule="auto"/>
              <w:ind w:firstLineChars="100" w:firstLine="160"/>
              <w:jc w:val="right"/>
              <w:rPr>
                <w:rFonts w:ascii="Arial" w:eastAsia="Times New Roman" w:hAnsi="Arial" w:cs="Arial"/>
                <w:b/>
                <w:bCs/>
                <w:color w:val="FFFFFF"/>
                <w:sz w:val="16"/>
                <w:szCs w:val="18"/>
                <w:lang w:eastAsia="es-MX"/>
              </w:rPr>
            </w:pPr>
            <w:r w:rsidRPr="00BC2C05">
              <w:rPr>
                <w:rFonts w:ascii="Arial" w:eastAsia="Times New Roman" w:hAnsi="Arial" w:cs="Arial"/>
                <w:b/>
                <w:bCs/>
                <w:color w:val="FFFFFF"/>
                <w:sz w:val="16"/>
                <w:szCs w:val="18"/>
                <w:lang w:eastAsia="es-MX"/>
              </w:rPr>
              <w:t>115,549,125.00</w:t>
            </w:r>
          </w:p>
        </w:tc>
        <w:tc>
          <w:tcPr>
            <w:tcW w:w="1720" w:type="dxa"/>
            <w:tcBorders>
              <w:top w:val="nil"/>
              <w:left w:val="nil"/>
              <w:bottom w:val="single" w:sz="8" w:space="0" w:color="auto"/>
              <w:right w:val="single" w:sz="8" w:space="0" w:color="auto"/>
            </w:tcBorders>
            <w:shd w:val="clear" w:color="000000" w:fill="244061"/>
            <w:noWrap/>
            <w:vAlign w:val="center"/>
            <w:hideMark/>
          </w:tcPr>
          <w:p w:rsidR="00BD0282" w:rsidRPr="00BC2C05" w:rsidRDefault="00BD0282" w:rsidP="00BD0282">
            <w:pPr>
              <w:spacing w:after="0" w:line="240" w:lineRule="auto"/>
              <w:ind w:firstLineChars="100" w:firstLine="160"/>
              <w:jc w:val="right"/>
              <w:rPr>
                <w:rFonts w:ascii="Arial" w:eastAsia="Times New Roman" w:hAnsi="Arial" w:cs="Arial"/>
                <w:b/>
                <w:bCs/>
                <w:color w:val="FFFFFF"/>
                <w:sz w:val="16"/>
                <w:szCs w:val="18"/>
                <w:lang w:eastAsia="es-MX"/>
              </w:rPr>
            </w:pPr>
            <w:r w:rsidRPr="00BC2C05">
              <w:rPr>
                <w:rFonts w:ascii="Arial" w:eastAsia="Times New Roman" w:hAnsi="Arial" w:cs="Arial"/>
                <w:b/>
                <w:bCs/>
                <w:color w:val="FFFFFF"/>
                <w:sz w:val="16"/>
                <w:szCs w:val="18"/>
                <w:lang w:eastAsia="es-MX"/>
              </w:rPr>
              <w:t>1,704,713,935.00</w:t>
            </w:r>
          </w:p>
        </w:tc>
        <w:tc>
          <w:tcPr>
            <w:tcW w:w="1720" w:type="dxa"/>
            <w:tcBorders>
              <w:top w:val="nil"/>
              <w:left w:val="nil"/>
              <w:bottom w:val="single" w:sz="8" w:space="0" w:color="auto"/>
              <w:right w:val="single" w:sz="8" w:space="0" w:color="auto"/>
            </w:tcBorders>
            <w:shd w:val="clear" w:color="000000" w:fill="244061"/>
            <w:noWrap/>
            <w:vAlign w:val="center"/>
            <w:hideMark/>
          </w:tcPr>
          <w:p w:rsidR="00BD0282" w:rsidRPr="00BC2C05" w:rsidRDefault="00BD0282" w:rsidP="00BD0282">
            <w:pPr>
              <w:spacing w:after="0" w:line="240" w:lineRule="auto"/>
              <w:ind w:firstLineChars="100" w:firstLine="160"/>
              <w:jc w:val="right"/>
              <w:rPr>
                <w:rFonts w:ascii="Arial" w:eastAsia="Times New Roman" w:hAnsi="Arial" w:cs="Arial"/>
                <w:b/>
                <w:bCs/>
                <w:color w:val="FFFFFF"/>
                <w:sz w:val="16"/>
                <w:szCs w:val="18"/>
                <w:lang w:eastAsia="es-MX"/>
              </w:rPr>
            </w:pPr>
            <w:r w:rsidRPr="00BC2C05">
              <w:rPr>
                <w:rFonts w:ascii="Arial" w:eastAsia="Times New Roman" w:hAnsi="Arial" w:cs="Arial"/>
                <w:b/>
                <w:bCs/>
                <w:color w:val="FFFFFF"/>
                <w:sz w:val="16"/>
                <w:szCs w:val="18"/>
                <w:lang w:eastAsia="es-MX"/>
              </w:rPr>
              <w:t>1,399,809,376.00</w:t>
            </w:r>
          </w:p>
        </w:tc>
        <w:tc>
          <w:tcPr>
            <w:tcW w:w="1998" w:type="dxa"/>
            <w:tcBorders>
              <w:top w:val="nil"/>
              <w:left w:val="nil"/>
              <w:bottom w:val="single" w:sz="8" w:space="0" w:color="auto"/>
              <w:right w:val="single" w:sz="8" w:space="0" w:color="auto"/>
            </w:tcBorders>
            <w:shd w:val="clear" w:color="000000" w:fill="244061"/>
            <w:noWrap/>
            <w:vAlign w:val="center"/>
            <w:hideMark/>
          </w:tcPr>
          <w:p w:rsidR="00BD0282" w:rsidRPr="00BC2C05" w:rsidRDefault="00BD0282" w:rsidP="00BD0282">
            <w:pPr>
              <w:spacing w:after="0" w:line="240" w:lineRule="auto"/>
              <w:ind w:firstLineChars="100" w:firstLine="160"/>
              <w:jc w:val="right"/>
              <w:rPr>
                <w:rFonts w:ascii="Arial" w:eastAsia="Times New Roman" w:hAnsi="Arial" w:cs="Arial"/>
                <w:b/>
                <w:bCs/>
                <w:color w:val="FFFFFF"/>
                <w:sz w:val="16"/>
                <w:szCs w:val="18"/>
                <w:lang w:eastAsia="es-MX"/>
              </w:rPr>
            </w:pPr>
            <w:r w:rsidRPr="00BC2C05">
              <w:rPr>
                <w:rFonts w:ascii="Arial" w:eastAsia="Times New Roman" w:hAnsi="Arial" w:cs="Arial"/>
                <w:b/>
                <w:bCs/>
                <w:color w:val="FFFFFF"/>
                <w:sz w:val="16"/>
                <w:szCs w:val="18"/>
                <w:lang w:eastAsia="es-MX"/>
              </w:rPr>
              <w:t>49,543,448.00</w:t>
            </w:r>
          </w:p>
        </w:tc>
        <w:tc>
          <w:tcPr>
            <w:tcW w:w="190" w:type="dxa"/>
            <w:tcBorders>
              <w:top w:val="nil"/>
              <w:left w:val="nil"/>
              <w:bottom w:val="single" w:sz="8" w:space="0" w:color="auto"/>
              <w:right w:val="single" w:sz="8" w:space="0" w:color="auto"/>
            </w:tcBorders>
            <w:shd w:val="clear" w:color="000000" w:fill="244061"/>
            <w:noWrap/>
            <w:vAlign w:val="center"/>
            <w:hideMark/>
          </w:tcPr>
          <w:p w:rsidR="00BD0282" w:rsidRPr="00BC2C05" w:rsidRDefault="00BD0282" w:rsidP="00BD0282">
            <w:pPr>
              <w:spacing w:after="0" w:line="240" w:lineRule="auto"/>
              <w:ind w:firstLineChars="100" w:firstLine="160"/>
              <w:jc w:val="right"/>
              <w:rPr>
                <w:rFonts w:ascii="Arial" w:eastAsia="Times New Roman" w:hAnsi="Arial" w:cs="Arial"/>
                <w:b/>
                <w:bCs/>
                <w:color w:val="FFFFFF"/>
                <w:sz w:val="16"/>
                <w:szCs w:val="20"/>
                <w:lang w:eastAsia="es-MX"/>
              </w:rPr>
            </w:pPr>
            <w:r w:rsidRPr="00BC2C05">
              <w:rPr>
                <w:rFonts w:ascii="Arial" w:eastAsia="Times New Roman" w:hAnsi="Arial" w:cs="Arial"/>
                <w:b/>
                <w:bCs/>
                <w:color w:val="FFFFFF"/>
                <w:sz w:val="16"/>
                <w:szCs w:val="20"/>
                <w:lang w:eastAsia="es-MX"/>
              </w:rPr>
              <w:t>6,061,519,800.00</w:t>
            </w:r>
          </w:p>
        </w:tc>
      </w:tr>
      <w:tr w:rsidR="00BD0282" w:rsidRPr="00BD0282" w:rsidTr="00C0212C">
        <w:trPr>
          <w:trHeight w:val="75"/>
        </w:trPr>
        <w:tc>
          <w:tcPr>
            <w:tcW w:w="1833" w:type="dxa"/>
            <w:tcBorders>
              <w:top w:val="nil"/>
              <w:left w:val="nil"/>
              <w:bottom w:val="nil"/>
              <w:right w:val="nil"/>
            </w:tcBorders>
            <w:shd w:val="clear" w:color="auto" w:fill="auto"/>
            <w:noWrap/>
            <w:vAlign w:val="bottom"/>
            <w:hideMark/>
          </w:tcPr>
          <w:p w:rsidR="00BD0282" w:rsidRPr="00BD0282" w:rsidRDefault="00BD0282" w:rsidP="00BD0282">
            <w:pPr>
              <w:spacing w:after="0" w:line="240" w:lineRule="auto"/>
              <w:ind w:firstLineChars="100" w:firstLine="200"/>
              <w:jc w:val="right"/>
              <w:rPr>
                <w:rFonts w:ascii="Arial" w:eastAsia="Times New Roman" w:hAnsi="Arial" w:cs="Arial"/>
                <w:b/>
                <w:bCs/>
                <w:color w:val="FFFFFF"/>
                <w:sz w:val="20"/>
                <w:szCs w:val="20"/>
                <w:lang w:eastAsia="es-MX"/>
              </w:rPr>
            </w:pPr>
          </w:p>
        </w:tc>
        <w:tc>
          <w:tcPr>
            <w:tcW w:w="1722" w:type="dxa"/>
            <w:tcBorders>
              <w:top w:val="nil"/>
              <w:left w:val="nil"/>
              <w:bottom w:val="nil"/>
              <w:right w:val="nil"/>
            </w:tcBorders>
            <w:shd w:val="clear" w:color="auto" w:fill="auto"/>
            <w:noWrap/>
            <w:vAlign w:val="bottom"/>
            <w:hideMark/>
          </w:tcPr>
          <w:p w:rsidR="00BD0282" w:rsidRPr="00BD0282" w:rsidRDefault="00BD0282" w:rsidP="00BD0282">
            <w:pPr>
              <w:spacing w:after="0" w:line="240" w:lineRule="auto"/>
              <w:rPr>
                <w:rFonts w:ascii="Times New Roman" w:eastAsia="Times New Roman" w:hAnsi="Times New Roman" w:cs="Times New Roman"/>
                <w:sz w:val="20"/>
                <w:szCs w:val="20"/>
                <w:lang w:eastAsia="es-MX"/>
              </w:rPr>
            </w:pPr>
          </w:p>
        </w:tc>
        <w:tc>
          <w:tcPr>
            <w:tcW w:w="1572" w:type="dxa"/>
            <w:tcBorders>
              <w:top w:val="nil"/>
              <w:left w:val="nil"/>
              <w:bottom w:val="nil"/>
              <w:right w:val="nil"/>
            </w:tcBorders>
            <w:shd w:val="clear" w:color="auto" w:fill="auto"/>
            <w:noWrap/>
            <w:vAlign w:val="bottom"/>
            <w:hideMark/>
          </w:tcPr>
          <w:p w:rsidR="00BD0282" w:rsidRPr="00BD0282" w:rsidRDefault="00BD0282" w:rsidP="00BD0282">
            <w:pPr>
              <w:spacing w:after="0" w:line="240" w:lineRule="auto"/>
              <w:ind w:firstLineChars="100" w:firstLine="200"/>
              <w:jc w:val="right"/>
              <w:rPr>
                <w:rFonts w:ascii="Times New Roman" w:eastAsia="Times New Roman" w:hAnsi="Times New Roman" w:cs="Times New Roman"/>
                <w:sz w:val="20"/>
                <w:szCs w:val="20"/>
                <w:lang w:eastAsia="es-MX"/>
              </w:rPr>
            </w:pPr>
          </w:p>
        </w:tc>
        <w:tc>
          <w:tcPr>
            <w:tcW w:w="1570" w:type="dxa"/>
            <w:tcBorders>
              <w:top w:val="nil"/>
              <w:left w:val="nil"/>
              <w:bottom w:val="nil"/>
              <w:right w:val="nil"/>
            </w:tcBorders>
            <w:shd w:val="clear" w:color="auto" w:fill="auto"/>
            <w:noWrap/>
            <w:vAlign w:val="bottom"/>
            <w:hideMark/>
          </w:tcPr>
          <w:p w:rsidR="00BD0282" w:rsidRPr="00BD0282" w:rsidRDefault="00BD0282" w:rsidP="00BD0282">
            <w:pPr>
              <w:spacing w:after="0" w:line="240" w:lineRule="auto"/>
              <w:ind w:firstLineChars="100" w:firstLine="200"/>
              <w:jc w:val="right"/>
              <w:rPr>
                <w:rFonts w:ascii="Times New Roman" w:eastAsia="Times New Roman" w:hAnsi="Times New Roman" w:cs="Times New Roman"/>
                <w:sz w:val="20"/>
                <w:szCs w:val="20"/>
                <w:lang w:eastAsia="es-MX"/>
              </w:rPr>
            </w:pPr>
          </w:p>
        </w:tc>
        <w:tc>
          <w:tcPr>
            <w:tcW w:w="1720" w:type="dxa"/>
            <w:tcBorders>
              <w:top w:val="nil"/>
              <w:left w:val="nil"/>
              <w:bottom w:val="nil"/>
              <w:right w:val="nil"/>
            </w:tcBorders>
            <w:shd w:val="clear" w:color="auto" w:fill="auto"/>
            <w:noWrap/>
            <w:vAlign w:val="bottom"/>
            <w:hideMark/>
          </w:tcPr>
          <w:p w:rsidR="00BD0282" w:rsidRPr="00BD0282" w:rsidRDefault="00BD0282" w:rsidP="00BD0282">
            <w:pPr>
              <w:spacing w:after="0" w:line="240" w:lineRule="auto"/>
              <w:ind w:firstLineChars="100" w:firstLine="200"/>
              <w:jc w:val="right"/>
              <w:rPr>
                <w:rFonts w:ascii="Times New Roman" w:eastAsia="Times New Roman" w:hAnsi="Times New Roman" w:cs="Times New Roman"/>
                <w:sz w:val="20"/>
                <w:szCs w:val="20"/>
                <w:lang w:eastAsia="es-MX"/>
              </w:rPr>
            </w:pPr>
          </w:p>
        </w:tc>
        <w:tc>
          <w:tcPr>
            <w:tcW w:w="1720" w:type="dxa"/>
            <w:tcBorders>
              <w:top w:val="nil"/>
              <w:left w:val="nil"/>
              <w:bottom w:val="nil"/>
              <w:right w:val="nil"/>
            </w:tcBorders>
            <w:shd w:val="clear" w:color="auto" w:fill="auto"/>
            <w:noWrap/>
            <w:vAlign w:val="bottom"/>
            <w:hideMark/>
          </w:tcPr>
          <w:p w:rsidR="00BD0282" w:rsidRPr="00BD0282" w:rsidRDefault="00BD0282" w:rsidP="00BD0282">
            <w:pPr>
              <w:spacing w:after="0" w:line="240" w:lineRule="auto"/>
              <w:ind w:firstLineChars="100" w:firstLine="200"/>
              <w:jc w:val="right"/>
              <w:rPr>
                <w:rFonts w:ascii="Times New Roman" w:eastAsia="Times New Roman" w:hAnsi="Times New Roman" w:cs="Times New Roman"/>
                <w:sz w:val="20"/>
                <w:szCs w:val="20"/>
                <w:lang w:eastAsia="es-MX"/>
              </w:rPr>
            </w:pPr>
          </w:p>
        </w:tc>
        <w:tc>
          <w:tcPr>
            <w:tcW w:w="1998" w:type="dxa"/>
            <w:tcBorders>
              <w:top w:val="nil"/>
              <w:left w:val="nil"/>
              <w:bottom w:val="nil"/>
              <w:right w:val="nil"/>
            </w:tcBorders>
            <w:shd w:val="clear" w:color="auto" w:fill="auto"/>
            <w:noWrap/>
            <w:vAlign w:val="bottom"/>
            <w:hideMark/>
          </w:tcPr>
          <w:p w:rsidR="00BD0282" w:rsidRPr="00BD0282" w:rsidRDefault="00BD0282" w:rsidP="00BD0282">
            <w:pPr>
              <w:spacing w:after="0" w:line="240" w:lineRule="auto"/>
              <w:ind w:firstLineChars="100" w:firstLine="200"/>
              <w:jc w:val="right"/>
              <w:rPr>
                <w:rFonts w:ascii="Times New Roman" w:eastAsia="Times New Roman" w:hAnsi="Times New Roman" w:cs="Times New Roman"/>
                <w:sz w:val="20"/>
                <w:szCs w:val="20"/>
                <w:lang w:eastAsia="es-MX"/>
              </w:rPr>
            </w:pPr>
          </w:p>
        </w:tc>
        <w:tc>
          <w:tcPr>
            <w:tcW w:w="190" w:type="dxa"/>
            <w:tcBorders>
              <w:top w:val="nil"/>
              <w:left w:val="nil"/>
              <w:bottom w:val="nil"/>
              <w:right w:val="nil"/>
            </w:tcBorders>
            <w:shd w:val="clear" w:color="auto" w:fill="auto"/>
            <w:noWrap/>
            <w:vAlign w:val="bottom"/>
            <w:hideMark/>
          </w:tcPr>
          <w:p w:rsidR="00BD0282" w:rsidRPr="00BD0282" w:rsidRDefault="00BD0282" w:rsidP="00BD0282">
            <w:pPr>
              <w:spacing w:after="0" w:line="240" w:lineRule="auto"/>
              <w:ind w:firstLineChars="100" w:firstLine="200"/>
              <w:jc w:val="right"/>
              <w:rPr>
                <w:rFonts w:ascii="Times New Roman" w:eastAsia="Times New Roman" w:hAnsi="Times New Roman" w:cs="Times New Roman"/>
                <w:sz w:val="20"/>
                <w:szCs w:val="20"/>
                <w:lang w:eastAsia="es-MX"/>
              </w:rPr>
            </w:pPr>
          </w:p>
        </w:tc>
      </w:tr>
      <w:tr w:rsidR="00C0212C" w:rsidRPr="00BD0282" w:rsidTr="00C0212C">
        <w:trPr>
          <w:trHeight w:val="555"/>
        </w:trPr>
        <w:tc>
          <w:tcPr>
            <w:tcW w:w="12325" w:type="dxa"/>
            <w:gridSpan w:val="8"/>
            <w:tcBorders>
              <w:top w:val="nil"/>
              <w:left w:val="nil"/>
              <w:bottom w:val="nil"/>
              <w:right w:val="nil"/>
            </w:tcBorders>
            <w:shd w:val="clear" w:color="000000" w:fill="92D050"/>
            <w:vAlign w:val="center"/>
            <w:hideMark/>
          </w:tcPr>
          <w:p w:rsidR="00BD0282" w:rsidRPr="00B55164" w:rsidRDefault="00BD0282" w:rsidP="00BD0282">
            <w:pPr>
              <w:spacing w:after="0" w:line="240" w:lineRule="auto"/>
              <w:rPr>
                <w:rFonts w:ascii="Arial" w:eastAsia="Times New Roman" w:hAnsi="Arial" w:cs="Arial"/>
                <w:b/>
                <w:bCs/>
                <w:i/>
                <w:iCs/>
                <w:color w:val="000000"/>
                <w:sz w:val="16"/>
                <w:szCs w:val="16"/>
                <w:lang w:eastAsia="es-MX"/>
              </w:rPr>
            </w:pPr>
            <w:r w:rsidRPr="00B55164">
              <w:rPr>
                <w:rFonts w:ascii="Arial" w:eastAsia="Times New Roman" w:hAnsi="Arial" w:cs="Arial"/>
                <w:b/>
                <w:bCs/>
                <w:i/>
                <w:iCs/>
                <w:color w:val="000000"/>
                <w:sz w:val="16"/>
                <w:szCs w:val="16"/>
                <w:lang w:eastAsia="es-MX"/>
              </w:rPr>
              <w:t>Fuente: Tesorería Municipal con base en la Clasificación Programática (Tipología general) publicada en el DOF del 10 de junio de 2010, y en los Criterios 31 y 73 del Barómetro de Información Presupuestal Municipal 2022 (BIPM)</w:t>
            </w:r>
          </w:p>
        </w:tc>
      </w:tr>
    </w:tbl>
    <w:p w:rsidR="00C0212C" w:rsidRDefault="00C0212C" w:rsidP="00BC05B1">
      <w:pPr>
        <w:ind w:left="284"/>
        <w:rPr>
          <w:rFonts w:ascii="Arial" w:hAnsi="Arial" w:cs="Arial"/>
          <w:b/>
          <w:sz w:val="24"/>
          <w:szCs w:val="24"/>
        </w:rPr>
      </w:pPr>
    </w:p>
    <w:p w:rsidR="00C0212C" w:rsidRDefault="00C0212C">
      <w:pPr>
        <w:rPr>
          <w:rFonts w:ascii="Arial" w:hAnsi="Arial" w:cs="Arial"/>
          <w:b/>
          <w:sz w:val="24"/>
          <w:szCs w:val="24"/>
        </w:rPr>
      </w:pPr>
      <w:r>
        <w:rPr>
          <w:rFonts w:ascii="Arial" w:hAnsi="Arial" w:cs="Arial"/>
          <w:b/>
          <w:sz w:val="24"/>
          <w:szCs w:val="24"/>
        </w:rPr>
        <w:br w:type="page"/>
      </w:r>
    </w:p>
    <w:p w:rsidR="00BD0282" w:rsidRDefault="00C0212C" w:rsidP="00BC05B1">
      <w:pPr>
        <w:ind w:left="284"/>
        <w:rPr>
          <w:rFonts w:ascii="Arial" w:hAnsi="Arial" w:cs="Arial"/>
          <w:b/>
          <w:sz w:val="24"/>
          <w:szCs w:val="24"/>
        </w:rPr>
      </w:pPr>
      <w:r w:rsidRPr="00C0212C">
        <w:rPr>
          <w:rFonts w:ascii="Arial" w:hAnsi="Arial" w:cs="Arial"/>
          <w:b/>
          <w:sz w:val="24"/>
          <w:szCs w:val="24"/>
        </w:rPr>
        <w:lastRenderedPageBreak/>
        <w:t>Cuadro 13. Clasificación por Programa de la Auditoría Superior del Estado de Puebla (primera parte)</w:t>
      </w:r>
    </w:p>
    <w:tbl>
      <w:tblPr>
        <w:tblW w:w="13322" w:type="dxa"/>
        <w:tblInd w:w="-5" w:type="dxa"/>
        <w:tblCellMar>
          <w:left w:w="70" w:type="dxa"/>
          <w:right w:w="70" w:type="dxa"/>
        </w:tblCellMar>
        <w:tblLook w:val="04A0" w:firstRow="1" w:lastRow="0" w:firstColumn="1" w:lastColumn="0" w:noHBand="0" w:noVBand="1"/>
      </w:tblPr>
      <w:tblGrid>
        <w:gridCol w:w="3119"/>
        <w:gridCol w:w="1420"/>
        <w:gridCol w:w="1475"/>
        <w:gridCol w:w="1403"/>
        <w:gridCol w:w="1403"/>
        <w:gridCol w:w="1302"/>
        <w:gridCol w:w="1555"/>
        <w:gridCol w:w="1645"/>
      </w:tblGrid>
      <w:tr w:rsidR="005E2638" w:rsidRPr="00C0212C" w:rsidTr="00162ABE">
        <w:trPr>
          <w:trHeight w:val="1260"/>
          <w:tblHeader/>
        </w:trPr>
        <w:tc>
          <w:tcPr>
            <w:tcW w:w="3119" w:type="dxa"/>
            <w:tcBorders>
              <w:top w:val="single" w:sz="4" w:space="0" w:color="auto"/>
              <w:left w:val="single" w:sz="4" w:space="0" w:color="auto"/>
              <w:bottom w:val="single" w:sz="4" w:space="0" w:color="auto"/>
              <w:right w:val="single" w:sz="4" w:space="0" w:color="FFFFFF"/>
            </w:tcBorders>
            <w:shd w:val="clear" w:color="DDEBF7" w:fill="244061"/>
            <w:noWrap/>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Dependencia</w:t>
            </w:r>
          </w:p>
        </w:tc>
        <w:tc>
          <w:tcPr>
            <w:tcW w:w="681" w:type="dxa"/>
            <w:tcBorders>
              <w:top w:val="single" w:sz="4" w:space="0" w:color="auto"/>
              <w:left w:val="nil"/>
              <w:bottom w:val="single" w:sz="4" w:space="0" w:color="auto"/>
              <w:right w:val="single" w:sz="4" w:space="0" w:color="FFFFFF"/>
            </w:tcBorders>
            <w:shd w:val="clear" w:color="DDEBF7" w:fill="244061"/>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01.- Sector Salud</w:t>
            </w:r>
          </w:p>
        </w:tc>
        <w:tc>
          <w:tcPr>
            <w:tcW w:w="1531" w:type="dxa"/>
            <w:tcBorders>
              <w:top w:val="single" w:sz="4" w:space="0" w:color="auto"/>
              <w:left w:val="nil"/>
              <w:bottom w:val="single" w:sz="4" w:space="0" w:color="auto"/>
              <w:right w:val="single" w:sz="4" w:space="0" w:color="FFFFFF"/>
            </w:tcBorders>
            <w:shd w:val="clear" w:color="DDEBF7" w:fill="244061"/>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02.- Desarrollo Urbano</w:t>
            </w:r>
          </w:p>
        </w:tc>
        <w:tc>
          <w:tcPr>
            <w:tcW w:w="1531" w:type="dxa"/>
            <w:tcBorders>
              <w:top w:val="single" w:sz="4" w:space="0" w:color="auto"/>
              <w:left w:val="nil"/>
              <w:bottom w:val="single" w:sz="4" w:space="0" w:color="auto"/>
              <w:right w:val="single" w:sz="4" w:space="0" w:color="FFFFFF"/>
            </w:tcBorders>
            <w:shd w:val="clear" w:color="DDEBF7" w:fill="244061"/>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03.- Servicios Municipales</w:t>
            </w:r>
          </w:p>
        </w:tc>
        <w:tc>
          <w:tcPr>
            <w:tcW w:w="1531" w:type="dxa"/>
            <w:tcBorders>
              <w:top w:val="single" w:sz="4" w:space="0" w:color="auto"/>
              <w:left w:val="nil"/>
              <w:bottom w:val="single" w:sz="4" w:space="0" w:color="auto"/>
              <w:right w:val="single" w:sz="4" w:space="0" w:color="FFFFFF"/>
            </w:tcBorders>
            <w:shd w:val="clear" w:color="DDEBF7" w:fill="244061"/>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04.- Ecología</w:t>
            </w:r>
          </w:p>
        </w:tc>
        <w:tc>
          <w:tcPr>
            <w:tcW w:w="1420" w:type="dxa"/>
            <w:tcBorders>
              <w:top w:val="single" w:sz="4" w:space="0" w:color="auto"/>
              <w:left w:val="nil"/>
              <w:bottom w:val="single" w:sz="4" w:space="0" w:color="auto"/>
              <w:right w:val="single" w:sz="4" w:space="0" w:color="FFFFFF"/>
            </w:tcBorders>
            <w:shd w:val="clear" w:color="DDEBF7" w:fill="244061"/>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05.- Educación</w:t>
            </w:r>
          </w:p>
        </w:tc>
        <w:tc>
          <w:tcPr>
            <w:tcW w:w="1698" w:type="dxa"/>
            <w:tcBorders>
              <w:top w:val="single" w:sz="4" w:space="0" w:color="auto"/>
              <w:left w:val="nil"/>
              <w:bottom w:val="single" w:sz="4" w:space="0" w:color="auto"/>
              <w:right w:val="single" w:sz="4" w:space="0" w:color="FFFFFF"/>
            </w:tcBorders>
            <w:shd w:val="clear" w:color="DDEBF7" w:fill="244061"/>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06.- Seguridad Pública</w:t>
            </w:r>
          </w:p>
        </w:tc>
        <w:tc>
          <w:tcPr>
            <w:tcW w:w="1811" w:type="dxa"/>
            <w:tcBorders>
              <w:top w:val="single" w:sz="4" w:space="0" w:color="auto"/>
              <w:left w:val="nil"/>
              <w:bottom w:val="single" w:sz="4" w:space="0" w:color="auto"/>
              <w:right w:val="single" w:sz="4" w:space="0" w:color="auto"/>
            </w:tcBorders>
            <w:shd w:val="clear" w:color="DDEBF7" w:fill="244061"/>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07.- Fortalecimiento de la Hacienda Pública</w:t>
            </w:r>
          </w:p>
        </w:tc>
      </w:tr>
      <w:tr w:rsidR="005E2638" w:rsidRPr="00C0212C" w:rsidTr="005E2638">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313.- Secretaría de Seguridad Ciudadana</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C0212C" w:rsidRPr="00C0212C" w:rsidRDefault="00C0212C" w:rsidP="005E2638">
            <w:pPr>
              <w:spacing w:after="0" w:line="240" w:lineRule="auto"/>
              <w:ind w:left="-61"/>
              <w:jc w:val="right"/>
              <w:rPr>
                <w:rFonts w:ascii="Arial" w:eastAsia="Times New Roman" w:hAnsi="Arial" w:cs="Arial"/>
                <w:color w:val="000000"/>
                <w:sz w:val="20"/>
                <w:szCs w:val="20"/>
                <w:lang w:eastAsia="es-MX"/>
              </w:rPr>
            </w:pPr>
            <w:r w:rsidRPr="00162ABE">
              <w:rPr>
                <w:rFonts w:ascii="Arial" w:eastAsia="Times New Roman" w:hAnsi="Arial" w:cs="Arial"/>
                <w:color w:val="000000"/>
                <w:sz w:val="18"/>
                <w:szCs w:val="20"/>
                <w:lang w:eastAsia="es-MX"/>
              </w:rPr>
              <w:t>1,221,390,223.00</w:t>
            </w:r>
          </w:p>
        </w:tc>
        <w:tc>
          <w:tcPr>
            <w:tcW w:w="1811" w:type="dxa"/>
            <w:tcBorders>
              <w:top w:val="single" w:sz="4" w:space="0" w:color="auto"/>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301.- Coordinación de las Regidurías</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302.- Oficina de la Presidencia Municipal</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303.- Sindicatura Municipal</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304.- Secretaría del Ayuntamiento</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305.- Tesorería Municipal</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306,845,477.00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306.- Contraloría Municipal</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307.- Secretaría de Gobernación</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308.- Secretaría de Bienestar y Participación Ciudadana</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309.- Secretaría de Movilidad e Infraestructura</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310.- Secretaría de Gestión y Desarrollo Urbano</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5E2638">
            <w:pPr>
              <w:spacing w:after="0" w:line="240" w:lineRule="auto"/>
              <w:ind w:left="-61"/>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102,918,655.00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311.- Secretaría de Economía y Turismo</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312.- Secretaría de Administración y Tecnologías de la Información</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314.- Coordinación General de Transparencia y Municipio Abierto</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316.- Sistema Municipal DIF</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5E2638">
            <w:pPr>
              <w:spacing w:after="0" w:line="240" w:lineRule="auto"/>
              <w:ind w:left="-61"/>
              <w:jc w:val="right"/>
              <w:rPr>
                <w:rFonts w:ascii="Arial" w:eastAsia="Times New Roman" w:hAnsi="Arial" w:cs="Arial"/>
                <w:color w:val="000000"/>
                <w:sz w:val="20"/>
                <w:szCs w:val="20"/>
                <w:lang w:eastAsia="es-MX"/>
              </w:rPr>
            </w:pPr>
            <w:r w:rsidRPr="00162ABE">
              <w:rPr>
                <w:rFonts w:ascii="Arial" w:eastAsia="Times New Roman" w:hAnsi="Arial" w:cs="Arial"/>
                <w:color w:val="000000"/>
                <w:sz w:val="18"/>
                <w:szCs w:val="20"/>
                <w:lang w:eastAsia="es-MX"/>
              </w:rPr>
              <w:t>152,001,654.00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lastRenderedPageBreak/>
              <w:t>317.- Organismo Operador del Servicio de Limpia del Municipio de Puebla</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5E2638">
            <w:pPr>
              <w:spacing w:after="0" w:line="240" w:lineRule="auto"/>
              <w:ind w:left="-61"/>
              <w:jc w:val="right"/>
              <w:rPr>
                <w:rFonts w:ascii="Arial" w:eastAsia="Times New Roman" w:hAnsi="Arial" w:cs="Arial"/>
                <w:color w:val="000000"/>
                <w:sz w:val="20"/>
                <w:szCs w:val="20"/>
                <w:lang w:eastAsia="es-MX"/>
              </w:rPr>
            </w:pPr>
            <w:r w:rsidRPr="00162ABE">
              <w:rPr>
                <w:rFonts w:ascii="Arial" w:eastAsia="Times New Roman" w:hAnsi="Arial" w:cs="Arial"/>
                <w:color w:val="000000"/>
                <w:sz w:val="18"/>
                <w:szCs w:val="20"/>
                <w:lang w:eastAsia="es-MX"/>
              </w:rPr>
              <w:t>461,367,071.00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318.- Instituto Municipal de Arte y Cultura de Puebla</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5E2638">
            <w:pPr>
              <w:spacing w:after="0" w:line="240" w:lineRule="auto"/>
              <w:ind w:left="-61"/>
              <w:jc w:val="right"/>
              <w:rPr>
                <w:rFonts w:ascii="Arial" w:eastAsia="Times New Roman" w:hAnsi="Arial" w:cs="Arial"/>
                <w:color w:val="000000"/>
                <w:sz w:val="20"/>
                <w:szCs w:val="20"/>
                <w:lang w:eastAsia="es-MX"/>
              </w:rPr>
            </w:pPr>
            <w:r w:rsidRPr="00162ABE">
              <w:rPr>
                <w:rFonts w:ascii="Arial" w:eastAsia="Times New Roman" w:hAnsi="Arial" w:cs="Arial"/>
                <w:color w:val="000000"/>
                <w:sz w:val="18"/>
                <w:szCs w:val="20"/>
                <w:lang w:eastAsia="es-MX"/>
              </w:rPr>
              <w:t>51,707,729.00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319.- Instituto Municipal de Planeación</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320.- Instituto Municipal del Deporte de Puebla</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43,708,572.00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321.- Instituto de la Juventud del Municipio de Puebla</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322.- Industrial de Abastos Puebla</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324.- Coordinación General de Comunicación Social</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326.- Secretaría para la Igualdad Sustantiva de Género</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328.- Secretaría de Servicios Públicos</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0212C" w:rsidRPr="00C0212C" w:rsidRDefault="00C0212C" w:rsidP="005E2638">
            <w:pPr>
              <w:spacing w:after="0" w:line="240" w:lineRule="auto"/>
              <w:ind w:left="492" w:hanging="492"/>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329.- Secretaría de Medio Ambiente</w:t>
            </w:r>
          </w:p>
        </w:tc>
        <w:tc>
          <w:tcPr>
            <w:tcW w:w="68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5E2638">
            <w:pPr>
              <w:spacing w:after="0" w:line="240" w:lineRule="auto"/>
              <w:ind w:left="-91"/>
              <w:jc w:val="right"/>
              <w:rPr>
                <w:rFonts w:ascii="Arial" w:eastAsia="Times New Roman" w:hAnsi="Arial" w:cs="Arial"/>
                <w:color w:val="000000"/>
                <w:sz w:val="20"/>
                <w:szCs w:val="20"/>
                <w:lang w:eastAsia="es-MX"/>
              </w:rPr>
            </w:pPr>
            <w:r w:rsidRPr="00C0212C">
              <w:rPr>
                <w:rFonts w:ascii="Arial" w:eastAsia="Times New Roman" w:hAnsi="Arial" w:cs="Arial"/>
                <w:color w:val="000000"/>
                <w:sz w:val="18"/>
                <w:szCs w:val="20"/>
                <w:lang w:eastAsia="es-MX"/>
              </w:rPr>
              <w:t>101,238,192.00</w:t>
            </w:r>
          </w:p>
        </w:tc>
        <w:tc>
          <w:tcPr>
            <w:tcW w:w="1420"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c>
          <w:tcPr>
            <w:tcW w:w="1811" w:type="dxa"/>
            <w:tcBorders>
              <w:top w:val="nil"/>
              <w:left w:val="nil"/>
              <w:bottom w:val="single" w:sz="4" w:space="0" w:color="auto"/>
              <w:right w:val="single" w:sz="4" w:space="0" w:color="auto"/>
            </w:tcBorders>
            <w:shd w:val="clear" w:color="auto" w:fill="auto"/>
            <w:vAlign w:val="bottom"/>
            <w:hideMark/>
          </w:tcPr>
          <w:p w:rsidR="00C0212C" w:rsidRPr="00C0212C" w:rsidRDefault="00C0212C" w:rsidP="00C0212C">
            <w:pPr>
              <w:spacing w:after="0" w:line="240" w:lineRule="auto"/>
              <w:jc w:val="right"/>
              <w:rPr>
                <w:rFonts w:ascii="Arial" w:eastAsia="Times New Roman" w:hAnsi="Arial" w:cs="Arial"/>
                <w:color w:val="000000"/>
                <w:sz w:val="20"/>
                <w:szCs w:val="20"/>
                <w:lang w:eastAsia="es-MX"/>
              </w:rPr>
            </w:pPr>
            <w:r w:rsidRPr="00C0212C">
              <w:rPr>
                <w:rFonts w:ascii="Arial" w:eastAsia="Times New Roman" w:hAnsi="Arial" w:cs="Arial"/>
                <w:color w:val="000000"/>
                <w:sz w:val="20"/>
                <w:szCs w:val="20"/>
                <w:lang w:eastAsia="es-MX"/>
              </w:rPr>
              <w:t>0.00</w:t>
            </w:r>
          </w:p>
        </w:tc>
      </w:tr>
      <w:tr w:rsidR="005E2638" w:rsidRPr="00C0212C" w:rsidTr="005E2638">
        <w:trPr>
          <w:trHeight w:val="510"/>
        </w:trPr>
        <w:tc>
          <w:tcPr>
            <w:tcW w:w="3119" w:type="dxa"/>
            <w:tcBorders>
              <w:top w:val="nil"/>
              <w:left w:val="single" w:sz="4" w:space="0" w:color="auto"/>
              <w:bottom w:val="single" w:sz="4" w:space="0" w:color="auto"/>
              <w:right w:val="single" w:sz="4" w:space="0" w:color="auto"/>
            </w:tcBorders>
            <w:shd w:val="clear" w:color="DDEBF7" w:fill="244061"/>
            <w:noWrap/>
            <w:vAlign w:val="center"/>
            <w:hideMark/>
          </w:tcPr>
          <w:p w:rsidR="00C0212C" w:rsidRPr="00C0212C" w:rsidRDefault="00C0212C" w:rsidP="00C0212C">
            <w:pPr>
              <w:spacing w:after="0" w:line="240" w:lineRule="auto"/>
              <w:jc w:val="center"/>
              <w:rPr>
                <w:rFonts w:ascii="Arial" w:eastAsia="Times New Roman" w:hAnsi="Arial" w:cs="Arial"/>
                <w:b/>
                <w:bCs/>
                <w:color w:val="FFFFFF"/>
                <w:sz w:val="20"/>
                <w:szCs w:val="20"/>
                <w:lang w:eastAsia="es-MX"/>
              </w:rPr>
            </w:pPr>
            <w:r w:rsidRPr="00C0212C">
              <w:rPr>
                <w:rFonts w:ascii="Arial" w:eastAsia="Times New Roman" w:hAnsi="Arial" w:cs="Arial"/>
                <w:b/>
                <w:bCs/>
                <w:color w:val="FFFFFF"/>
                <w:sz w:val="20"/>
                <w:szCs w:val="20"/>
                <w:lang w:eastAsia="es-MX"/>
              </w:rPr>
              <w:t>Total general</w:t>
            </w:r>
          </w:p>
        </w:tc>
        <w:tc>
          <w:tcPr>
            <w:tcW w:w="681" w:type="dxa"/>
            <w:tcBorders>
              <w:top w:val="nil"/>
              <w:left w:val="nil"/>
              <w:bottom w:val="single" w:sz="4" w:space="0" w:color="auto"/>
              <w:right w:val="single" w:sz="4" w:space="0" w:color="auto"/>
            </w:tcBorders>
            <w:shd w:val="clear" w:color="DDEBF7" w:fill="244061"/>
            <w:vAlign w:val="center"/>
            <w:hideMark/>
          </w:tcPr>
          <w:p w:rsidR="00C0212C" w:rsidRPr="00C0212C" w:rsidRDefault="00C0212C" w:rsidP="005E2638">
            <w:pPr>
              <w:spacing w:after="0" w:line="240" w:lineRule="auto"/>
              <w:ind w:left="-61"/>
              <w:jc w:val="right"/>
              <w:rPr>
                <w:rFonts w:ascii="Arial" w:eastAsia="Times New Roman" w:hAnsi="Arial" w:cs="Arial"/>
                <w:b/>
                <w:bCs/>
                <w:color w:val="FFFFFF"/>
                <w:sz w:val="18"/>
                <w:szCs w:val="20"/>
                <w:lang w:eastAsia="es-MX"/>
              </w:rPr>
            </w:pPr>
            <w:r w:rsidRPr="00C0212C">
              <w:rPr>
                <w:rFonts w:ascii="Arial" w:eastAsia="Times New Roman" w:hAnsi="Arial" w:cs="Arial"/>
                <w:b/>
                <w:bCs/>
                <w:color w:val="FFFFFF"/>
                <w:sz w:val="18"/>
                <w:szCs w:val="20"/>
                <w:lang w:eastAsia="es-MX"/>
              </w:rPr>
              <w:t>195,710,226.00</w:t>
            </w:r>
          </w:p>
        </w:tc>
        <w:tc>
          <w:tcPr>
            <w:tcW w:w="1531" w:type="dxa"/>
            <w:tcBorders>
              <w:top w:val="nil"/>
              <w:left w:val="nil"/>
              <w:bottom w:val="single" w:sz="4" w:space="0" w:color="auto"/>
              <w:right w:val="single" w:sz="4" w:space="0" w:color="auto"/>
            </w:tcBorders>
            <w:shd w:val="clear" w:color="DDEBF7" w:fill="244061"/>
            <w:vAlign w:val="center"/>
            <w:hideMark/>
          </w:tcPr>
          <w:p w:rsidR="00C0212C" w:rsidRPr="00C0212C" w:rsidRDefault="00C0212C" w:rsidP="00C0212C">
            <w:pPr>
              <w:spacing w:after="0" w:line="240" w:lineRule="auto"/>
              <w:jc w:val="right"/>
              <w:rPr>
                <w:rFonts w:ascii="Arial" w:eastAsia="Times New Roman" w:hAnsi="Arial" w:cs="Arial"/>
                <w:b/>
                <w:bCs/>
                <w:color w:val="FFFFFF"/>
                <w:sz w:val="18"/>
                <w:szCs w:val="20"/>
                <w:lang w:eastAsia="es-MX"/>
              </w:rPr>
            </w:pPr>
            <w:r w:rsidRPr="00C0212C">
              <w:rPr>
                <w:rFonts w:ascii="Arial" w:eastAsia="Times New Roman" w:hAnsi="Arial" w:cs="Arial"/>
                <w:b/>
                <w:bCs/>
                <w:color w:val="FFFFFF"/>
                <w:sz w:val="18"/>
                <w:szCs w:val="20"/>
                <w:lang w:eastAsia="es-MX"/>
              </w:rPr>
              <w:t>102,918,655.00</w:t>
            </w:r>
          </w:p>
        </w:tc>
        <w:tc>
          <w:tcPr>
            <w:tcW w:w="1531" w:type="dxa"/>
            <w:tcBorders>
              <w:top w:val="nil"/>
              <w:left w:val="nil"/>
              <w:bottom w:val="single" w:sz="4" w:space="0" w:color="auto"/>
              <w:right w:val="single" w:sz="4" w:space="0" w:color="auto"/>
            </w:tcBorders>
            <w:shd w:val="clear" w:color="DDEBF7" w:fill="244061"/>
            <w:vAlign w:val="center"/>
            <w:hideMark/>
          </w:tcPr>
          <w:p w:rsidR="00C0212C" w:rsidRPr="00C0212C" w:rsidRDefault="00C0212C" w:rsidP="00C0212C">
            <w:pPr>
              <w:spacing w:after="0" w:line="240" w:lineRule="auto"/>
              <w:jc w:val="right"/>
              <w:rPr>
                <w:rFonts w:ascii="Arial" w:eastAsia="Times New Roman" w:hAnsi="Arial" w:cs="Arial"/>
                <w:b/>
                <w:bCs/>
                <w:color w:val="FFFFFF"/>
                <w:sz w:val="18"/>
                <w:szCs w:val="20"/>
                <w:lang w:eastAsia="es-MX"/>
              </w:rPr>
            </w:pPr>
            <w:r w:rsidRPr="00C0212C">
              <w:rPr>
                <w:rFonts w:ascii="Arial" w:eastAsia="Times New Roman" w:hAnsi="Arial" w:cs="Arial"/>
                <w:b/>
                <w:bCs/>
                <w:color w:val="FFFFFF"/>
                <w:sz w:val="18"/>
                <w:szCs w:val="20"/>
                <w:lang w:eastAsia="es-MX"/>
              </w:rPr>
              <w:t>461,367,071.00</w:t>
            </w:r>
          </w:p>
        </w:tc>
        <w:tc>
          <w:tcPr>
            <w:tcW w:w="1531" w:type="dxa"/>
            <w:tcBorders>
              <w:top w:val="nil"/>
              <w:left w:val="nil"/>
              <w:bottom w:val="single" w:sz="4" w:space="0" w:color="auto"/>
              <w:right w:val="single" w:sz="4" w:space="0" w:color="auto"/>
            </w:tcBorders>
            <w:shd w:val="clear" w:color="DDEBF7" w:fill="244061"/>
            <w:vAlign w:val="center"/>
            <w:hideMark/>
          </w:tcPr>
          <w:p w:rsidR="00C0212C" w:rsidRPr="00C0212C" w:rsidRDefault="00C0212C" w:rsidP="00C0212C">
            <w:pPr>
              <w:spacing w:after="0" w:line="240" w:lineRule="auto"/>
              <w:jc w:val="right"/>
              <w:rPr>
                <w:rFonts w:ascii="Arial" w:eastAsia="Times New Roman" w:hAnsi="Arial" w:cs="Arial"/>
                <w:b/>
                <w:bCs/>
                <w:color w:val="FFFFFF"/>
                <w:sz w:val="18"/>
                <w:szCs w:val="20"/>
                <w:lang w:eastAsia="es-MX"/>
              </w:rPr>
            </w:pPr>
            <w:r w:rsidRPr="00C0212C">
              <w:rPr>
                <w:rFonts w:ascii="Arial" w:eastAsia="Times New Roman" w:hAnsi="Arial" w:cs="Arial"/>
                <w:b/>
                <w:bCs/>
                <w:color w:val="FFFFFF"/>
                <w:sz w:val="18"/>
                <w:szCs w:val="20"/>
                <w:lang w:eastAsia="es-MX"/>
              </w:rPr>
              <w:t>101,238,192.00</w:t>
            </w:r>
          </w:p>
        </w:tc>
        <w:tc>
          <w:tcPr>
            <w:tcW w:w="1420" w:type="dxa"/>
            <w:tcBorders>
              <w:top w:val="nil"/>
              <w:left w:val="nil"/>
              <w:bottom w:val="single" w:sz="4" w:space="0" w:color="auto"/>
              <w:right w:val="single" w:sz="4" w:space="0" w:color="auto"/>
            </w:tcBorders>
            <w:shd w:val="clear" w:color="DDEBF7" w:fill="244061"/>
            <w:vAlign w:val="center"/>
            <w:hideMark/>
          </w:tcPr>
          <w:p w:rsidR="00C0212C" w:rsidRPr="00C0212C" w:rsidRDefault="00C0212C" w:rsidP="00C0212C">
            <w:pPr>
              <w:spacing w:after="0" w:line="240" w:lineRule="auto"/>
              <w:jc w:val="right"/>
              <w:rPr>
                <w:rFonts w:ascii="Arial" w:eastAsia="Times New Roman" w:hAnsi="Arial" w:cs="Arial"/>
                <w:b/>
                <w:bCs/>
                <w:color w:val="FFFFFF"/>
                <w:sz w:val="18"/>
                <w:szCs w:val="20"/>
                <w:lang w:eastAsia="es-MX"/>
              </w:rPr>
            </w:pPr>
            <w:r w:rsidRPr="00C0212C">
              <w:rPr>
                <w:rFonts w:ascii="Arial" w:eastAsia="Times New Roman" w:hAnsi="Arial" w:cs="Arial"/>
                <w:b/>
                <w:bCs/>
                <w:color w:val="FFFFFF"/>
                <w:sz w:val="18"/>
                <w:szCs w:val="20"/>
                <w:lang w:eastAsia="es-MX"/>
              </w:rPr>
              <w:t>51,707,729.00</w:t>
            </w:r>
          </w:p>
        </w:tc>
        <w:tc>
          <w:tcPr>
            <w:tcW w:w="1698" w:type="dxa"/>
            <w:tcBorders>
              <w:top w:val="nil"/>
              <w:left w:val="nil"/>
              <w:bottom w:val="single" w:sz="4" w:space="0" w:color="auto"/>
              <w:right w:val="single" w:sz="4" w:space="0" w:color="auto"/>
            </w:tcBorders>
            <w:shd w:val="clear" w:color="DDEBF7" w:fill="244061"/>
            <w:vAlign w:val="center"/>
            <w:hideMark/>
          </w:tcPr>
          <w:p w:rsidR="00C0212C" w:rsidRPr="00C0212C" w:rsidRDefault="00C0212C" w:rsidP="00C0212C">
            <w:pPr>
              <w:spacing w:after="0" w:line="240" w:lineRule="auto"/>
              <w:jc w:val="right"/>
              <w:rPr>
                <w:rFonts w:ascii="Arial" w:eastAsia="Times New Roman" w:hAnsi="Arial" w:cs="Arial"/>
                <w:b/>
                <w:bCs/>
                <w:color w:val="FFFFFF"/>
                <w:sz w:val="18"/>
                <w:szCs w:val="20"/>
                <w:lang w:eastAsia="es-MX"/>
              </w:rPr>
            </w:pPr>
            <w:r w:rsidRPr="00C0212C">
              <w:rPr>
                <w:rFonts w:ascii="Arial" w:eastAsia="Times New Roman" w:hAnsi="Arial" w:cs="Arial"/>
                <w:b/>
                <w:bCs/>
                <w:color w:val="FFFFFF"/>
                <w:sz w:val="18"/>
                <w:szCs w:val="20"/>
                <w:lang w:eastAsia="es-MX"/>
              </w:rPr>
              <w:t>1,221,390,223.00</w:t>
            </w:r>
          </w:p>
        </w:tc>
        <w:tc>
          <w:tcPr>
            <w:tcW w:w="1811" w:type="dxa"/>
            <w:tcBorders>
              <w:top w:val="nil"/>
              <w:left w:val="nil"/>
              <w:bottom w:val="single" w:sz="4" w:space="0" w:color="auto"/>
              <w:right w:val="single" w:sz="4" w:space="0" w:color="auto"/>
            </w:tcBorders>
            <w:shd w:val="clear" w:color="DDEBF7" w:fill="244061"/>
            <w:vAlign w:val="center"/>
            <w:hideMark/>
          </w:tcPr>
          <w:p w:rsidR="00C0212C" w:rsidRPr="00C0212C" w:rsidRDefault="00C0212C" w:rsidP="00C0212C">
            <w:pPr>
              <w:spacing w:after="0" w:line="240" w:lineRule="auto"/>
              <w:jc w:val="right"/>
              <w:rPr>
                <w:rFonts w:ascii="Arial" w:eastAsia="Times New Roman" w:hAnsi="Arial" w:cs="Arial"/>
                <w:b/>
                <w:bCs/>
                <w:color w:val="FFFFFF"/>
                <w:sz w:val="18"/>
                <w:szCs w:val="20"/>
                <w:lang w:eastAsia="es-MX"/>
              </w:rPr>
            </w:pPr>
            <w:r w:rsidRPr="00C0212C">
              <w:rPr>
                <w:rFonts w:ascii="Arial" w:eastAsia="Times New Roman" w:hAnsi="Arial" w:cs="Arial"/>
                <w:b/>
                <w:bCs/>
                <w:color w:val="FFFFFF"/>
                <w:sz w:val="18"/>
                <w:szCs w:val="20"/>
                <w:lang w:eastAsia="es-MX"/>
              </w:rPr>
              <w:t>306,845,477.00</w:t>
            </w:r>
          </w:p>
        </w:tc>
      </w:tr>
    </w:tbl>
    <w:p w:rsidR="00C0212C" w:rsidRDefault="00C0212C" w:rsidP="00BC05B1">
      <w:pPr>
        <w:ind w:left="284"/>
        <w:rPr>
          <w:rFonts w:ascii="Arial" w:hAnsi="Arial" w:cs="Arial"/>
          <w:b/>
          <w:sz w:val="24"/>
          <w:szCs w:val="24"/>
        </w:rPr>
      </w:pPr>
    </w:p>
    <w:p w:rsidR="00162ABE" w:rsidRDefault="00162ABE">
      <w:pPr>
        <w:rPr>
          <w:rFonts w:ascii="Arial" w:hAnsi="Arial" w:cs="Arial"/>
          <w:b/>
          <w:sz w:val="24"/>
          <w:szCs w:val="24"/>
        </w:rPr>
      </w:pPr>
      <w:r>
        <w:rPr>
          <w:rFonts w:ascii="Arial" w:hAnsi="Arial" w:cs="Arial"/>
          <w:b/>
          <w:sz w:val="24"/>
          <w:szCs w:val="24"/>
        </w:rPr>
        <w:br w:type="page"/>
      </w:r>
    </w:p>
    <w:p w:rsidR="00162ABE" w:rsidRDefault="00162ABE" w:rsidP="00162ABE">
      <w:pPr>
        <w:ind w:left="284"/>
        <w:rPr>
          <w:rFonts w:ascii="Arial" w:hAnsi="Arial" w:cs="Arial"/>
          <w:b/>
          <w:sz w:val="24"/>
          <w:szCs w:val="24"/>
        </w:rPr>
      </w:pPr>
      <w:r w:rsidRPr="00C0212C">
        <w:rPr>
          <w:rFonts w:ascii="Arial" w:hAnsi="Arial" w:cs="Arial"/>
          <w:b/>
          <w:sz w:val="24"/>
          <w:szCs w:val="24"/>
        </w:rPr>
        <w:lastRenderedPageBreak/>
        <w:t>Cuadro 13. Clasificación por Programa de la Auditoría Superior del Estado de Puebla (</w:t>
      </w:r>
      <w:r>
        <w:rPr>
          <w:rFonts w:ascii="Arial" w:hAnsi="Arial" w:cs="Arial"/>
          <w:b/>
          <w:sz w:val="24"/>
          <w:szCs w:val="24"/>
        </w:rPr>
        <w:t>segunda</w:t>
      </w:r>
      <w:r w:rsidRPr="00C0212C">
        <w:rPr>
          <w:rFonts w:ascii="Arial" w:hAnsi="Arial" w:cs="Arial"/>
          <w:b/>
          <w:sz w:val="24"/>
          <w:szCs w:val="24"/>
        </w:rPr>
        <w:t xml:space="preserve"> parte)</w:t>
      </w:r>
    </w:p>
    <w:tbl>
      <w:tblPr>
        <w:tblW w:w="13975" w:type="dxa"/>
        <w:tblCellMar>
          <w:left w:w="70" w:type="dxa"/>
          <w:right w:w="70" w:type="dxa"/>
        </w:tblCellMar>
        <w:tblLook w:val="04A0" w:firstRow="1" w:lastRow="0" w:firstColumn="1" w:lastColumn="0" w:noHBand="0" w:noVBand="1"/>
      </w:tblPr>
      <w:tblGrid>
        <w:gridCol w:w="3114"/>
        <w:gridCol w:w="1531"/>
        <w:gridCol w:w="1698"/>
        <w:gridCol w:w="1420"/>
        <w:gridCol w:w="1563"/>
        <w:gridCol w:w="1531"/>
        <w:gridCol w:w="1420"/>
        <w:gridCol w:w="1698"/>
      </w:tblGrid>
      <w:tr w:rsidR="00162ABE" w:rsidRPr="00162ABE" w:rsidTr="00162ABE">
        <w:trPr>
          <w:trHeight w:val="630"/>
          <w:tblHeader/>
        </w:trPr>
        <w:tc>
          <w:tcPr>
            <w:tcW w:w="3114" w:type="dxa"/>
            <w:tcBorders>
              <w:top w:val="single" w:sz="4" w:space="0" w:color="auto"/>
              <w:left w:val="single" w:sz="4" w:space="0" w:color="auto"/>
              <w:bottom w:val="single" w:sz="4" w:space="0" w:color="auto"/>
              <w:right w:val="single" w:sz="4" w:space="0" w:color="FFFFFF"/>
            </w:tcBorders>
            <w:shd w:val="clear" w:color="DDEBF7" w:fill="244061"/>
            <w:noWrap/>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Dependencia</w:t>
            </w:r>
          </w:p>
        </w:tc>
        <w:tc>
          <w:tcPr>
            <w:tcW w:w="1531" w:type="dxa"/>
            <w:tcBorders>
              <w:top w:val="single" w:sz="4" w:space="0" w:color="auto"/>
              <w:left w:val="nil"/>
              <w:bottom w:val="single" w:sz="4" w:space="0" w:color="auto"/>
              <w:right w:val="single" w:sz="4" w:space="0" w:color="FFFFFF"/>
            </w:tcBorders>
            <w:shd w:val="clear" w:color="DDEBF7" w:fill="244061"/>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09.- Obra Pública</w:t>
            </w:r>
          </w:p>
        </w:tc>
        <w:tc>
          <w:tcPr>
            <w:tcW w:w="1698" w:type="dxa"/>
            <w:tcBorders>
              <w:top w:val="single" w:sz="4" w:space="0" w:color="auto"/>
              <w:left w:val="nil"/>
              <w:bottom w:val="single" w:sz="4" w:space="0" w:color="auto"/>
              <w:right w:val="single" w:sz="4" w:space="0" w:color="FFFFFF"/>
            </w:tcBorders>
            <w:shd w:val="clear" w:color="DDEBF7" w:fill="244061"/>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10.- Gestión Municipal</w:t>
            </w:r>
          </w:p>
        </w:tc>
        <w:tc>
          <w:tcPr>
            <w:tcW w:w="1420" w:type="dxa"/>
            <w:tcBorders>
              <w:top w:val="single" w:sz="4" w:space="0" w:color="auto"/>
              <w:left w:val="nil"/>
              <w:bottom w:val="single" w:sz="4" w:space="0" w:color="auto"/>
              <w:right w:val="single" w:sz="4" w:space="0" w:color="FFFFFF"/>
            </w:tcBorders>
            <w:shd w:val="clear" w:color="DDEBF7" w:fill="244061"/>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12.- Fomento al Desarrollo</w:t>
            </w:r>
          </w:p>
        </w:tc>
        <w:tc>
          <w:tcPr>
            <w:tcW w:w="1563" w:type="dxa"/>
            <w:tcBorders>
              <w:top w:val="single" w:sz="4" w:space="0" w:color="auto"/>
              <w:left w:val="nil"/>
              <w:bottom w:val="single" w:sz="4" w:space="0" w:color="auto"/>
              <w:right w:val="single" w:sz="4" w:space="0" w:color="FFFFFF"/>
            </w:tcBorders>
            <w:shd w:val="clear" w:color="DDEBF7" w:fill="244061"/>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13.- Servicios de mantenimiento</w:t>
            </w:r>
          </w:p>
        </w:tc>
        <w:tc>
          <w:tcPr>
            <w:tcW w:w="1531" w:type="dxa"/>
            <w:tcBorders>
              <w:top w:val="single" w:sz="4" w:space="0" w:color="auto"/>
              <w:left w:val="nil"/>
              <w:bottom w:val="single" w:sz="4" w:space="0" w:color="auto"/>
              <w:right w:val="single" w:sz="4" w:space="0" w:color="FFFFFF"/>
            </w:tcBorders>
            <w:shd w:val="clear" w:color="DDEBF7" w:fill="244061"/>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14.- Desarrollo Social</w:t>
            </w:r>
          </w:p>
        </w:tc>
        <w:tc>
          <w:tcPr>
            <w:tcW w:w="1420" w:type="dxa"/>
            <w:tcBorders>
              <w:top w:val="single" w:sz="4" w:space="0" w:color="auto"/>
              <w:left w:val="nil"/>
              <w:bottom w:val="single" w:sz="4" w:space="0" w:color="auto"/>
              <w:right w:val="single" w:sz="4" w:space="0" w:color="FFFFFF"/>
            </w:tcBorders>
            <w:shd w:val="clear" w:color="DDEBF7" w:fill="244061"/>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15.- Obligaciones Municipales</w:t>
            </w:r>
          </w:p>
        </w:tc>
        <w:tc>
          <w:tcPr>
            <w:tcW w:w="1698" w:type="dxa"/>
            <w:tcBorders>
              <w:top w:val="single" w:sz="4" w:space="0" w:color="auto"/>
              <w:left w:val="nil"/>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Presupuesto Total</w:t>
            </w:r>
          </w:p>
        </w:tc>
      </w:tr>
      <w:tr w:rsidR="00162ABE" w:rsidRPr="00162ABE" w:rsidTr="00162ABE">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313.- Secretaría de Seguridad Ciudadana</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1,221,390,223.00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301.- Coordinación de las Regidurías</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95,444,375.00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95,444,375.00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302.- Oficina de la Presidencia Municipal</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36,064,626.00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36,064,626.00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303.- Sindicatura Municipal</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52,496,355.00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52,496,355.00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304.- Secretaría del Ayuntamiento</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63,052,770.00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63,052,770.00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305.- Tesorería Municipal</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306,845,477.00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306.- Contraloría Municipal</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42,062,992.00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42,062,992.00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307.- Secretaría de Gobernación</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107,159,668.00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107,159,668.00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308.- Secretaría de Bienestar y Participación Ciudadana</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93,739,113.00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93,739,113.00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309.- Secretaría de Movilidad e Infraestructura</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778,510,970.00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778,510,970.00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310.- Secretaría de Gestión y Desarrollo Urbano</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102,918,655.00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311.- Secretaría de Economía y Turismo</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99,301,265.00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99,301,265.00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312.- Secretaría de Administración y Tecnologías de la Información</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1,371,633,058.00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1,371,633,058.00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314.- Coordinación General de Transparencia y Municipio Abierto</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7,480,456.00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7,480,456.00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316.- Sistema Municipal DIF</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152,001,654.00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317.- Organismo Operador del Servicio de Limpia del Municipio de Puebla</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461,367,071.00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lastRenderedPageBreak/>
              <w:t>318.- Instituto Municipal de Arte y Cultura de Puebla</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51,707,729.00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319.- Instituto Municipal de Planeación</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26,235,400.00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26,235,400.00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320.- Instituto Municipal del Deporte de Puebla</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43,708,572.00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321.- Instituto de la Juventud del Municipio de Puebla</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11,433,951.00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11,433,951.00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322.- Industrial de Abastos Puebla</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8,765,160.00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8,765,160.00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324.- Coordinación General de Comunicación Social</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178,419,153.00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178,419,153.00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326.- Secretaría para la Igualdad Sustantiva de Género</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21,132,650.00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21,132,650.00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328.- Secretaría de Servicios Públicos</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627,410,265.00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627,410,265.00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62ABE" w:rsidRPr="00162ABE" w:rsidRDefault="00162ABE" w:rsidP="00162ABE">
            <w:pPr>
              <w:spacing w:after="0" w:line="240" w:lineRule="auto"/>
              <w:ind w:left="492" w:hanging="492"/>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329.- Secretaría de Medio Ambiente</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63"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420"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0.00</w:t>
            </w:r>
          </w:p>
        </w:tc>
        <w:tc>
          <w:tcPr>
            <w:tcW w:w="1698" w:type="dxa"/>
            <w:tcBorders>
              <w:top w:val="nil"/>
              <w:left w:val="nil"/>
              <w:bottom w:val="single" w:sz="4" w:space="0" w:color="auto"/>
              <w:right w:val="single" w:sz="4" w:space="0" w:color="auto"/>
            </w:tcBorders>
            <w:shd w:val="clear" w:color="auto" w:fill="auto"/>
            <w:vAlign w:val="bottom"/>
            <w:hideMark/>
          </w:tcPr>
          <w:p w:rsidR="00162ABE" w:rsidRPr="00162ABE" w:rsidRDefault="00162ABE" w:rsidP="00162ABE">
            <w:pPr>
              <w:spacing w:after="0" w:line="240" w:lineRule="auto"/>
              <w:jc w:val="right"/>
              <w:rPr>
                <w:rFonts w:ascii="Arial" w:eastAsia="Times New Roman" w:hAnsi="Arial" w:cs="Arial"/>
                <w:color w:val="000000"/>
                <w:sz w:val="20"/>
                <w:szCs w:val="20"/>
                <w:lang w:eastAsia="es-MX"/>
              </w:rPr>
            </w:pPr>
            <w:r w:rsidRPr="00162ABE">
              <w:rPr>
                <w:rFonts w:ascii="Arial" w:eastAsia="Times New Roman" w:hAnsi="Arial" w:cs="Arial"/>
                <w:color w:val="000000"/>
                <w:sz w:val="20"/>
                <w:szCs w:val="20"/>
                <w:lang w:eastAsia="es-MX"/>
              </w:rPr>
              <w:t>101,238,192.00</w:t>
            </w:r>
          </w:p>
        </w:tc>
      </w:tr>
      <w:tr w:rsidR="00162ABE" w:rsidRPr="00162ABE" w:rsidTr="00162ABE">
        <w:trPr>
          <w:trHeight w:val="510"/>
        </w:trPr>
        <w:tc>
          <w:tcPr>
            <w:tcW w:w="3114" w:type="dxa"/>
            <w:tcBorders>
              <w:top w:val="nil"/>
              <w:left w:val="single" w:sz="4" w:space="0" w:color="auto"/>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center"/>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Total general</w:t>
            </w:r>
          </w:p>
        </w:tc>
        <w:tc>
          <w:tcPr>
            <w:tcW w:w="1531" w:type="dxa"/>
            <w:tcBorders>
              <w:top w:val="nil"/>
              <w:left w:val="nil"/>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right"/>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778,510,970.00</w:t>
            </w:r>
          </w:p>
        </w:tc>
        <w:tc>
          <w:tcPr>
            <w:tcW w:w="1698" w:type="dxa"/>
            <w:tcBorders>
              <w:top w:val="nil"/>
              <w:left w:val="nil"/>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right"/>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1,930,505,405.00</w:t>
            </w:r>
          </w:p>
        </w:tc>
        <w:tc>
          <w:tcPr>
            <w:tcW w:w="1420" w:type="dxa"/>
            <w:tcBorders>
              <w:top w:val="nil"/>
              <w:left w:val="nil"/>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right"/>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99,301,265.00</w:t>
            </w:r>
          </w:p>
        </w:tc>
        <w:tc>
          <w:tcPr>
            <w:tcW w:w="1563" w:type="dxa"/>
            <w:tcBorders>
              <w:top w:val="nil"/>
              <w:left w:val="nil"/>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right"/>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627,410,265.00</w:t>
            </w:r>
          </w:p>
        </w:tc>
        <w:tc>
          <w:tcPr>
            <w:tcW w:w="1531" w:type="dxa"/>
            <w:tcBorders>
              <w:top w:val="nil"/>
              <w:left w:val="nil"/>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right"/>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135,070,874.00</w:t>
            </w:r>
          </w:p>
        </w:tc>
        <w:tc>
          <w:tcPr>
            <w:tcW w:w="1420" w:type="dxa"/>
            <w:tcBorders>
              <w:top w:val="nil"/>
              <w:left w:val="nil"/>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right"/>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49,543,448.00</w:t>
            </w:r>
          </w:p>
        </w:tc>
        <w:tc>
          <w:tcPr>
            <w:tcW w:w="1698" w:type="dxa"/>
            <w:tcBorders>
              <w:top w:val="nil"/>
              <w:left w:val="nil"/>
              <w:bottom w:val="single" w:sz="4" w:space="0" w:color="auto"/>
              <w:right w:val="single" w:sz="4" w:space="0" w:color="auto"/>
            </w:tcBorders>
            <w:shd w:val="clear" w:color="DDEBF7" w:fill="244061"/>
            <w:vAlign w:val="center"/>
            <w:hideMark/>
          </w:tcPr>
          <w:p w:rsidR="00162ABE" w:rsidRPr="00162ABE" w:rsidRDefault="00162ABE" w:rsidP="00162ABE">
            <w:pPr>
              <w:spacing w:after="0" w:line="240" w:lineRule="auto"/>
              <w:jc w:val="right"/>
              <w:rPr>
                <w:rFonts w:ascii="Arial" w:eastAsia="Times New Roman" w:hAnsi="Arial" w:cs="Arial"/>
                <w:b/>
                <w:bCs/>
                <w:color w:val="FFFFFF"/>
                <w:sz w:val="20"/>
                <w:szCs w:val="20"/>
                <w:lang w:eastAsia="es-MX"/>
              </w:rPr>
            </w:pPr>
            <w:r w:rsidRPr="00162ABE">
              <w:rPr>
                <w:rFonts w:ascii="Arial" w:eastAsia="Times New Roman" w:hAnsi="Arial" w:cs="Arial"/>
                <w:b/>
                <w:bCs/>
                <w:color w:val="FFFFFF"/>
                <w:sz w:val="20"/>
                <w:szCs w:val="20"/>
                <w:lang w:eastAsia="es-MX"/>
              </w:rPr>
              <w:t>6,061,519,800.00</w:t>
            </w:r>
          </w:p>
        </w:tc>
      </w:tr>
      <w:tr w:rsidR="00162ABE" w:rsidRPr="00162ABE" w:rsidTr="00162ABE">
        <w:trPr>
          <w:trHeight w:val="315"/>
        </w:trPr>
        <w:tc>
          <w:tcPr>
            <w:tcW w:w="3114" w:type="dxa"/>
            <w:tcBorders>
              <w:top w:val="nil"/>
              <w:left w:val="nil"/>
              <w:bottom w:val="nil"/>
              <w:right w:val="nil"/>
            </w:tcBorders>
            <w:shd w:val="clear" w:color="auto" w:fill="auto"/>
            <w:vAlign w:val="center"/>
            <w:hideMark/>
          </w:tcPr>
          <w:p w:rsidR="00162ABE" w:rsidRPr="00162ABE" w:rsidRDefault="00162ABE" w:rsidP="00162ABE">
            <w:pPr>
              <w:spacing w:after="0" w:line="240" w:lineRule="auto"/>
              <w:jc w:val="right"/>
              <w:rPr>
                <w:rFonts w:ascii="Arial" w:eastAsia="Times New Roman" w:hAnsi="Arial" w:cs="Arial"/>
                <w:b/>
                <w:bCs/>
                <w:color w:val="FFFFFF"/>
                <w:sz w:val="20"/>
                <w:szCs w:val="20"/>
                <w:lang w:eastAsia="es-MX"/>
              </w:rPr>
            </w:pPr>
          </w:p>
        </w:tc>
        <w:tc>
          <w:tcPr>
            <w:tcW w:w="1531" w:type="dxa"/>
            <w:tcBorders>
              <w:top w:val="nil"/>
              <w:left w:val="nil"/>
              <w:bottom w:val="nil"/>
              <w:right w:val="nil"/>
            </w:tcBorders>
            <w:shd w:val="clear" w:color="auto" w:fill="auto"/>
            <w:vAlign w:val="center"/>
            <w:hideMark/>
          </w:tcPr>
          <w:p w:rsidR="00162ABE" w:rsidRPr="00162ABE" w:rsidRDefault="00162ABE" w:rsidP="00162ABE">
            <w:pPr>
              <w:spacing w:after="0" w:line="240" w:lineRule="auto"/>
              <w:jc w:val="center"/>
              <w:rPr>
                <w:rFonts w:ascii="Arial" w:eastAsia="Times New Roman" w:hAnsi="Arial" w:cs="Arial"/>
                <w:sz w:val="20"/>
                <w:szCs w:val="20"/>
                <w:lang w:eastAsia="es-MX"/>
              </w:rPr>
            </w:pPr>
          </w:p>
        </w:tc>
        <w:tc>
          <w:tcPr>
            <w:tcW w:w="1698" w:type="dxa"/>
            <w:tcBorders>
              <w:top w:val="nil"/>
              <w:left w:val="nil"/>
              <w:bottom w:val="nil"/>
              <w:right w:val="nil"/>
            </w:tcBorders>
            <w:shd w:val="clear" w:color="auto" w:fill="auto"/>
            <w:vAlign w:val="center"/>
            <w:hideMark/>
          </w:tcPr>
          <w:p w:rsidR="00162ABE" w:rsidRPr="00162ABE" w:rsidRDefault="00162ABE" w:rsidP="00162ABE">
            <w:pPr>
              <w:spacing w:after="0" w:line="240" w:lineRule="auto"/>
              <w:jc w:val="right"/>
              <w:rPr>
                <w:rFonts w:ascii="Arial" w:eastAsia="Times New Roman" w:hAnsi="Arial" w:cs="Arial"/>
                <w:sz w:val="20"/>
                <w:szCs w:val="20"/>
                <w:lang w:eastAsia="es-MX"/>
              </w:rPr>
            </w:pPr>
          </w:p>
        </w:tc>
        <w:tc>
          <w:tcPr>
            <w:tcW w:w="1420" w:type="dxa"/>
            <w:tcBorders>
              <w:top w:val="nil"/>
              <w:left w:val="nil"/>
              <w:bottom w:val="nil"/>
              <w:right w:val="nil"/>
            </w:tcBorders>
            <w:shd w:val="clear" w:color="auto" w:fill="auto"/>
            <w:vAlign w:val="center"/>
            <w:hideMark/>
          </w:tcPr>
          <w:p w:rsidR="00162ABE" w:rsidRPr="00162ABE" w:rsidRDefault="00162ABE" w:rsidP="00162ABE">
            <w:pPr>
              <w:spacing w:after="0" w:line="240" w:lineRule="auto"/>
              <w:jc w:val="right"/>
              <w:rPr>
                <w:rFonts w:ascii="Arial" w:eastAsia="Times New Roman" w:hAnsi="Arial" w:cs="Arial"/>
                <w:sz w:val="20"/>
                <w:szCs w:val="20"/>
                <w:lang w:eastAsia="es-MX"/>
              </w:rPr>
            </w:pPr>
          </w:p>
        </w:tc>
        <w:tc>
          <w:tcPr>
            <w:tcW w:w="1563" w:type="dxa"/>
            <w:tcBorders>
              <w:top w:val="nil"/>
              <w:left w:val="nil"/>
              <w:bottom w:val="nil"/>
              <w:right w:val="nil"/>
            </w:tcBorders>
            <w:shd w:val="clear" w:color="auto" w:fill="auto"/>
            <w:vAlign w:val="center"/>
            <w:hideMark/>
          </w:tcPr>
          <w:p w:rsidR="00162ABE" w:rsidRPr="00162ABE" w:rsidRDefault="00162ABE" w:rsidP="00162ABE">
            <w:pPr>
              <w:spacing w:after="0" w:line="240" w:lineRule="auto"/>
              <w:jc w:val="right"/>
              <w:rPr>
                <w:rFonts w:ascii="Arial" w:eastAsia="Times New Roman" w:hAnsi="Arial" w:cs="Arial"/>
                <w:sz w:val="20"/>
                <w:szCs w:val="20"/>
                <w:lang w:eastAsia="es-MX"/>
              </w:rPr>
            </w:pPr>
          </w:p>
        </w:tc>
        <w:tc>
          <w:tcPr>
            <w:tcW w:w="1531" w:type="dxa"/>
            <w:tcBorders>
              <w:top w:val="nil"/>
              <w:left w:val="nil"/>
              <w:bottom w:val="nil"/>
              <w:right w:val="nil"/>
            </w:tcBorders>
            <w:shd w:val="clear" w:color="auto" w:fill="auto"/>
            <w:vAlign w:val="center"/>
            <w:hideMark/>
          </w:tcPr>
          <w:p w:rsidR="00162ABE" w:rsidRPr="00162ABE" w:rsidRDefault="00162ABE" w:rsidP="00162ABE">
            <w:pPr>
              <w:spacing w:after="0" w:line="240" w:lineRule="auto"/>
              <w:jc w:val="right"/>
              <w:rPr>
                <w:rFonts w:ascii="Arial" w:eastAsia="Times New Roman" w:hAnsi="Arial" w:cs="Arial"/>
                <w:sz w:val="20"/>
                <w:szCs w:val="20"/>
                <w:lang w:eastAsia="es-MX"/>
              </w:rPr>
            </w:pPr>
          </w:p>
        </w:tc>
        <w:tc>
          <w:tcPr>
            <w:tcW w:w="1420" w:type="dxa"/>
            <w:tcBorders>
              <w:top w:val="nil"/>
              <w:left w:val="nil"/>
              <w:bottom w:val="nil"/>
              <w:right w:val="nil"/>
            </w:tcBorders>
            <w:shd w:val="clear" w:color="auto" w:fill="auto"/>
            <w:vAlign w:val="center"/>
            <w:hideMark/>
          </w:tcPr>
          <w:p w:rsidR="00162ABE" w:rsidRPr="00162ABE" w:rsidRDefault="00162ABE" w:rsidP="00162ABE">
            <w:pPr>
              <w:spacing w:after="0" w:line="240" w:lineRule="auto"/>
              <w:jc w:val="right"/>
              <w:rPr>
                <w:rFonts w:ascii="Arial" w:eastAsia="Times New Roman" w:hAnsi="Arial" w:cs="Arial"/>
                <w:sz w:val="20"/>
                <w:szCs w:val="20"/>
                <w:lang w:eastAsia="es-MX"/>
              </w:rPr>
            </w:pPr>
          </w:p>
        </w:tc>
        <w:tc>
          <w:tcPr>
            <w:tcW w:w="1698" w:type="dxa"/>
            <w:tcBorders>
              <w:top w:val="nil"/>
              <w:left w:val="nil"/>
              <w:bottom w:val="nil"/>
              <w:right w:val="nil"/>
            </w:tcBorders>
            <w:shd w:val="clear" w:color="auto" w:fill="auto"/>
            <w:vAlign w:val="center"/>
            <w:hideMark/>
          </w:tcPr>
          <w:p w:rsidR="00162ABE" w:rsidRPr="00162ABE" w:rsidRDefault="00162ABE" w:rsidP="00162ABE">
            <w:pPr>
              <w:spacing w:after="0" w:line="240" w:lineRule="auto"/>
              <w:jc w:val="right"/>
              <w:rPr>
                <w:rFonts w:ascii="Arial" w:eastAsia="Times New Roman" w:hAnsi="Arial" w:cs="Arial"/>
                <w:sz w:val="20"/>
                <w:szCs w:val="20"/>
                <w:lang w:eastAsia="es-MX"/>
              </w:rPr>
            </w:pPr>
          </w:p>
        </w:tc>
      </w:tr>
      <w:tr w:rsidR="00162ABE" w:rsidRPr="00162ABE" w:rsidTr="00162ABE">
        <w:trPr>
          <w:trHeight w:val="375"/>
        </w:trPr>
        <w:tc>
          <w:tcPr>
            <w:tcW w:w="13975" w:type="dxa"/>
            <w:gridSpan w:val="8"/>
            <w:tcBorders>
              <w:top w:val="nil"/>
              <w:left w:val="nil"/>
              <w:bottom w:val="nil"/>
              <w:right w:val="nil"/>
            </w:tcBorders>
            <w:shd w:val="clear" w:color="000000" w:fill="92D050"/>
            <w:vAlign w:val="center"/>
            <w:hideMark/>
          </w:tcPr>
          <w:p w:rsidR="00162ABE" w:rsidRPr="00B55164" w:rsidRDefault="00162ABE" w:rsidP="00162ABE">
            <w:pPr>
              <w:spacing w:after="0" w:line="240" w:lineRule="auto"/>
              <w:rPr>
                <w:rFonts w:ascii="Arial" w:eastAsia="Times New Roman" w:hAnsi="Arial" w:cs="Arial"/>
                <w:b/>
                <w:bCs/>
                <w:i/>
                <w:iCs/>
                <w:color w:val="000000"/>
                <w:sz w:val="16"/>
                <w:szCs w:val="16"/>
                <w:lang w:eastAsia="es-MX"/>
              </w:rPr>
            </w:pPr>
            <w:r w:rsidRPr="00B55164">
              <w:rPr>
                <w:rFonts w:ascii="Arial" w:eastAsia="Times New Roman" w:hAnsi="Arial" w:cs="Arial"/>
                <w:b/>
                <w:bCs/>
                <w:i/>
                <w:iCs/>
                <w:color w:val="000000"/>
                <w:sz w:val="16"/>
                <w:szCs w:val="16"/>
                <w:lang w:eastAsia="es-MX"/>
              </w:rPr>
              <w:t>Fuente: Tesorería Municipal con base en los programas de la Auditoría Superior del Estado de Puebla y en los criterios 31 y 73 del Catálogo de Criterios de Evaluación del BIPM 2022.</w:t>
            </w:r>
          </w:p>
        </w:tc>
      </w:tr>
    </w:tbl>
    <w:p w:rsidR="00162ABE" w:rsidRDefault="00162ABE" w:rsidP="00BC05B1">
      <w:pPr>
        <w:ind w:left="284"/>
        <w:rPr>
          <w:rFonts w:ascii="Arial" w:hAnsi="Arial" w:cs="Arial"/>
          <w:b/>
          <w:sz w:val="24"/>
          <w:szCs w:val="24"/>
        </w:rPr>
        <w:sectPr w:rsidR="00162ABE" w:rsidSect="00C0212C">
          <w:pgSz w:w="15840" w:h="12240" w:orient="landscape"/>
          <w:pgMar w:top="1134" w:right="1134" w:bottom="567" w:left="1134" w:header="709" w:footer="709" w:gutter="0"/>
          <w:cols w:space="708"/>
          <w:docGrid w:linePitch="360"/>
        </w:sectPr>
      </w:pPr>
    </w:p>
    <w:p w:rsidR="00B25FC5" w:rsidRDefault="00B25FC5" w:rsidP="00BC05B1">
      <w:pPr>
        <w:ind w:left="284"/>
        <w:rPr>
          <w:rFonts w:ascii="Arial" w:hAnsi="Arial" w:cs="Arial"/>
          <w:b/>
          <w:sz w:val="24"/>
          <w:szCs w:val="24"/>
        </w:rPr>
      </w:pPr>
    </w:p>
    <w:p w:rsidR="00C0212C" w:rsidRDefault="00B25FC5" w:rsidP="00BC05B1">
      <w:pPr>
        <w:ind w:left="284"/>
        <w:rPr>
          <w:rFonts w:ascii="Arial" w:hAnsi="Arial" w:cs="Arial"/>
          <w:b/>
          <w:sz w:val="24"/>
          <w:szCs w:val="24"/>
        </w:rPr>
      </w:pPr>
      <w:r w:rsidRPr="00B25FC5">
        <w:rPr>
          <w:rFonts w:ascii="Arial" w:hAnsi="Arial" w:cs="Arial"/>
          <w:b/>
          <w:sz w:val="24"/>
          <w:szCs w:val="24"/>
        </w:rPr>
        <w:t>Gráfica 4. Presupuesto de Egresos 202</w:t>
      </w:r>
      <w:r w:rsidR="00B55164">
        <w:rPr>
          <w:rFonts w:ascii="Arial" w:hAnsi="Arial" w:cs="Arial"/>
          <w:b/>
          <w:sz w:val="24"/>
          <w:szCs w:val="24"/>
        </w:rPr>
        <w:t>3</w:t>
      </w:r>
      <w:r w:rsidRPr="00B25FC5">
        <w:rPr>
          <w:rFonts w:ascii="Arial" w:hAnsi="Arial" w:cs="Arial"/>
          <w:b/>
          <w:sz w:val="24"/>
          <w:szCs w:val="24"/>
        </w:rPr>
        <w:t xml:space="preserve"> por Programa de la Auditoría Superior del Estado de Puebla</w:t>
      </w:r>
    </w:p>
    <w:p w:rsidR="00B25FC5" w:rsidRDefault="00B25FC5" w:rsidP="00BC05B1">
      <w:pPr>
        <w:ind w:left="284"/>
        <w:rPr>
          <w:rFonts w:ascii="Arial" w:hAnsi="Arial" w:cs="Arial"/>
          <w:b/>
          <w:sz w:val="24"/>
          <w:szCs w:val="24"/>
        </w:rPr>
      </w:pPr>
    </w:p>
    <w:p w:rsidR="00B25FC5" w:rsidRDefault="00B25FC5" w:rsidP="00BC05B1">
      <w:pPr>
        <w:ind w:left="284"/>
        <w:rPr>
          <w:rFonts w:ascii="Arial" w:hAnsi="Arial" w:cs="Arial"/>
          <w:b/>
          <w:sz w:val="24"/>
          <w:szCs w:val="24"/>
        </w:rPr>
      </w:pPr>
      <w:r>
        <w:rPr>
          <w:noProof/>
          <w:lang w:val="en-US"/>
        </w:rPr>
        <w:drawing>
          <wp:inline distT="0" distB="0" distL="0" distR="0" wp14:anchorId="25B8B523" wp14:editId="71B228E7">
            <wp:extent cx="6692265" cy="4366895"/>
            <wp:effectExtent l="0" t="0" r="13335" b="14605"/>
            <wp:docPr id="4" name="Gráfico 4">
              <a:extLst xmlns:a="http://schemas.openxmlformats.org/drawingml/2006/main">
                <a:ext uri="{FF2B5EF4-FFF2-40B4-BE49-F238E27FC236}">
                  <a16:creationId xmlns:a16="http://schemas.microsoft.com/office/drawing/2014/main" id="{28993206-9511-443E-B159-7B9758805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5FC5" w:rsidRDefault="00B25FC5" w:rsidP="00BC05B1">
      <w:pPr>
        <w:ind w:left="284"/>
        <w:rPr>
          <w:rFonts w:ascii="Arial" w:hAnsi="Arial" w:cs="Arial"/>
          <w:b/>
          <w:sz w:val="24"/>
          <w:szCs w:val="24"/>
        </w:rPr>
      </w:pPr>
    </w:p>
    <w:p w:rsidR="00B25FC5" w:rsidRDefault="00B25FC5">
      <w:pPr>
        <w:rPr>
          <w:rFonts w:ascii="Arial" w:hAnsi="Arial" w:cs="Arial"/>
          <w:b/>
          <w:sz w:val="24"/>
          <w:szCs w:val="24"/>
        </w:rPr>
      </w:pPr>
      <w:r>
        <w:rPr>
          <w:rFonts w:ascii="Arial" w:hAnsi="Arial" w:cs="Arial"/>
          <w:b/>
          <w:sz w:val="24"/>
          <w:szCs w:val="24"/>
        </w:rPr>
        <w:br w:type="page"/>
      </w:r>
    </w:p>
    <w:p w:rsidR="00F05E2C" w:rsidRDefault="00F05E2C" w:rsidP="00F05E2C">
      <w:pPr>
        <w:ind w:left="142"/>
        <w:rPr>
          <w:rFonts w:ascii="Arial" w:hAnsi="Arial" w:cs="Arial"/>
          <w:b/>
          <w:sz w:val="24"/>
          <w:szCs w:val="24"/>
        </w:rPr>
      </w:pPr>
      <w:r w:rsidRPr="00F05E2C">
        <w:rPr>
          <w:rFonts w:ascii="Arial" w:hAnsi="Arial" w:cs="Arial"/>
          <w:b/>
          <w:sz w:val="24"/>
          <w:szCs w:val="24"/>
        </w:rPr>
        <w:lastRenderedPageBreak/>
        <w:t>Cuadro 14. Clasificación Económica</w:t>
      </w:r>
    </w:p>
    <w:tbl>
      <w:tblPr>
        <w:tblW w:w="10348" w:type="dxa"/>
        <w:tblInd w:w="132" w:type="dxa"/>
        <w:tblCellMar>
          <w:left w:w="70" w:type="dxa"/>
          <w:right w:w="70" w:type="dxa"/>
        </w:tblCellMar>
        <w:tblLook w:val="04A0" w:firstRow="1" w:lastRow="0" w:firstColumn="1" w:lastColumn="0" w:noHBand="0" w:noVBand="1"/>
      </w:tblPr>
      <w:tblGrid>
        <w:gridCol w:w="1276"/>
        <w:gridCol w:w="6946"/>
        <w:gridCol w:w="2126"/>
      </w:tblGrid>
      <w:tr w:rsidR="00F05E2C" w:rsidRPr="00B25FC5" w:rsidTr="00F05E2C">
        <w:trPr>
          <w:trHeight w:val="315"/>
          <w:tblHeader/>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244061"/>
            <w:vAlign w:val="center"/>
            <w:hideMark/>
          </w:tcPr>
          <w:p w:rsidR="00B25FC5" w:rsidRPr="00B25FC5" w:rsidRDefault="00B25FC5" w:rsidP="00B25FC5">
            <w:pPr>
              <w:spacing w:after="0" w:line="240" w:lineRule="auto"/>
              <w:jc w:val="center"/>
              <w:rPr>
                <w:rFonts w:ascii="Arial" w:eastAsia="Times New Roman" w:hAnsi="Arial" w:cs="Arial"/>
                <w:b/>
                <w:bCs/>
                <w:color w:val="FFFFFF"/>
                <w:sz w:val="20"/>
                <w:szCs w:val="20"/>
                <w:lang w:eastAsia="es-MX"/>
              </w:rPr>
            </w:pPr>
            <w:r w:rsidRPr="00B25FC5">
              <w:rPr>
                <w:rFonts w:ascii="Arial" w:eastAsia="Times New Roman" w:hAnsi="Arial" w:cs="Arial"/>
                <w:b/>
                <w:bCs/>
                <w:color w:val="FFFFFF"/>
                <w:sz w:val="20"/>
                <w:szCs w:val="20"/>
                <w:lang w:eastAsia="es-MX"/>
              </w:rPr>
              <w:t>Código</w:t>
            </w:r>
          </w:p>
        </w:tc>
        <w:tc>
          <w:tcPr>
            <w:tcW w:w="6946" w:type="dxa"/>
            <w:vMerge w:val="restart"/>
            <w:tcBorders>
              <w:top w:val="single" w:sz="8" w:space="0" w:color="auto"/>
              <w:left w:val="single" w:sz="8" w:space="0" w:color="auto"/>
              <w:bottom w:val="single" w:sz="8" w:space="0" w:color="000000"/>
              <w:right w:val="single" w:sz="8" w:space="0" w:color="auto"/>
            </w:tcBorders>
            <w:shd w:val="clear" w:color="000000" w:fill="244061"/>
            <w:vAlign w:val="center"/>
            <w:hideMark/>
          </w:tcPr>
          <w:p w:rsidR="00B25FC5" w:rsidRPr="00B25FC5" w:rsidRDefault="00B25FC5" w:rsidP="00B25FC5">
            <w:pPr>
              <w:spacing w:after="0" w:line="240" w:lineRule="auto"/>
              <w:jc w:val="center"/>
              <w:rPr>
                <w:rFonts w:ascii="Arial" w:eastAsia="Times New Roman" w:hAnsi="Arial" w:cs="Arial"/>
                <w:b/>
                <w:bCs/>
                <w:color w:val="FFFFFF"/>
                <w:sz w:val="20"/>
                <w:szCs w:val="20"/>
                <w:lang w:eastAsia="es-MX"/>
              </w:rPr>
            </w:pPr>
            <w:r w:rsidRPr="00B25FC5">
              <w:rPr>
                <w:rFonts w:ascii="Arial" w:eastAsia="Times New Roman" w:hAnsi="Arial" w:cs="Arial"/>
                <w:b/>
                <w:bCs/>
                <w:color w:val="FFFFFF"/>
                <w:sz w:val="20"/>
                <w:szCs w:val="20"/>
                <w:lang w:eastAsia="es-MX"/>
              </w:rPr>
              <w:t>Concepto</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244061"/>
            <w:vAlign w:val="center"/>
            <w:hideMark/>
          </w:tcPr>
          <w:p w:rsidR="00B25FC5" w:rsidRPr="00B25FC5" w:rsidRDefault="00B25FC5" w:rsidP="00B25FC5">
            <w:pPr>
              <w:spacing w:after="0" w:line="240" w:lineRule="auto"/>
              <w:jc w:val="center"/>
              <w:rPr>
                <w:rFonts w:ascii="Arial" w:eastAsia="Times New Roman" w:hAnsi="Arial" w:cs="Arial"/>
                <w:b/>
                <w:bCs/>
                <w:color w:val="FFFFFF"/>
                <w:sz w:val="20"/>
                <w:szCs w:val="20"/>
                <w:lang w:eastAsia="es-MX"/>
              </w:rPr>
            </w:pPr>
            <w:r w:rsidRPr="00B25FC5">
              <w:rPr>
                <w:rFonts w:ascii="Arial" w:eastAsia="Times New Roman" w:hAnsi="Arial" w:cs="Arial"/>
                <w:b/>
                <w:bCs/>
                <w:color w:val="FFFFFF"/>
                <w:sz w:val="20"/>
                <w:szCs w:val="20"/>
                <w:lang w:eastAsia="es-MX"/>
              </w:rPr>
              <w:t>Presupuesto Aprobado</w:t>
            </w:r>
          </w:p>
        </w:tc>
      </w:tr>
      <w:tr w:rsidR="00F05E2C" w:rsidRPr="00B25FC5" w:rsidTr="00F05E2C">
        <w:trPr>
          <w:trHeight w:val="915"/>
          <w:tblHeader/>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B25FC5" w:rsidRPr="00B25FC5" w:rsidRDefault="00B25FC5" w:rsidP="00B25FC5">
            <w:pPr>
              <w:spacing w:after="0" w:line="240" w:lineRule="auto"/>
              <w:rPr>
                <w:rFonts w:ascii="Arial" w:eastAsia="Times New Roman" w:hAnsi="Arial" w:cs="Arial"/>
                <w:b/>
                <w:bCs/>
                <w:color w:val="FFFFFF"/>
                <w:sz w:val="20"/>
                <w:szCs w:val="20"/>
                <w:lang w:eastAsia="es-MX"/>
              </w:rPr>
            </w:pPr>
          </w:p>
        </w:tc>
        <w:tc>
          <w:tcPr>
            <w:tcW w:w="6946" w:type="dxa"/>
            <w:vMerge/>
            <w:tcBorders>
              <w:top w:val="single" w:sz="8" w:space="0" w:color="auto"/>
              <w:left w:val="single" w:sz="8" w:space="0" w:color="auto"/>
              <w:bottom w:val="single" w:sz="8" w:space="0" w:color="000000"/>
              <w:right w:val="single" w:sz="8" w:space="0" w:color="auto"/>
            </w:tcBorders>
            <w:vAlign w:val="center"/>
            <w:hideMark/>
          </w:tcPr>
          <w:p w:rsidR="00B25FC5" w:rsidRPr="00B25FC5" w:rsidRDefault="00B25FC5" w:rsidP="00B25FC5">
            <w:pPr>
              <w:spacing w:after="0" w:line="240" w:lineRule="auto"/>
              <w:rPr>
                <w:rFonts w:ascii="Arial" w:eastAsia="Times New Roman" w:hAnsi="Arial" w:cs="Arial"/>
                <w:b/>
                <w:bCs/>
                <w:color w:val="FFFFFF"/>
                <w:sz w:val="20"/>
                <w:szCs w:val="20"/>
                <w:lang w:eastAsia="es-MX"/>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B25FC5" w:rsidRPr="00B25FC5" w:rsidRDefault="00B25FC5" w:rsidP="00B25FC5">
            <w:pPr>
              <w:spacing w:after="0" w:line="240" w:lineRule="auto"/>
              <w:rPr>
                <w:rFonts w:ascii="Arial" w:eastAsia="Times New Roman" w:hAnsi="Arial" w:cs="Arial"/>
                <w:b/>
                <w:bCs/>
                <w:color w:val="FFFFFF"/>
                <w:sz w:val="20"/>
                <w:szCs w:val="20"/>
                <w:lang w:eastAsia="es-MX"/>
              </w:rPr>
            </w:pP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GASTOS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5,988,491,257.00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GASTOS CORRIENTES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4,519,802,634.00</w:t>
            </w:r>
          </w:p>
        </w:tc>
      </w:tr>
      <w:tr w:rsidR="00F05E2C" w:rsidRPr="00B25FC5" w:rsidTr="00F05E2C">
        <w:trPr>
          <w:trHeight w:val="6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Gastos de Consumo de los Entes del Gobierno General/ Gastos de Explotación de las Entidades Empresariales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4,330,287,508.00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Remuneraciones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2,158,182,444.00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2.1.1.1.1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Sueldos y Salarios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1,740,433,118.00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2.1.1.1.2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Contribuciones Sociales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328,713,444.00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2.1.1.1.3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Impuestos sobre Nóminas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89,035,882.00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Compra de Bienes y Servicios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2,172,105,064.00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Variación de Existencias (Disminución (+) Incremento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2.1.1.4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Depreciación y Amortización</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2.1.1.5</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Estimaciones por Deterioro de Inventarios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2.1.1.6</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Impuestos sobre los Productos, la Producción y las Importaciones de las Entidades Empresariales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Prestaciones de la Seguridad Social  (MEFP 6.69)</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Gasto de la Propiedad</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81,411,452.00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2.1.3.1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Intereses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12,613,465.00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2.1.3.1.1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Intereses de la Deuda Interna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12,613,465.00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2.1.3.1.2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Intereses de la Deuda Externa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2.1.3.2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Gastos de la Propiedad Distintos de Intereses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68,797,987.00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2.1.3.2.1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Dividendos y Retiros de las </w:t>
            </w:r>
            <w:proofErr w:type="spellStart"/>
            <w:r w:rsidRPr="00B25FC5">
              <w:rPr>
                <w:rFonts w:ascii="Arial" w:eastAsia="Times New Roman" w:hAnsi="Arial" w:cs="Arial"/>
                <w:color w:val="000000"/>
                <w:sz w:val="20"/>
                <w:szCs w:val="20"/>
                <w:lang w:eastAsia="es-MX"/>
              </w:rPr>
              <w:t>Cuasisociedades</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2.1.3.2.2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Arrendamientos de Tierras y Terrenos  (MEFP 6.81)</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Subsidios y Subvenciones a Empresas (MEFP 6.61)</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2.1.4.1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A Entidades Empresariales del Sector Privado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2.1.4.1.1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Entidades Empresariales no Financieras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2.1.4.1.2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Entidades Empresariales Financieras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2.1.4.2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Entidades Empresariales del Sector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lastRenderedPageBreak/>
              <w:t>2.1.4.2.1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Entidades Empresariales No Financieras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2.1.4.2.2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Entidades Empresariales Financieras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2.1.5</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xml:space="preserve">Transferencias, Asignaciones y Donativos Corrientes Otorgados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68,103,674.00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xml:space="preserve">2.1.5.1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Al Sector Privado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68,103,674.00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Ayuda a Personas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Becas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31,596,030.00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Ayuda a Instituciones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2.1.5.1.4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Instituciones de Interés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2.1.5.1.5</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Desastres Naturales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2.1.5.1.6</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Fideicomisos, Mandatos y Contratos Análogos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2.1.5.1.7</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Otras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36,507,644.00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2.1.5.2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Al Sector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la Federación</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2.1.5.2.1.1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Transferencias Internas y Asignaciones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2.1.5.2.1.2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Transferencias del Resto del Sector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2.1.5.2.1.3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Organismos de la Seguridad Social</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2.1.5.2.1.4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Transferencias de Fideicomisos, Mandatos y Contratos Análogos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Entidades Federativas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2.1.5.2.3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Municipios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2.1.5.3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Al Sector Externo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2.1.5.3.1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Gobiernos Extranjeros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2.1.5.3.2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Organismos Internacionales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2.1.5.3.3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Al Sector Privado Externo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6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2.1.6</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xml:space="preserve">Impuesto sobre los Ingresos, la Riqueza y Otros a las Entidades Empresariales Públicas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2.1.7</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Participaciones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2.1.8</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Provisiones y Otras Estimaciones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40,000,000.00</w:t>
            </w:r>
          </w:p>
        </w:tc>
      </w:tr>
      <w:tr w:rsidR="00F05E2C" w:rsidRPr="00B25FC5" w:rsidTr="00F05E2C">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2.1.8.1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Provisiones a Corto Plazo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40,000,000.00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2.1.8.2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Provisiones a Largo Plazo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2.1.8.3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Estimaciones por Pérdida o Deterioro a Corto Plazo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lastRenderedPageBreak/>
              <w:t>2.1.8.4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Estimaciones por Pérdida o Deterioro a Largo Plazo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GASTOS DE CAPITAL</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1,468,688,623.00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Construcciones en Proceso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570,304,656.00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Activos Fijos (Formación Bruta de Capital Fijo)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68,880,973.00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Viviendas, Edificios y Estructuras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Viviendas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Edificios No Residenciales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Otras Estructuras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Maquinaria y Equipo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61,432,201.00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Equipo de Transporte</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17,615,200.00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Equipo de Tecnología de la Información y Comunicaciones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8,561,087.00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2.2.2.2.3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Otra Maquinaria y Equipo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35,255,914.00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2.2.2.3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Equipo de Defensa y Seguridad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2,307,372.00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Activos Biológicos Cultivados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1,000,000.00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2.2.2.4.1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Ganado para Cría, Leche, Tiro, etc., que dan Productos Recurrentes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1,000,000.00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2.2.2.4.2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Árboles, Cultivos y Otras Plantaciones que dan Productos Recurrentes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2.2.2.5</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Activos Fijos Intangibles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4,141,400.00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2.2.2.5.1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Investigación y Desarrollo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2.2.2.5.2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Exploración y Evaluación Minera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2.2.2.5.3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Programas de Informática y Base de Datos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4,141,400.00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2.2.2.5.4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Originales para Esparcimiento, Literarios o Artísticos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2.2.2.5.5</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Otros Activos Fijos Intangibles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2.2.3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Incremento de Existencias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sz w:val="20"/>
                <w:szCs w:val="20"/>
                <w:lang w:eastAsia="es-MX"/>
              </w:rPr>
            </w:pPr>
            <w:r w:rsidRPr="00B25FC5">
              <w:rPr>
                <w:rFonts w:ascii="Arial" w:eastAsia="Times New Roman" w:hAnsi="Arial" w:cs="Arial"/>
                <w:b/>
                <w:bCs/>
                <w:sz w:val="20"/>
                <w:szCs w:val="20"/>
                <w:lang w:eastAsia="es-MX"/>
              </w:rPr>
              <w:t>24,512,000.00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2.2.3.1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Materiales y Suministros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2.2.3.2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Materias Primas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2.2.3.3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Trabajos en Curso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2.2.3.4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Bienes Terminados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2.2.3.5</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Bienes de Venta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2.2.3.6</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Bienes en Tránsito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2.2.3.7</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Existencias de Materiales de Seguridad y Defensa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24,512,000.00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2.2.4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Objetos de Valor</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sz w:val="20"/>
                <w:szCs w:val="20"/>
                <w:lang w:eastAsia="es-MX"/>
              </w:rPr>
            </w:pPr>
            <w:r w:rsidRPr="00B25FC5">
              <w:rPr>
                <w:rFonts w:ascii="Arial" w:eastAsia="Times New Roman" w:hAnsi="Arial" w:cs="Arial"/>
                <w:b/>
                <w:bCs/>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2.2.4.1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Metales y Piedras Preciosas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2.2.4.2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Antigüedades y Otros Objetos de Arte</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lastRenderedPageBreak/>
              <w:t>2.2.4.3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Otros Objetos de Valor</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2.2.5</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Activos No Producidos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Activos Intangibles No Producidos de Origen Natural</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Tierras y Terrenos  (MEFP 7.70)</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Recursos Minerales y Energéticos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Recursos Biológicos No Cultivados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2.2.5.1.4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Recursos Hídricos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2.2.5.1.5</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Otros Activos de Origen Natural</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Activos Intangibles No Producidos  (MEFP 7.78)</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Derechos Patentados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Arrendamientos Operativos Comerciales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2.2.5.2.3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Fondos de Comercio Adquiridos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2.2.5.2.4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Otros Activos Intangibles No Producidos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2.2.6</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Transferencias y Asignaciones y Donativos de Capital Otorgados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804,990,994.00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Al Sector Privado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35,767,432.00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Ayuda a Personas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27,866,686.00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Ayuda a Instituciones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7,900,746.00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Instituciones de Interés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2.2.6.1.4</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Desastres Naturales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Al Sector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768,192,012.00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la Federación (Municipios)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768,192,012.00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sz w:val="20"/>
                <w:szCs w:val="20"/>
                <w:lang w:eastAsia="es-MX"/>
              </w:rPr>
            </w:pPr>
            <w:r w:rsidRPr="00B25FC5">
              <w:rPr>
                <w:rFonts w:ascii="Arial" w:eastAsia="Times New Roman" w:hAnsi="Arial" w:cs="Arial"/>
                <w:sz w:val="20"/>
                <w:szCs w:val="20"/>
                <w:lang w:eastAsia="es-MX"/>
              </w:rPr>
              <w:t>2.1.6.2.1.1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Transferencias Internas y Asignaciones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755,219,537.00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sz w:val="20"/>
                <w:szCs w:val="20"/>
                <w:lang w:eastAsia="es-MX"/>
              </w:rPr>
            </w:pPr>
            <w:r w:rsidRPr="00B25FC5">
              <w:rPr>
                <w:rFonts w:ascii="Arial" w:eastAsia="Times New Roman" w:hAnsi="Arial" w:cs="Arial"/>
                <w:sz w:val="20"/>
                <w:szCs w:val="20"/>
                <w:lang w:eastAsia="es-MX"/>
              </w:rPr>
              <w:t>2.1.6.2.1.2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Transferencias al resto del sector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1,425,975.00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sz w:val="20"/>
                <w:szCs w:val="20"/>
                <w:lang w:eastAsia="es-MX"/>
              </w:rPr>
            </w:pPr>
            <w:r w:rsidRPr="00B25FC5">
              <w:rPr>
                <w:rFonts w:ascii="Arial" w:eastAsia="Times New Roman" w:hAnsi="Arial" w:cs="Arial"/>
                <w:sz w:val="20"/>
                <w:szCs w:val="20"/>
                <w:lang w:eastAsia="es-MX"/>
              </w:rPr>
              <w:t>2.1.6.2.1.3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Transferencias de Fideicomisos, Mandatos y Contratos análogos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11,546,500.00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Entidades Federativas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2.2.6.2.3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Municipios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Al Sector Externo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1,031,550.00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2.2.6.3.1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Gobiernos Extranjeros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2.2.6.3.2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 Organismos Internacionales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551,550.00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2.2.6.3.3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Al Sector Privado Externo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480,000.00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2.2.7</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Inversión Financiera con Fines de Política Económica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Acciones y Participaciones de Capital</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Interna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2.2.7.1.1.1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Sector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2.2.7.1.1.2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Sector Privado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lastRenderedPageBreak/>
              <w:t>2.2.7.1.2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Externa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Valores Representativos de Deuda Adquiridos con Fines de Política Económica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Obligaciones Negociables Adquiridas con Fines de Política Económica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2.2.7.4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Concesión de Préstamos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2.2.7.4.1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Interna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2.2.7.4.1.1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Sector Público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2.2.7.4.1.2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Sector Privado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2.2.7.4.2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Externa</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TOTAL DEL GASTO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5,988,491,257.00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FINANCIAMIENTO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73,028,543.00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3.1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FUENTES FINANCIERAS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3.1.1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Disminución de Activos Financieros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xml:space="preserve">3.1.2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Incremento de Pasivos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3.1.3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Incremento de Patrimonio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TOTAL DE FUENTES FINANCIERAS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3.2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APLICACIONES FINANCIERAS    (Usos)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73,028,543.00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3.2.1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Incremento de Activos Financieros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3.2.2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Disminución de Pasivos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73,028,543.00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3.2.2.1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Disminución de Pasivos Corrientes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73,028,543.00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3.2.2.1.3.1.1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Amortización de la Porción Circulante de la Deuda Pública Interna de L.P. en Títulos y Valores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3.2.2.1.3.1.2</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Amortización de la Porción de la Deuda Pública Externa de L.P. En Títulos y Valores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0.00</w:t>
            </w:r>
          </w:p>
        </w:tc>
      </w:tr>
      <w:tr w:rsidR="00F05E2C" w:rsidRPr="00B25FC5" w:rsidTr="00F05E2C">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lastRenderedPageBreak/>
              <w:t>3.2.2.1.3.2.1</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xml:space="preserve">Amortización de la Porción Circulante de la Deuda Pública Interna de L.P en Préstamos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73,028,543.00</w:t>
            </w:r>
          </w:p>
        </w:tc>
      </w:tr>
      <w:tr w:rsidR="00F05E2C" w:rsidRPr="00B25FC5" w:rsidTr="00F05E2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3.2.3</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Disminución de Patrimonio</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0.00</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color w:val="000000"/>
                <w:sz w:val="20"/>
                <w:szCs w:val="20"/>
                <w:lang w:eastAsia="es-MX"/>
              </w:rPr>
            </w:pPr>
            <w:r w:rsidRPr="00B25FC5">
              <w:rPr>
                <w:rFonts w:ascii="Arial" w:eastAsia="Times New Roman" w:hAnsi="Arial" w:cs="Arial"/>
                <w:color w:val="000000"/>
                <w:sz w:val="20"/>
                <w:szCs w:val="20"/>
                <w:lang w:eastAsia="es-MX"/>
              </w:rPr>
              <w:t> </w:t>
            </w:r>
          </w:p>
        </w:tc>
      </w:tr>
      <w:tr w:rsidR="00F05E2C" w:rsidRPr="00B25FC5" w:rsidTr="00F05E2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 </w:t>
            </w:r>
          </w:p>
        </w:tc>
        <w:tc>
          <w:tcPr>
            <w:tcW w:w="694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both"/>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TOTAL APLICACIONES FINANCIERAS</w:t>
            </w:r>
          </w:p>
        </w:tc>
        <w:tc>
          <w:tcPr>
            <w:tcW w:w="2126" w:type="dxa"/>
            <w:tcBorders>
              <w:top w:val="nil"/>
              <w:left w:val="nil"/>
              <w:bottom w:val="single" w:sz="4" w:space="0" w:color="auto"/>
              <w:right w:val="single" w:sz="4" w:space="0" w:color="auto"/>
            </w:tcBorders>
            <w:shd w:val="clear" w:color="auto" w:fill="auto"/>
            <w:noWrap/>
            <w:vAlign w:val="center"/>
            <w:hideMark/>
          </w:tcPr>
          <w:p w:rsidR="00B25FC5" w:rsidRPr="00B25FC5" w:rsidRDefault="00B25FC5" w:rsidP="00B25FC5">
            <w:pPr>
              <w:spacing w:after="0" w:line="240" w:lineRule="auto"/>
              <w:jc w:val="right"/>
              <w:rPr>
                <w:rFonts w:ascii="Arial" w:eastAsia="Times New Roman" w:hAnsi="Arial" w:cs="Arial"/>
                <w:b/>
                <w:bCs/>
                <w:color w:val="000000"/>
                <w:sz w:val="20"/>
                <w:szCs w:val="20"/>
                <w:lang w:eastAsia="es-MX"/>
              </w:rPr>
            </w:pPr>
            <w:r w:rsidRPr="00B25FC5">
              <w:rPr>
                <w:rFonts w:ascii="Arial" w:eastAsia="Times New Roman" w:hAnsi="Arial" w:cs="Arial"/>
                <w:b/>
                <w:bCs/>
                <w:color w:val="000000"/>
                <w:sz w:val="20"/>
                <w:szCs w:val="20"/>
                <w:lang w:eastAsia="es-MX"/>
              </w:rPr>
              <w:t>73,028,543.00</w:t>
            </w:r>
          </w:p>
        </w:tc>
      </w:tr>
      <w:tr w:rsidR="00B25FC5" w:rsidRPr="00B25FC5" w:rsidTr="00F05E2C">
        <w:trPr>
          <w:trHeight w:val="315"/>
        </w:trPr>
        <w:tc>
          <w:tcPr>
            <w:tcW w:w="8222" w:type="dxa"/>
            <w:gridSpan w:val="2"/>
            <w:tcBorders>
              <w:top w:val="single" w:sz="4" w:space="0" w:color="auto"/>
              <w:left w:val="single" w:sz="4" w:space="0" w:color="auto"/>
              <w:bottom w:val="single" w:sz="4" w:space="0" w:color="auto"/>
              <w:right w:val="single" w:sz="4" w:space="0" w:color="000000"/>
            </w:tcBorders>
            <w:shd w:val="clear" w:color="000000" w:fill="244061"/>
            <w:noWrap/>
            <w:vAlign w:val="center"/>
            <w:hideMark/>
          </w:tcPr>
          <w:p w:rsidR="00B25FC5" w:rsidRPr="00B25FC5" w:rsidRDefault="00B25FC5" w:rsidP="00B25FC5">
            <w:pPr>
              <w:spacing w:after="0" w:line="240" w:lineRule="auto"/>
              <w:jc w:val="center"/>
              <w:rPr>
                <w:rFonts w:ascii="Arial" w:eastAsia="Times New Roman" w:hAnsi="Arial" w:cs="Arial"/>
                <w:b/>
                <w:bCs/>
                <w:color w:val="FFFFFF"/>
                <w:sz w:val="20"/>
                <w:szCs w:val="20"/>
                <w:lang w:eastAsia="es-MX"/>
              </w:rPr>
            </w:pPr>
            <w:r w:rsidRPr="00B25FC5">
              <w:rPr>
                <w:rFonts w:ascii="Arial" w:eastAsia="Times New Roman" w:hAnsi="Arial" w:cs="Arial"/>
                <w:b/>
                <w:bCs/>
                <w:color w:val="FFFFFF"/>
                <w:sz w:val="20"/>
                <w:szCs w:val="20"/>
                <w:lang w:eastAsia="es-MX"/>
              </w:rPr>
              <w:t>Total</w:t>
            </w:r>
          </w:p>
        </w:tc>
        <w:tc>
          <w:tcPr>
            <w:tcW w:w="2126" w:type="dxa"/>
            <w:tcBorders>
              <w:top w:val="nil"/>
              <w:left w:val="nil"/>
              <w:bottom w:val="single" w:sz="4" w:space="0" w:color="auto"/>
              <w:right w:val="single" w:sz="4" w:space="0" w:color="auto"/>
            </w:tcBorders>
            <w:shd w:val="clear" w:color="000000" w:fill="244061"/>
            <w:noWrap/>
            <w:vAlign w:val="center"/>
            <w:hideMark/>
          </w:tcPr>
          <w:p w:rsidR="00B25FC5" w:rsidRPr="00B25FC5" w:rsidRDefault="00B25FC5" w:rsidP="00B25FC5">
            <w:pPr>
              <w:spacing w:after="0" w:line="240" w:lineRule="auto"/>
              <w:jc w:val="right"/>
              <w:rPr>
                <w:rFonts w:ascii="Arial" w:eastAsia="Times New Roman" w:hAnsi="Arial" w:cs="Arial"/>
                <w:b/>
                <w:bCs/>
                <w:color w:val="FFFFFF"/>
                <w:sz w:val="20"/>
                <w:szCs w:val="20"/>
                <w:lang w:eastAsia="es-MX"/>
              </w:rPr>
            </w:pPr>
            <w:r w:rsidRPr="00B25FC5">
              <w:rPr>
                <w:rFonts w:ascii="Arial" w:eastAsia="Times New Roman" w:hAnsi="Arial" w:cs="Arial"/>
                <w:b/>
                <w:bCs/>
                <w:color w:val="FFFFFF"/>
                <w:sz w:val="20"/>
                <w:szCs w:val="20"/>
                <w:lang w:eastAsia="es-MX"/>
              </w:rPr>
              <w:t>6,061,519,800.00</w:t>
            </w:r>
          </w:p>
        </w:tc>
      </w:tr>
      <w:tr w:rsidR="00F05E2C" w:rsidRPr="00B25FC5" w:rsidTr="00F05E2C">
        <w:trPr>
          <w:trHeight w:val="315"/>
        </w:trPr>
        <w:tc>
          <w:tcPr>
            <w:tcW w:w="1276" w:type="dxa"/>
            <w:tcBorders>
              <w:top w:val="nil"/>
              <w:left w:val="nil"/>
              <w:bottom w:val="nil"/>
              <w:right w:val="nil"/>
            </w:tcBorders>
            <w:shd w:val="clear" w:color="auto" w:fill="auto"/>
            <w:vAlign w:val="bottom"/>
            <w:hideMark/>
          </w:tcPr>
          <w:p w:rsidR="00B25FC5" w:rsidRPr="00B25FC5" w:rsidRDefault="00B25FC5" w:rsidP="00B25FC5">
            <w:pPr>
              <w:spacing w:after="0" w:line="240" w:lineRule="auto"/>
              <w:jc w:val="right"/>
              <w:rPr>
                <w:rFonts w:ascii="Arial" w:eastAsia="Times New Roman" w:hAnsi="Arial" w:cs="Arial"/>
                <w:b/>
                <w:bCs/>
                <w:color w:val="FFFFFF"/>
                <w:sz w:val="20"/>
                <w:szCs w:val="20"/>
                <w:lang w:eastAsia="es-MX"/>
              </w:rPr>
            </w:pPr>
          </w:p>
        </w:tc>
        <w:tc>
          <w:tcPr>
            <w:tcW w:w="6946" w:type="dxa"/>
            <w:tcBorders>
              <w:top w:val="nil"/>
              <w:left w:val="nil"/>
              <w:bottom w:val="nil"/>
              <w:right w:val="nil"/>
            </w:tcBorders>
            <w:shd w:val="clear" w:color="auto" w:fill="auto"/>
            <w:vAlign w:val="bottom"/>
            <w:hideMark/>
          </w:tcPr>
          <w:p w:rsidR="00B25FC5" w:rsidRPr="00B25FC5" w:rsidRDefault="00B25FC5" w:rsidP="00B25FC5">
            <w:pPr>
              <w:spacing w:after="0" w:line="240" w:lineRule="auto"/>
              <w:rPr>
                <w:rFonts w:ascii="Arial" w:eastAsia="Times New Roman" w:hAnsi="Arial" w:cs="Arial"/>
                <w:sz w:val="20"/>
                <w:szCs w:val="20"/>
                <w:lang w:eastAsia="es-MX"/>
              </w:rPr>
            </w:pPr>
          </w:p>
        </w:tc>
        <w:tc>
          <w:tcPr>
            <w:tcW w:w="2126" w:type="dxa"/>
            <w:tcBorders>
              <w:top w:val="nil"/>
              <w:left w:val="nil"/>
              <w:bottom w:val="nil"/>
              <w:right w:val="nil"/>
            </w:tcBorders>
            <w:shd w:val="clear" w:color="auto" w:fill="auto"/>
            <w:vAlign w:val="bottom"/>
            <w:hideMark/>
          </w:tcPr>
          <w:p w:rsidR="00B25FC5" w:rsidRPr="00B25FC5" w:rsidRDefault="00B25FC5" w:rsidP="00B25FC5">
            <w:pPr>
              <w:spacing w:after="0" w:line="240" w:lineRule="auto"/>
              <w:rPr>
                <w:rFonts w:ascii="Arial" w:eastAsia="Times New Roman" w:hAnsi="Arial" w:cs="Arial"/>
                <w:sz w:val="20"/>
                <w:szCs w:val="20"/>
                <w:lang w:eastAsia="es-MX"/>
              </w:rPr>
            </w:pPr>
          </w:p>
        </w:tc>
      </w:tr>
      <w:tr w:rsidR="00B25FC5" w:rsidRPr="00B25FC5" w:rsidTr="00F05E2C">
        <w:trPr>
          <w:trHeight w:val="540"/>
        </w:trPr>
        <w:tc>
          <w:tcPr>
            <w:tcW w:w="10348" w:type="dxa"/>
            <w:gridSpan w:val="3"/>
            <w:tcBorders>
              <w:top w:val="nil"/>
              <w:left w:val="nil"/>
              <w:bottom w:val="nil"/>
              <w:right w:val="nil"/>
            </w:tcBorders>
            <w:shd w:val="clear" w:color="000000" w:fill="92D050"/>
            <w:vAlign w:val="center"/>
            <w:hideMark/>
          </w:tcPr>
          <w:p w:rsidR="00B25FC5" w:rsidRPr="00B55164" w:rsidRDefault="00B25FC5" w:rsidP="00B25FC5">
            <w:pPr>
              <w:spacing w:after="0" w:line="240" w:lineRule="auto"/>
              <w:rPr>
                <w:rFonts w:ascii="Arial" w:eastAsia="Times New Roman" w:hAnsi="Arial" w:cs="Arial"/>
                <w:b/>
                <w:bCs/>
                <w:i/>
                <w:iCs/>
                <w:color w:val="000000"/>
                <w:sz w:val="16"/>
                <w:szCs w:val="16"/>
                <w:lang w:eastAsia="es-MX"/>
              </w:rPr>
            </w:pPr>
            <w:r w:rsidRPr="00B55164">
              <w:rPr>
                <w:rFonts w:ascii="Arial" w:eastAsia="Times New Roman" w:hAnsi="Arial" w:cs="Arial"/>
                <w:b/>
                <w:bCs/>
                <w:i/>
                <w:iCs/>
                <w:color w:val="000000"/>
                <w:sz w:val="16"/>
                <w:szCs w:val="16"/>
                <w:lang w:eastAsia="es-MX"/>
              </w:rPr>
              <w:t>Fuente: Tesorería Municipal con base en la Clasificación Económica de los Ingresos, de los Gastos y del Financiamiento de los Entes Públicos, publicada en el DOF del 23 de junio de 2011.</w:t>
            </w:r>
          </w:p>
        </w:tc>
      </w:tr>
    </w:tbl>
    <w:p w:rsidR="00B25FC5" w:rsidRDefault="00B25FC5" w:rsidP="00BC05B1">
      <w:pPr>
        <w:ind w:left="284"/>
        <w:rPr>
          <w:rFonts w:ascii="Arial" w:hAnsi="Arial" w:cs="Arial"/>
          <w:b/>
          <w:sz w:val="24"/>
          <w:szCs w:val="24"/>
        </w:rPr>
      </w:pPr>
    </w:p>
    <w:tbl>
      <w:tblPr>
        <w:tblW w:w="10539" w:type="dxa"/>
        <w:tblCellMar>
          <w:left w:w="70" w:type="dxa"/>
          <w:right w:w="70" w:type="dxa"/>
        </w:tblCellMar>
        <w:tblLook w:val="04A0" w:firstRow="1" w:lastRow="0" w:firstColumn="1" w:lastColumn="0" w:noHBand="0" w:noVBand="1"/>
      </w:tblPr>
      <w:tblGrid>
        <w:gridCol w:w="146"/>
        <w:gridCol w:w="924"/>
        <w:gridCol w:w="6727"/>
        <w:gridCol w:w="2596"/>
        <w:gridCol w:w="146"/>
      </w:tblGrid>
      <w:tr w:rsidR="00F05E2C" w:rsidRPr="00F05E2C" w:rsidTr="00F05E2C">
        <w:trPr>
          <w:trHeight w:val="315"/>
        </w:trPr>
        <w:tc>
          <w:tcPr>
            <w:tcW w:w="10539" w:type="dxa"/>
            <w:gridSpan w:val="5"/>
            <w:tcBorders>
              <w:top w:val="nil"/>
              <w:left w:val="nil"/>
              <w:bottom w:val="nil"/>
              <w:right w:val="nil"/>
            </w:tcBorders>
            <w:shd w:val="clear" w:color="auto" w:fill="auto"/>
            <w:noWrap/>
            <w:vAlign w:val="center"/>
            <w:hideMark/>
          </w:tcPr>
          <w:p w:rsidR="00F05E2C" w:rsidRDefault="00F05E2C" w:rsidP="00F05E2C">
            <w:pPr>
              <w:spacing w:after="0" w:line="240" w:lineRule="auto"/>
              <w:rPr>
                <w:rFonts w:ascii="Arial" w:eastAsia="Times New Roman" w:hAnsi="Arial" w:cs="Arial"/>
                <w:b/>
                <w:bCs/>
                <w:color w:val="000000"/>
                <w:sz w:val="24"/>
                <w:szCs w:val="24"/>
                <w:lang w:eastAsia="es-MX"/>
              </w:rPr>
            </w:pPr>
          </w:p>
          <w:p w:rsidR="00F05E2C" w:rsidRDefault="00F05E2C" w:rsidP="00F05E2C">
            <w:pPr>
              <w:spacing w:after="0" w:line="240" w:lineRule="auto"/>
              <w:rPr>
                <w:rFonts w:ascii="Arial" w:eastAsia="Times New Roman" w:hAnsi="Arial" w:cs="Arial"/>
                <w:b/>
                <w:bCs/>
                <w:color w:val="000000"/>
                <w:sz w:val="24"/>
                <w:szCs w:val="24"/>
                <w:lang w:eastAsia="es-MX"/>
              </w:rPr>
            </w:pPr>
          </w:p>
          <w:p w:rsidR="00F05E2C" w:rsidRPr="00F05E2C" w:rsidRDefault="00F05E2C" w:rsidP="00F05E2C">
            <w:pPr>
              <w:spacing w:after="0" w:line="240" w:lineRule="auto"/>
              <w:rPr>
                <w:rFonts w:ascii="Arial" w:eastAsia="Times New Roman" w:hAnsi="Arial" w:cs="Arial"/>
                <w:b/>
                <w:bCs/>
                <w:color w:val="000000"/>
                <w:sz w:val="24"/>
                <w:szCs w:val="24"/>
                <w:lang w:eastAsia="es-MX"/>
              </w:rPr>
            </w:pPr>
            <w:r w:rsidRPr="00F05E2C">
              <w:rPr>
                <w:rFonts w:ascii="Arial" w:eastAsia="Times New Roman" w:hAnsi="Arial" w:cs="Arial"/>
                <w:b/>
                <w:bCs/>
                <w:color w:val="000000"/>
                <w:sz w:val="24"/>
                <w:szCs w:val="24"/>
                <w:lang w:eastAsia="es-MX"/>
              </w:rPr>
              <w:t>Cuadro 15. Gasto de Comunicación Social</w:t>
            </w:r>
          </w:p>
        </w:tc>
      </w:tr>
      <w:tr w:rsidR="00F05E2C" w:rsidRPr="00F05E2C" w:rsidTr="00F05E2C">
        <w:trPr>
          <w:trHeight w:val="330"/>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Arial" w:eastAsia="Times New Roman" w:hAnsi="Arial" w:cs="Arial"/>
                <w:b/>
                <w:bCs/>
                <w:color w:val="000000"/>
                <w:sz w:val="24"/>
                <w:szCs w:val="24"/>
                <w:lang w:eastAsia="es-MX"/>
              </w:rPr>
            </w:pPr>
          </w:p>
        </w:tc>
        <w:tc>
          <w:tcPr>
            <w:tcW w:w="924"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6727"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259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r>
      <w:tr w:rsidR="00F05E2C" w:rsidRPr="00F05E2C" w:rsidTr="00F05E2C">
        <w:trPr>
          <w:trHeight w:val="743"/>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7651" w:type="dxa"/>
            <w:gridSpan w:val="2"/>
            <w:tcBorders>
              <w:top w:val="single" w:sz="8" w:space="0" w:color="auto"/>
              <w:left w:val="single" w:sz="8" w:space="0" w:color="auto"/>
              <w:bottom w:val="single" w:sz="8" w:space="0" w:color="auto"/>
              <w:right w:val="single" w:sz="8" w:space="0" w:color="auto"/>
            </w:tcBorders>
            <w:shd w:val="clear" w:color="000000" w:fill="244061"/>
            <w:vAlign w:val="center"/>
            <w:hideMark/>
          </w:tcPr>
          <w:p w:rsidR="00F05E2C" w:rsidRPr="00F05E2C" w:rsidRDefault="00F05E2C" w:rsidP="00F05E2C">
            <w:pPr>
              <w:spacing w:after="0" w:line="240" w:lineRule="auto"/>
              <w:jc w:val="center"/>
              <w:rPr>
                <w:rFonts w:ascii="Arial" w:eastAsia="Times New Roman" w:hAnsi="Arial" w:cs="Arial"/>
                <w:b/>
                <w:bCs/>
                <w:color w:val="FFFFFF"/>
                <w:sz w:val="24"/>
                <w:szCs w:val="24"/>
                <w:lang w:eastAsia="es-MX"/>
              </w:rPr>
            </w:pPr>
            <w:r w:rsidRPr="00F05E2C">
              <w:rPr>
                <w:rFonts w:ascii="Arial" w:eastAsia="Times New Roman" w:hAnsi="Arial" w:cs="Arial"/>
                <w:b/>
                <w:bCs/>
                <w:color w:val="FFFFFF"/>
                <w:sz w:val="24"/>
                <w:szCs w:val="24"/>
                <w:lang w:eastAsia="es-MX"/>
              </w:rPr>
              <w:t>Partida</w:t>
            </w:r>
          </w:p>
        </w:tc>
        <w:tc>
          <w:tcPr>
            <w:tcW w:w="2596" w:type="dxa"/>
            <w:tcBorders>
              <w:top w:val="single" w:sz="8" w:space="0" w:color="auto"/>
              <w:left w:val="nil"/>
              <w:bottom w:val="single" w:sz="8" w:space="0" w:color="auto"/>
              <w:right w:val="single" w:sz="8" w:space="0" w:color="auto"/>
            </w:tcBorders>
            <w:shd w:val="clear" w:color="000000" w:fill="244061"/>
            <w:vAlign w:val="center"/>
            <w:hideMark/>
          </w:tcPr>
          <w:p w:rsidR="00F05E2C" w:rsidRPr="00F05E2C" w:rsidRDefault="00F05E2C" w:rsidP="00F05E2C">
            <w:pPr>
              <w:spacing w:after="0" w:line="240" w:lineRule="auto"/>
              <w:jc w:val="center"/>
              <w:rPr>
                <w:rFonts w:ascii="Arial" w:eastAsia="Times New Roman" w:hAnsi="Arial" w:cs="Arial"/>
                <w:b/>
                <w:bCs/>
                <w:color w:val="FFFFFF"/>
                <w:sz w:val="24"/>
                <w:szCs w:val="24"/>
                <w:lang w:eastAsia="es-MX"/>
              </w:rPr>
            </w:pPr>
            <w:r w:rsidRPr="00F05E2C">
              <w:rPr>
                <w:rFonts w:ascii="Arial" w:eastAsia="Times New Roman" w:hAnsi="Arial" w:cs="Arial"/>
                <w:b/>
                <w:bCs/>
                <w:color w:val="FFFFFF"/>
                <w:sz w:val="24"/>
                <w:szCs w:val="24"/>
                <w:lang w:eastAsia="es-MX"/>
              </w:rPr>
              <w:t>Presupuesto Aprobado</w:t>
            </w: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jc w:val="center"/>
              <w:rPr>
                <w:rFonts w:ascii="Arial" w:eastAsia="Times New Roman" w:hAnsi="Arial" w:cs="Arial"/>
                <w:b/>
                <w:bCs/>
                <w:color w:val="FFFFFF"/>
                <w:sz w:val="24"/>
                <w:szCs w:val="24"/>
                <w:lang w:eastAsia="es-MX"/>
              </w:rPr>
            </w:pPr>
          </w:p>
        </w:tc>
      </w:tr>
      <w:tr w:rsidR="00F05E2C" w:rsidRPr="00F05E2C" w:rsidTr="00F05E2C">
        <w:trPr>
          <w:trHeight w:val="600"/>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76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05E2C" w:rsidRPr="00F05E2C" w:rsidRDefault="00F05E2C" w:rsidP="00F05E2C">
            <w:pPr>
              <w:spacing w:after="0" w:line="240" w:lineRule="auto"/>
              <w:jc w:val="center"/>
              <w:rPr>
                <w:rFonts w:ascii="Arial" w:eastAsia="Times New Roman" w:hAnsi="Arial" w:cs="Arial"/>
                <w:color w:val="000000"/>
                <w:sz w:val="24"/>
                <w:szCs w:val="24"/>
                <w:lang w:eastAsia="es-MX"/>
              </w:rPr>
            </w:pPr>
            <w:r w:rsidRPr="00F05E2C">
              <w:rPr>
                <w:rFonts w:ascii="Arial" w:eastAsia="Times New Roman" w:hAnsi="Arial" w:cs="Arial"/>
                <w:color w:val="000000"/>
                <w:sz w:val="24"/>
                <w:szCs w:val="24"/>
                <w:lang w:eastAsia="es-MX"/>
              </w:rPr>
              <w:t>3600 Servicios de Comunicación Social y Publicidad</w:t>
            </w:r>
          </w:p>
        </w:tc>
        <w:tc>
          <w:tcPr>
            <w:tcW w:w="2596" w:type="dxa"/>
            <w:tcBorders>
              <w:top w:val="nil"/>
              <w:left w:val="nil"/>
              <w:bottom w:val="single" w:sz="8" w:space="0" w:color="auto"/>
              <w:right w:val="single" w:sz="8" w:space="0" w:color="auto"/>
            </w:tcBorders>
            <w:shd w:val="clear" w:color="auto" w:fill="auto"/>
            <w:vAlign w:val="center"/>
            <w:hideMark/>
          </w:tcPr>
          <w:p w:rsidR="00F05E2C" w:rsidRPr="00F05E2C" w:rsidRDefault="00F05E2C" w:rsidP="00F05E2C">
            <w:pPr>
              <w:spacing w:after="0" w:line="240" w:lineRule="auto"/>
              <w:ind w:firstLineChars="200" w:firstLine="480"/>
              <w:jc w:val="right"/>
              <w:rPr>
                <w:rFonts w:ascii="Arial" w:eastAsia="Times New Roman" w:hAnsi="Arial" w:cs="Arial"/>
                <w:color w:val="000000"/>
                <w:sz w:val="24"/>
                <w:szCs w:val="24"/>
                <w:lang w:eastAsia="es-MX"/>
              </w:rPr>
            </w:pPr>
            <w:r w:rsidRPr="00F05E2C">
              <w:rPr>
                <w:rFonts w:ascii="Arial" w:eastAsia="Times New Roman" w:hAnsi="Arial" w:cs="Arial"/>
                <w:color w:val="000000"/>
                <w:sz w:val="24"/>
                <w:szCs w:val="24"/>
                <w:lang w:eastAsia="es-MX"/>
              </w:rPr>
              <w:t>127,272,200.00</w:t>
            </w: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ind w:firstLineChars="200" w:firstLine="480"/>
              <w:jc w:val="right"/>
              <w:rPr>
                <w:rFonts w:ascii="Arial" w:eastAsia="Times New Roman" w:hAnsi="Arial" w:cs="Arial"/>
                <w:color w:val="000000"/>
                <w:sz w:val="24"/>
                <w:szCs w:val="24"/>
                <w:lang w:eastAsia="es-MX"/>
              </w:rPr>
            </w:pPr>
          </w:p>
        </w:tc>
      </w:tr>
      <w:tr w:rsidR="00F05E2C" w:rsidRPr="00F05E2C" w:rsidTr="00F05E2C">
        <w:trPr>
          <w:trHeight w:val="195"/>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924"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6727"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259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r>
      <w:tr w:rsidR="00F05E2C" w:rsidRPr="00F05E2C" w:rsidTr="00B55164">
        <w:trPr>
          <w:trHeight w:val="617"/>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10247" w:type="dxa"/>
            <w:gridSpan w:val="3"/>
            <w:tcBorders>
              <w:top w:val="nil"/>
              <w:left w:val="nil"/>
              <w:bottom w:val="nil"/>
              <w:right w:val="nil"/>
            </w:tcBorders>
            <w:shd w:val="clear" w:color="000000" w:fill="92D050"/>
            <w:vAlign w:val="center"/>
            <w:hideMark/>
          </w:tcPr>
          <w:p w:rsidR="00F05E2C" w:rsidRPr="00F05E2C" w:rsidRDefault="00B55164" w:rsidP="00F05E2C">
            <w:pPr>
              <w:spacing w:after="0" w:line="240" w:lineRule="auto"/>
              <w:rPr>
                <w:rFonts w:ascii="Arial" w:eastAsia="Times New Roman" w:hAnsi="Arial" w:cs="Arial"/>
                <w:b/>
                <w:bCs/>
                <w:i/>
                <w:iCs/>
                <w:color w:val="000000"/>
                <w:sz w:val="16"/>
                <w:szCs w:val="16"/>
                <w:lang w:eastAsia="es-MX"/>
              </w:rPr>
            </w:pPr>
            <w:r>
              <w:rPr>
                <w:rFonts w:ascii="Arial" w:eastAsia="Times New Roman" w:hAnsi="Arial" w:cs="Arial"/>
                <w:b/>
                <w:bCs/>
                <w:i/>
                <w:iCs/>
                <w:color w:val="000000"/>
                <w:sz w:val="16"/>
                <w:szCs w:val="16"/>
                <w:lang w:eastAsia="es-MX"/>
              </w:rPr>
              <w:t>F</w:t>
            </w:r>
            <w:r w:rsidR="00F05E2C" w:rsidRPr="00F05E2C">
              <w:rPr>
                <w:rFonts w:ascii="Arial" w:eastAsia="Times New Roman" w:hAnsi="Arial" w:cs="Arial"/>
                <w:b/>
                <w:bCs/>
                <w:i/>
                <w:iCs/>
                <w:color w:val="000000"/>
                <w:sz w:val="16"/>
                <w:szCs w:val="16"/>
                <w:lang w:eastAsia="es-MX"/>
              </w:rPr>
              <w:t>uente: Tesorería Municipal con base en el Clasificador por Objeto del Gasto publicado en el Diario Oficial de la Federación el 09 de diciembre de 2009, última reforma publicada DOF 22-12-2014, y en el Criterio 65 del Catálogo de Criterios de Evaluación del BIPM 2022</w:t>
            </w: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Arial" w:eastAsia="Times New Roman" w:hAnsi="Arial" w:cs="Arial"/>
                <w:b/>
                <w:bCs/>
                <w:i/>
                <w:iCs/>
                <w:color w:val="000000"/>
                <w:sz w:val="16"/>
                <w:szCs w:val="16"/>
                <w:lang w:eastAsia="es-MX"/>
              </w:rPr>
            </w:pPr>
          </w:p>
        </w:tc>
      </w:tr>
      <w:tr w:rsidR="00F05E2C" w:rsidRPr="00F05E2C" w:rsidTr="00F05E2C">
        <w:trPr>
          <w:trHeight w:val="300"/>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924"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6727"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259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r>
      <w:tr w:rsidR="00F05E2C" w:rsidRPr="00F05E2C" w:rsidTr="00F05E2C">
        <w:trPr>
          <w:trHeight w:val="300"/>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924"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6727"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259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r>
      <w:tr w:rsidR="00F05E2C" w:rsidRPr="00F05E2C" w:rsidTr="00F05E2C">
        <w:trPr>
          <w:trHeight w:val="315"/>
        </w:trPr>
        <w:tc>
          <w:tcPr>
            <w:tcW w:w="10539" w:type="dxa"/>
            <w:gridSpan w:val="5"/>
            <w:tcBorders>
              <w:top w:val="nil"/>
              <w:left w:val="nil"/>
              <w:bottom w:val="nil"/>
              <w:right w:val="nil"/>
            </w:tcBorders>
            <w:shd w:val="clear" w:color="auto" w:fill="auto"/>
            <w:noWrap/>
            <w:vAlign w:val="center"/>
            <w:hideMark/>
          </w:tcPr>
          <w:p w:rsidR="00F05E2C" w:rsidRDefault="00F05E2C" w:rsidP="00F05E2C">
            <w:pPr>
              <w:spacing w:after="0" w:line="240" w:lineRule="auto"/>
              <w:rPr>
                <w:rFonts w:ascii="Arial" w:eastAsia="Times New Roman" w:hAnsi="Arial" w:cs="Arial"/>
                <w:b/>
                <w:bCs/>
                <w:color w:val="000000"/>
                <w:sz w:val="24"/>
                <w:szCs w:val="24"/>
                <w:lang w:eastAsia="es-MX"/>
              </w:rPr>
            </w:pPr>
          </w:p>
          <w:p w:rsidR="00F05E2C" w:rsidRDefault="00F05E2C" w:rsidP="00F05E2C">
            <w:pPr>
              <w:spacing w:after="0" w:line="240" w:lineRule="auto"/>
              <w:rPr>
                <w:rFonts w:ascii="Arial" w:eastAsia="Times New Roman" w:hAnsi="Arial" w:cs="Arial"/>
                <w:b/>
                <w:bCs/>
                <w:color w:val="000000"/>
                <w:sz w:val="24"/>
                <w:szCs w:val="24"/>
                <w:lang w:eastAsia="es-MX"/>
              </w:rPr>
            </w:pPr>
          </w:p>
          <w:p w:rsidR="00F05E2C" w:rsidRPr="00F05E2C" w:rsidRDefault="00F05E2C" w:rsidP="00F05E2C">
            <w:pPr>
              <w:spacing w:after="0" w:line="240" w:lineRule="auto"/>
              <w:rPr>
                <w:rFonts w:ascii="Arial" w:eastAsia="Times New Roman" w:hAnsi="Arial" w:cs="Arial"/>
                <w:b/>
                <w:bCs/>
                <w:color w:val="000000"/>
                <w:sz w:val="24"/>
                <w:szCs w:val="24"/>
                <w:lang w:eastAsia="es-MX"/>
              </w:rPr>
            </w:pPr>
            <w:r w:rsidRPr="00F05E2C">
              <w:rPr>
                <w:rFonts w:ascii="Arial" w:eastAsia="Times New Roman" w:hAnsi="Arial" w:cs="Arial"/>
                <w:b/>
                <w:bCs/>
                <w:color w:val="000000"/>
                <w:sz w:val="24"/>
                <w:szCs w:val="24"/>
                <w:lang w:eastAsia="es-MX"/>
              </w:rPr>
              <w:t>Cuadro 16. Pensiones y Jubilaciones</w:t>
            </w:r>
          </w:p>
        </w:tc>
      </w:tr>
      <w:tr w:rsidR="00F05E2C" w:rsidRPr="00F05E2C" w:rsidTr="00F05E2C">
        <w:trPr>
          <w:trHeight w:val="330"/>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Arial" w:eastAsia="Times New Roman" w:hAnsi="Arial" w:cs="Arial"/>
                <w:b/>
                <w:bCs/>
                <w:color w:val="000000"/>
                <w:sz w:val="24"/>
                <w:szCs w:val="24"/>
                <w:lang w:eastAsia="es-MX"/>
              </w:rPr>
            </w:pPr>
          </w:p>
        </w:tc>
        <w:tc>
          <w:tcPr>
            <w:tcW w:w="924"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6727"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259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r>
      <w:tr w:rsidR="00F05E2C" w:rsidRPr="00F05E2C" w:rsidTr="00F05E2C">
        <w:trPr>
          <w:trHeight w:val="758"/>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7651" w:type="dxa"/>
            <w:gridSpan w:val="2"/>
            <w:tcBorders>
              <w:top w:val="single" w:sz="8" w:space="0" w:color="auto"/>
              <w:left w:val="single" w:sz="8" w:space="0" w:color="auto"/>
              <w:bottom w:val="single" w:sz="8" w:space="0" w:color="auto"/>
              <w:right w:val="single" w:sz="8" w:space="0" w:color="auto"/>
            </w:tcBorders>
            <w:shd w:val="clear" w:color="000000" w:fill="244061"/>
            <w:vAlign w:val="center"/>
            <w:hideMark/>
          </w:tcPr>
          <w:p w:rsidR="00F05E2C" w:rsidRPr="00F05E2C" w:rsidRDefault="00F05E2C" w:rsidP="00F05E2C">
            <w:pPr>
              <w:spacing w:after="0" w:line="240" w:lineRule="auto"/>
              <w:jc w:val="center"/>
              <w:rPr>
                <w:rFonts w:ascii="Arial" w:eastAsia="Times New Roman" w:hAnsi="Arial" w:cs="Arial"/>
                <w:b/>
                <w:bCs/>
                <w:color w:val="FFFFFF"/>
                <w:sz w:val="24"/>
                <w:szCs w:val="24"/>
                <w:lang w:eastAsia="es-MX"/>
              </w:rPr>
            </w:pPr>
            <w:r w:rsidRPr="00F05E2C">
              <w:rPr>
                <w:rFonts w:ascii="Arial" w:eastAsia="Times New Roman" w:hAnsi="Arial" w:cs="Arial"/>
                <w:b/>
                <w:bCs/>
                <w:color w:val="FFFFFF"/>
                <w:sz w:val="24"/>
                <w:szCs w:val="24"/>
                <w:lang w:eastAsia="es-MX"/>
              </w:rPr>
              <w:t>Partida</w:t>
            </w:r>
          </w:p>
        </w:tc>
        <w:tc>
          <w:tcPr>
            <w:tcW w:w="2596" w:type="dxa"/>
            <w:tcBorders>
              <w:top w:val="single" w:sz="8" w:space="0" w:color="auto"/>
              <w:left w:val="nil"/>
              <w:bottom w:val="single" w:sz="8" w:space="0" w:color="auto"/>
              <w:right w:val="single" w:sz="8" w:space="0" w:color="auto"/>
            </w:tcBorders>
            <w:shd w:val="clear" w:color="000000" w:fill="244061"/>
            <w:vAlign w:val="center"/>
            <w:hideMark/>
          </w:tcPr>
          <w:p w:rsidR="00F05E2C" w:rsidRPr="00F05E2C" w:rsidRDefault="00F05E2C" w:rsidP="00F05E2C">
            <w:pPr>
              <w:spacing w:after="0" w:line="240" w:lineRule="auto"/>
              <w:jc w:val="center"/>
              <w:rPr>
                <w:rFonts w:ascii="Arial" w:eastAsia="Times New Roman" w:hAnsi="Arial" w:cs="Arial"/>
                <w:b/>
                <w:bCs/>
                <w:color w:val="FFFFFF"/>
                <w:sz w:val="24"/>
                <w:szCs w:val="24"/>
                <w:lang w:eastAsia="es-MX"/>
              </w:rPr>
            </w:pPr>
            <w:r w:rsidRPr="00F05E2C">
              <w:rPr>
                <w:rFonts w:ascii="Arial" w:eastAsia="Times New Roman" w:hAnsi="Arial" w:cs="Arial"/>
                <w:b/>
                <w:bCs/>
                <w:color w:val="FFFFFF"/>
                <w:sz w:val="24"/>
                <w:szCs w:val="24"/>
                <w:lang w:eastAsia="es-MX"/>
              </w:rPr>
              <w:t>Presupuesto Aprobado</w:t>
            </w: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jc w:val="center"/>
              <w:rPr>
                <w:rFonts w:ascii="Arial" w:eastAsia="Times New Roman" w:hAnsi="Arial" w:cs="Arial"/>
                <w:b/>
                <w:bCs/>
                <w:color w:val="FFFFFF"/>
                <w:sz w:val="24"/>
                <w:szCs w:val="24"/>
                <w:lang w:eastAsia="es-MX"/>
              </w:rPr>
            </w:pPr>
          </w:p>
        </w:tc>
      </w:tr>
      <w:tr w:rsidR="00F05E2C" w:rsidRPr="00F05E2C" w:rsidTr="00F05E2C">
        <w:trPr>
          <w:trHeight w:val="540"/>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76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05E2C" w:rsidRPr="00F05E2C" w:rsidRDefault="00F05E2C" w:rsidP="00F05E2C">
            <w:pPr>
              <w:spacing w:after="0" w:line="240" w:lineRule="auto"/>
              <w:jc w:val="center"/>
              <w:rPr>
                <w:rFonts w:ascii="Arial" w:eastAsia="Times New Roman" w:hAnsi="Arial" w:cs="Arial"/>
                <w:color w:val="000000"/>
                <w:sz w:val="24"/>
                <w:szCs w:val="24"/>
                <w:lang w:eastAsia="es-MX"/>
              </w:rPr>
            </w:pPr>
            <w:r w:rsidRPr="00F05E2C">
              <w:rPr>
                <w:rFonts w:ascii="Arial" w:eastAsia="Times New Roman" w:hAnsi="Arial" w:cs="Arial"/>
                <w:color w:val="000000"/>
                <w:sz w:val="24"/>
                <w:szCs w:val="24"/>
                <w:lang w:eastAsia="es-MX"/>
              </w:rPr>
              <w:t>15301 Prestaciones y Haberes de Retiro</w:t>
            </w:r>
          </w:p>
        </w:tc>
        <w:tc>
          <w:tcPr>
            <w:tcW w:w="2596" w:type="dxa"/>
            <w:tcBorders>
              <w:top w:val="nil"/>
              <w:left w:val="nil"/>
              <w:bottom w:val="single" w:sz="8" w:space="0" w:color="auto"/>
              <w:right w:val="single" w:sz="8" w:space="0" w:color="auto"/>
            </w:tcBorders>
            <w:shd w:val="clear" w:color="auto" w:fill="auto"/>
            <w:vAlign w:val="center"/>
            <w:hideMark/>
          </w:tcPr>
          <w:p w:rsidR="00F05E2C" w:rsidRPr="00F05E2C" w:rsidRDefault="00F05E2C" w:rsidP="00F05E2C">
            <w:pPr>
              <w:spacing w:after="0" w:line="240" w:lineRule="auto"/>
              <w:ind w:firstLineChars="200" w:firstLine="480"/>
              <w:jc w:val="right"/>
              <w:rPr>
                <w:rFonts w:ascii="Arial" w:eastAsia="Times New Roman" w:hAnsi="Arial" w:cs="Arial"/>
                <w:color w:val="000000"/>
                <w:sz w:val="24"/>
                <w:szCs w:val="24"/>
                <w:lang w:eastAsia="es-MX"/>
              </w:rPr>
            </w:pPr>
            <w:r w:rsidRPr="00F05E2C">
              <w:rPr>
                <w:rFonts w:ascii="Arial" w:eastAsia="Times New Roman" w:hAnsi="Arial" w:cs="Arial"/>
                <w:color w:val="000000"/>
                <w:sz w:val="24"/>
                <w:szCs w:val="24"/>
                <w:lang w:eastAsia="es-MX"/>
              </w:rPr>
              <w:t>116,014,199.00</w:t>
            </w: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ind w:firstLineChars="200" w:firstLine="480"/>
              <w:jc w:val="right"/>
              <w:rPr>
                <w:rFonts w:ascii="Arial" w:eastAsia="Times New Roman" w:hAnsi="Arial" w:cs="Arial"/>
                <w:color w:val="000000"/>
                <w:sz w:val="24"/>
                <w:szCs w:val="24"/>
                <w:lang w:eastAsia="es-MX"/>
              </w:rPr>
            </w:pPr>
          </w:p>
        </w:tc>
      </w:tr>
      <w:tr w:rsidR="00F05E2C" w:rsidRPr="00F05E2C" w:rsidTr="00F05E2C">
        <w:trPr>
          <w:trHeight w:val="150"/>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924"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6727"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259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r>
      <w:tr w:rsidR="00F05E2C" w:rsidRPr="00F05E2C" w:rsidTr="00B55164">
        <w:trPr>
          <w:trHeight w:val="631"/>
        </w:trPr>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Times New Roman" w:eastAsia="Times New Roman" w:hAnsi="Times New Roman" w:cs="Times New Roman"/>
                <w:sz w:val="20"/>
                <w:szCs w:val="20"/>
                <w:lang w:eastAsia="es-MX"/>
              </w:rPr>
            </w:pPr>
          </w:p>
        </w:tc>
        <w:tc>
          <w:tcPr>
            <w:tcW w:w="10247" w:type="dxa"/>
            <w:gridSpan w:val="3"/>
            <w:tcBorders>
              <w:top w:val="nil"/>
              <w:left w:val="nil"/>
              <w:bottom w:val="nil"/>
              <w:right w:val="nil"/>
            </w:tcBorders>
            <w:shd w:val="clear" w:color="000000" w:fill="92D050"/>
            <w:vAlign w:val="center"/>
            <w:hideMark/>
          </w:tcPr>
          <w:p w:rsidR="00F05E2C" w:rsidRPr="00F05E2C" w:rsidRDefault="00F05E2C" w:rsidP="00F05E2C">
            <w:pPr>
              <w:spacing w:after="0" w:line="240" w:lineRule="auto"/>
              <w:rPr>
                <w:rFonts w:ascii="Arial" w:eastAsia="Times New Roman" w:hAnsi="Arial" w:cs="Arial"/>
                <w:b/>
                <w:bCs/>
                <w:i/>
                <w:iCs/>
                <w:color w:val="000000"/>
                <w:sz w:val="16"/>
                <w:szCs w:val="16"/>
                <w:lang w:eastAsia="es-MX"/>
              </w:rPr>
            </w:pPr>
            <w:r w:rsidRPr="00F05E2C">
              <w:rPr>
                <w:rFonts w:ascii="Arial" w:eastAsia="Times New Roman" w:hAnsi="Arial" w:cs="Arial"/>
                <w:b/>
                <w:bCs/>
                <w:i/>
                <w:iCs/>
                <w:color w:val="000000"/>
                <w:sz w:val="16"/>
                <w:szCs w:val="16"/>
                <w:lang w:eastAsia="es-MX"/>
              </w:rPr>
              <w:t>Fuente: Tesorería Municipal con base en el Clasificador por Objeto del Gasto publicado en el Diario Oficial de la Federación el 09 de diciembre de 2009, última reforma publicada DOF 22-12-2014, y en el Criterio 42 del Catálogo de Criterios de Evaluación del BIPM 2022</w:t>
            </w:r>
          </w:p>
        </w:tc>
        <w:tc>
          <w:tcPr>
            <w:tcW w:w="146" w:type="dxa"/>
            <w:tcBorders>
              <w:top w:val="nil"/>
              <w:left w:val="nil"/>
              <w:bottom w:val="nil"/>
              <w:right w:val="nil"/>
            </w:tcBorders>
            <w:shd w:val="clear" w:color="auto" w:fill="auto"/>
            <w:noWrap/>
            <w:vAlign w:val="bottom"/>
            <w:hideMark/>
          </w:tcPr>
          <w:p w:rsidR="00F05E2C" w:rsidRPr="00F05E2C" w:rsidRDefault="00F05E2C" w:rsidP="00F05E2C">
            <w:pPr>
              <w:spacing w:after="0" w:line="240" w:lineRule="auto"/>
              <w:rPr>
                <w:rFonts w:ascii="Arial" w:eastAsia="Times New Roman" w:hAnsi="Arial" w:cs="Arial"/>
                <w:b/>
                <w:bCs/>
                <w:i/>
                <w:iCs/>
                <w:color w:val="000000"/>
                <w:sz w:val="16"/>
                <w:szCs w:val="16"/>
                <w:lang w:eastAsia="es-MX"/>
              </w:rPr>
            </w:pPr>
          </w:p>
        </w:tc>
      </w:tr>
    </w:tbl>
    <w:p w:rsidR="00F05E2C" w:rsidRDefault="00F05E2C">
      <w:pPr>
        <w:rPr>
          <w:rFonts w:ascii="Arial" w:hAnsi="Arial" w:cs="Arial"/>
          <w:b/>
          <w:sz w:val="24"/>
          <w:szCs w:val="24"/>
        </w:rPr>
      </w:pPr>
      <w:r>
        <w:rPr>
          <w:rFonts w:ascii="Arial" w:hAnsi="Arial" w:cs="Arial"/>
          <w:b/>
          <w:sz w:val="24"/>
          <w:szCs w:val="24"/>
        </w:rPr>
        <w:br w:type="page"/>
      </w:r>
    </w:p>
    <w:p w:rsidR="00F05E2C" w:rsidRPr="00642ADC" w:rsidRDefault="00642ADC" w:rsidP="00A271C8">
      <w:pPr>
        <w:ind w:left="284"/>
        <w:rPr>
          <w:rFonts w:ascii="Arial" w:hAnsi="Arial" w:cs="Arial"/>
          <w:b/>
          <w:sz w:val="24"/>
          <w:szCs w:val="24"/>
        </w:rPr>
      </w:pPr>
      <w:r w:rsidRPr="00642ADC">
        <w:rPr>
          <w:rFonts w:ascii="Arial" w:hAnsi="Arial" w:cs="Arial"/>
          <w:b/>
          <w:sz w:val="24"/>
          <w:szCs w:val="24"/>
        </w:rPr>
        <w:lastRenderedPageBreak/>
        <w:t>Cuadro 17. Formato 8 Informe sobre Estudios Actuariales</w:t>
      </w:r>
    </w:p>
    <w:tbl>
      <w:tblPr>
        <w:tblW w:w="10627" w:type="dxa"/>
        <w:tblLayout w:type="fixed"/>
        <w:tblCellMar>
          <w:left w:w="70" w:type="dxa"/>
          <w:right w:w="70" w:type="dxa"/>
        </w:tblCellMar>
        <w:tblLook w:val="04A0" w:firstRow="1" w:lastRow="0" w:firstColumn="1" w:lastColumn="0" w:noHBand="0" w:noVBand="1"/>
      </w:tblPr>
      <w:tblGrid>
        <w:gridCol w:w="2689"/>
        <w:gridCol w:w="1417"/>
        <w:gridCol w:w="709"/>
        <w:gridCol w:w="1276"/>
        <w:gridCol w:w="1275"/>
        <w:gridCol w:w="1418"/>
        <w:gridCol w:w="1843"/>
      </w:tblGrid>
      <w:tr w:rsidR="00642ADC" w:rsidRPr="00642ADC" w:rsidTr="00A271C8">
        <w:trPr>
          <w:trHeight w:val="1069"/>
          <w:tblHeader/>
        </w:trPr>
        <w:tc>
          <w:tcPr>
            <w:tcW w:w="10627" w:type="dxa"/>
            <w:gridSpan w:val="7"/>
            <w:tcBorders>
              <w:top w:val="single" w:sz="4" w:space="0" w:color="auto"/>
              <w:left w:val="single" w:sz="4" w:space="0" w:color="auto"/>
              <w:bottom w:val="nil"/>
              <w:right w:val="single" w:sz="4" w:space="0" w:color="000000"/>
            </w:tcBorders>
            <w:shd w:val="clear" w:color="000000" w:fill="FFFFFF"/>
            <w:vAlign w:val="center"/>
            <w:hideMark/>
          </w:tcPr>
          <w:p w:rsidR="00642ADC" w:rsidRPr="00642ADC" w:rsidRDefault="00642ADC" w:rsidP="00A271C8">
            <w:pPr>
              <w:spacing w:after="0" w:line="240" w:lineRule="auto"/>
              <w:jc w:val="center"/>
              <w:rPr>
                <w:rFonts w:ascii="Arial" w:eastAsia="Times New Roman" w:hAnsi="Arial" w:cs="Arial"/>
                <w:b/>
                <w:bCs/>
                <w:color w:val="000000"/>
                <w:sz w:val="20"/>
                <w:szCs w:val="20"/>
                <w:lang w:eastAsia="es-MX"/>
              </w:rPr>
            </w:pPr>
            <w:r w:rsidRPr="00642ADC">
              <w:rPr>
                <w:rFonts w:ascii="Arial" w:eastAsia="Times New Roman" w:hAnsi="Arial" w:cs="Arial"/>
                <w:b/>
                <w:bCs/>
                <w:color w:val="000000"/>
                <w:sz w:val="20"/>
                <w:szCs w:val="20"/>
                <w:lang w:eastAsia="es-MX"/>
              </w:rPr>
              <w:t>H. AYUNTAMIENTO DEL MUNICIPIO DE PUEBLA</w:t>
            </w:r>
            <w:r w:rsidRPr="00642ADC">
              <w:rPr>
                <w:rFonts w:ascii="Arial" w:eastAsia="Times New Roman" w:hAnsi="Arial" w:cs="Arial"/>
                <w:b/>
                <w:bCs/>
                <w:color w:val="000000"/>
                <w:sz w:val="20"/>
                <w:szCs w:val="20"/>
                <w:lang w:eastAsia="es-MX"/>
              </w:rPr>
              <w:br/>
              <w:t>Informe sobre Estudios Actuariales - LDF</w:t>
            </w:r>
          </w:p>
        </w:tc>
      </w:tr>
      <w:tr w:rsidR="00A271C8" w:rsidRPr="00642ADC" w:rsidTr="00BC2C05">
        <w:trPr>
          <w:trHeight w:val="1118"/>
          <w:tblHeader/>
        </w:trPr>
        <w:tc>
          <w:tcPr>
            <w:tcW w:w="2689" w:type="dxa"/>
            <w:tcBorders>
              <w:top w:val="single" w:sz="8" w:space="0" w:color="auto"/>
              <w:left w:val="single" w:sz="8" w:space="0" w:color="auto"/>
              <w:bottom w:val="single" w:sz="8" w:space="0" w:color="auto"/>
              <w:right w:val="single" w:sz="8" w:space="0" w:color="auto"/>
            </w:tcBorders>
            <w:shd w:val="clear" w:color="000000" w:fill="244061"/>
            <w:vAlign w:val="center"/>
            <w:hideMark/>
          </w:tcPr>
          <w:p w:rsidR="00642ADC" w:rsidRPr="00642ADC" w:rsidRDefault="00642ADC" w:rsidP="00A271C8">
            <w:pPr>
              <w:spacing w:after="0" w:line="240" w:lineRule="auto"/>
              <w:jc w:val="center"/>
              <w:rPr>
                <w:rFonts w:ascii="Arial" w:eastAsia="Times New Roman" w:hAnsi="Arial" w:cs="Arial"/>
                <w:b/>
                <w:bCs/>
                <w:color w:val="FFFFFF"/>
                <w:sz w:val="20"/>
                <w:szCs w:val="20"/>
                <w:lang w:eastAsia="es-MX"/>
              </w:rPr>
            </w:pPr>
            <w:r w:rsidRPr="00642ADC">
              <w:rPr>
                <w:rFonts w:ascii="Arial" w:eastAsia="Times New Roman" w:hAnsi="Arial" w:cs="Arial"/>
                <w:b/>
                <w:bCs/>
                <w:color w:val="FFFFFF"/>
                <w:sz w:val="20"/>
                <w:szCs w:val="20"/>
                <w:lang w:eastAsia="es-MX"/>
              </w:rPr>
              <w:t> </w:t>
            </w:r>
          </w:p>
        </w:tc>
        <w:tc>
          <w:tcPr>
            <w:tcW w:w="1417" w:type="dxa"/>
            <w:tcBorders>
              <w:top w:val="single" w:sz="8" w:space="0" w:color="auto"/>
              <w:left w:val="nil"/>
              <w:bottom w:val="single" w:sz="8" w:space="0" w:color="auto"/>
              <w:right w:val="single" w:sz="8" w:space="0" w:color="auto"/>
            </w:tcBorders>
            <w:shd w:val="clear" w:color="000000" w:fill="244061"/>
            <w:vAlign w:val="center"/>
            <w:hideMark/>
          </w:tcPr>
          <w:p w:rsidR="00642ADC" w:rsidRPr="00642ADC" w:rsidRDefault="00642ADC" w:rsidP="00A271C8">
            <w:pPr>
              <w:spacing w:after="0" w:line="240" w:lineRule="auto"/>
              <w:jc w:val="center"/>
              <w:rPr>
                <w:rFonts w:ascii="Arial" w:eastAsia="Times New Roman" w:hAnsi="Arial" w:cs="Arial"/>
                <w:b/>
                <w:bCs/>
                <w:color w:val="FFFFFF"/>
                <w:sz w:val="20"/>
                <w:szCs w:val="20"/>
                <w:lang w:eastAsia="es-MX"/>
              </w:rPr>
            </w:pPr>
            <w:r w:rsidRPr="00642ADC">
              <w:rPr>
                <w:rFonts w:ascii="Arial" w:eastAsia="Times New Roman" w:hAnsi="Arial" w:cs="Arial"/>
                <w:b/>
                <w:bCs/>
                <w:color w:val="FFFFFF"/>
                <w:sz w:val="20"/>
                <w:szCs w:val="20"/>
                <w:lang w:eastAsia="es-MX"/>
              </w:rPr>
              <w:t>Pensiones y Jubilaciones</w:t>
            </w:r>
          </w:p>
        </w:tc>
        <w:tc>
          <w:tcPr>
            <w:tcW w:w="709" w:type="dxa"/>
            <w:tcBorders>
              <w:top w:val="single" w:sz="8" w:space="0" w:color="auto"/>
              <w:left w:val="nil"/>
              <w:bottom w:val="single" w:sz="8" w:space="0" w:color="auto"/>
              <w:right w:val="single" w:sz="8" w:space="0" w:color="auto"/>
            </w:tcBorders>
            <w:shd w:val="clear" w:color="000000" w:fill="244061"/>
            <w:vAlign w:val="center"/>
            <w:hideMark/>
          </w:tcPr>
          <w:p w:rsidR="00642ADC" w:rsidRPr="00642ADC" w:rsidRDefault="00642ADC" w:rsidP="00A271C8">
            <w:pPr>
              <w:spacing w:after="0" w:line="240" w:lineRule="auto"/>
              <w:jc w:val="center"/>
              <w:rPr>
                <w:rFonts w:ascii="Arial" w:eastAsia="Times New Roman" w:hAnsi="Arial" w:cs="Arial"/>
                <w:b/>
                <w:bCs/>
                <w:color w:val="FFFFFF"/>
                <w:sz w:val="20"/>
                <w:szCs w:val="20"/>
                <w:lang w:eastAsia="es-MX"/>
              </w:rPr>
            </w:pPr>
            <w:r w:rsidRPr="00642ADC">
              <w:rPr>
                <w:rFonts w:ascii="Arial" w:eastAsia="Times New Roman" w:hAnsi="Arial" w:cs="Arial"/>
                <w:b/>
                <w:bCs/>
                <w:color w:val="FFFFFF"/>
                <w:sz w:val="20"/>
                <w:szCs w:val="20"/>
                <w:lang w:eastAsia="es-MX"/>
              </w:rPr>
              <w:t>Salud</w:t>
            </w:r>
          </w:p>
        </w:tc>
        <w:tc>
          <w:tcPr>
            <w:tcW w:w="1276" w:type="dxa"/>
            <w:tcBorders>
              <w:top w:val="single" w:sz="8" w:space="0" w:color="auto"/>
              <w:left w:val="nil"/>
              <w:bottom w:val="single" w:sz="8" w:space="0" w:color="auto"/>
              <w:right w:val="single" w:sz="8" w:space="0" w:color="auto"/>
            </w:tcBorders>
            <w:shd w:val="clear" w:color="000000" w:fill="244061"/>
            <w:vAlign w:val="center"/>
            <w:hideMark/>
          </w:tcPr>
          <w:p w:rsidR="00642ADC" w:rsidRPr="00642ADC" w:rsidRDefault="00642ADC" w:rsidP="00A271C8">
            <w:pPr>
              <w:spacing w:after="0" w:line="240" w:lineRule="auto"/>
              <w:jc w:val="center"/>
              <w:rPr>
                <w:rFonts w:ascii="Arial" w:eastAsia="Times New Roman" w:hAnsi="Arial" w:cs="Arial"/>
                <w:b/>
                <w:bCs/>
                <w:color w:val="FFFFFF"/>
                <w:sz w:val="20"/>
                <w:szCs w:val="20"/>
                <w:lang w:eastAsia="es-MX"/>
              </w:rPr>
            </w:pPr>
            <w:r w:rsidRPr="00642ADC">
              <w:rPr>
                <w:rFonts w:ascii="Arial" w:eastAsia="Times New Roman" w:hAnsi="Arial" w:cs="Arial"/>
                <w:b/>
                <w:bCs/>
                <w:color w:val="FFFFFF"/>
                <w:sz w:val="20"/>
                <w:szCs w:val="20"/>
                <w:lang w:eastAsia="es-MX"/>
              </w:rPr>
              <w:t>Riesgos de Trabajo</w:t>
            </w:r>
          </w:p>
        </w:tc>
        <w:tc>
          <w:tcPr>
            <w:tcW w:w="1275" w:type="dxa"/>
            <w:tcBorders>
              <w:top w:val="single" w:sz="8" w:space="0" w:color="auto"/>
              <w:left w:val="nil"/>
              <w:bottom w:val="single" w:sz="8" w:space="0" w:color="auto"/>
              <w:right w:val="single" w:sz="8" w:space="0" w:color="auto"/>
            </w:tcBorders>
            <w:shd w:val="clear" w:color="000000" w:fill="244061"/>
            <w:vAlign w:val="center"/>
            <w:hideMark/>
          </w:tcPr>
          <w:p w:rsidR="00642ADC" w:rsidRPr="00642ADC" w:rsidRDefault="00642ADC" w:rsidP="00A271C8">
            <w:pPr>
              <w:spacing w:after="0" w:line="240" w:lineRule="auto"/>
              <w:jc w:val="center"/>
              <w:rPr>
                <w:rFonts w:ascii="Arial" w:eastAsia="Times New Roman" w:hAnsi="Arial" w:cs="Arial"/>
                <w:b/>
                <w:bCs/>
                <w:color w:val="FFFFFF"/>
                <w:sz w:val="20"/>
                <w:szCs w:val="20"/>
                <w:lang w:eastAsia="es-MX"/>
              </w:rPr>
            </w:pPr>
            <w:r w:rsidRPr="00642ADC">
              <w:rPr>
                <w:rFonts w:ascii="Arial" w:eastAsia="Times New Roman" w:hAnsi="Arial" w:cs="Arial"/>
                <w:b/>
                <w:bCs/>
                <w:color w:val="FFFFFF"/>
                <w:sz w:val="20"/>
                <w:szCs w:val="20"/>
                <w:lang w:eastAsia="es-MX"/>
              </w:rPr>
              <w:t>Invalidez y vida</w:t>
            </w:r>
          </w:p>
        </w:tc>
        <w:tc>
          <w:tcPr>
            <w:tcW w:w="1418" w:type="dxa"/>
            <w:tcBorders>
              <w:top w:val="single" w:sz="8" w:space="0" w:color="auto"/>
              <w:left w:val="nil"/>
              <w:bottom w:val="single" w:sz="8" w:space="0" w:color="auto"/>
              <w:right w:val="single" w:sz="8" w:space="0" w:color="auto"/>
            </w:tcBorders>
            <w:shd w:val="clear" w:color="000000" w:fill="244061"/>
            <w:vAlign w:val="center"/>
            <w:hideMark/>
          </w:tcPr>
          <w:p w:rsidR="00642ADC" w:rsidRPr="00642ADC" w:rsidRDefault="00642ADC" w:rsidP="00A271C8">
            <w:pPr>
              <w:spacing w:after="0" w:line="240" w:lineRule="auto"/>
              <w:jc w:val="center"/>
              <w:rPr>
                <w:rFonts w:ascii="Arial" w:eastAsia="Times New Roman" w:hAnsi="Arial" w:cs="Arial"/>
                <w:b/>
                <w:bCs/>
                <w:color w:val="FFFFFF"/>
                <w:sz w:val="20"/>
                <w:szCs w:val="20"/>
                <w:lang w:eastAsia="es-MX"/>
              </w:rPr>
            </w:pPr>
            <w:r w:rsidRPr="00642ADC">
              <w:rPr>
                <w:rFonts w:ascii="Arial" w:eastAsia="Times New Roman" w:hAnsi="Arial" w:cs="Arial"/>
                <w:b/>
                <w:bCs/>
                <w:color w:val="FFFFFF"/>
                <w:sz w:val="20"/>
                <w:szCs w:val="20"/>
                <w:lang w:eastAsia="es-MX"/>
              </w:rPr>
              <w:t>Otr</w:t>
            </w:r>
            <w:r>
              <w:rPr>
                <w:rFonts w:ascii="Arial" w:eastAsia="Times New Roman" w:hAnsi="Arial" w:cs="Arial"/>
                <w:b/>
                <w:bCs/>
                <w:color w:val="FFFFFF"/>
                <w:sz w:val="20"/>
                <w:szCs w:val="20"/>
                <w:lang w:eastAsia="es-MX"/>
              </w:rPr>
              <w:t>a</w:t>
            </w:r>
            <w:r w:rsidRPr="00642ADC">
              <w:rPr>
                <w:rFonts w:ascii="Arial" w:eastAsia="Times New Roman" w:hAnsi="Arial" w:cs="Arial"/>
                <w:b/>
                <w:bCs/>
                <w:color w:val="FFFFFF"/>
                <w:sz w:val="20"/>
                <w:szCs w:val="20"/>
                <w:lang w:eastAsia="es-MX"/>
              </w:rPr>
              <w:t>s prestaciones sociales</w:t>
            </w:r>
          </w:p>
        </w:tc>
        <w:tc>
          <w:tcPr>
            <w:tcW w:w="1843" w:type="dxa"/>
            <w:tcBorders>
              <w:top w:val="single" w:sz="8" w:space="0" w:color="auto"/>
              <w:left w:val="nil"/>
              <w:bottom w:val="single" w:sz="8" w:space="0" w:color="auto"/>
              <w:right w:val="single" w:sz="8" w:space="0" w:color="auto"/>
            </w:tcBorders>
            <w:shd w:val="clear" w:color="000000" w:fill="244061"/>
            <w:vAlign w:val="center"/>
            <w:hideMark/>
          </w:tcPr>
          <w:p w:rsidR="00642ADC" w:rsidRPr="00642ADC" w:rsidRDefault="00642ADC" w:rsidP="00A271C8">
            <w:pPr>
              <w:spacing w:after="0" w:line="240" w:lineRule="auto"/>
              <w:jc w:val="center"/>
              <w:rPr>
                <w:rFonts w:ascii="Arial" w:eastAsia="Times New Roman" w:hAnsi="Arial" w:cs="Arial"/>
                <w:b/>
                <w:bCs/>
                <w:color w:val="FFFFFF"/>
                <w:sz w:val="20"/>
                <w:szCs w:val="20"/>
                <w:lang w:eastAsia="es-MX"/>
              </w:rPr>
            </w:pPr>
            <w:r w:rsidRPr="00642ADC">
              <w:rPr>
                <w:rFonts w:ascii="Arial" w:eastAsia="Times New Roman" w:hAnsi="Arial" w:cs="Arial"/>
                <w:b/>
                <w:bCs/>
                <w:color w:val="FFFFFF"/>
                <w:sz w:val="20"/>
                <w:szCs w:val="20"/>
                <w:lang w:eastAsia="es-MX"/>
              </w:rPr>
              <w:t>Total</w:t>
            </w:r>
          </w:p>
        </w:tc>
      </w:tr>
      <w:tr w:rsidR="00A271C8" w:rsidRPr="00642ADC" w:rsidTr="00BC2C05">
        <w:trPr>
          <w:trHeight w:val="270"/>
        </w:trPr>
        <w:tc>
          <w:tcPr>
            <w:tcW w:w="2689" w:type="dxa"/>
            <w:tcBorders>
              <w:top w:val="nil"/>
              <w:left w:val="single" w:sz="8" w:space="0" w:color="auto"/>
              <w:bottom w:val="nil"/>
              <w:right w:val="nil"/>
            </w:tcBorders>
            <w:shd w:val="clear" w:color="auto" w:fill="auto"/>
            <w:vAlign w:val="center"/>
            <w:hideMark/>
          </w:tcPr>
          <w:p w:rsidR="00642ADC" w:rsidRPr="00642ADC" w:rsidRDefault="00642ADC" w:rsidP="00A271C8">
            <w:pPr>
              <w:spacing w:after="0" w:line="240" w:lineRule="auto"/>
              <w:rPr>
                <w:rFonts w:ascii="Arial" w:eastAsia="Times New Roman" w:hAnsi="Arial" w:cs="Arial"/>
                <w:b/>
                <w:bCs/>
                <w:color w:val="000000"/>
                <w:sz w:val="20"/>
                <w:szCs w:val="20"/>
                <w:lang w:eastAsia="es-MX"/>
              </w:rPr>
            </w:pPr>
            <w:r w:rsidRPr="00642ADC">
              <w:rPr>
                <w:rFonts w:ascii="Arial" w:eastAsia="Times New Roman" w:hAnsi="Arial" w:cs="Arial"/>
                <w:b/>
                <w:bCs/>
                <w:color w:val="000000"/>
                <w:sz w:val="20"/>
                <w:szCs w:val="20"/>
                <w:lang w:eastAsia="es-MX"/>
              </w:rPr>
              <w:t xml:space="preserve">Tipo de Sistema </w:t>
            </w:r>
          </w:p>
        </w:tc>
        <w:tc>
          <w:tcPr>
            <w:tcW w:w="1417" w:type="dxa"/>
            <w:tcBorders>
              <w:top w:val="nil"/>
              <w:left w:val="single" w:sz="4" w:space="0" w:color="auto"/>
              <w:bottom w:val="nil"/>
              <w:right w:val="single"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709" w:type="dxa"/>
            <w:tcBorders>
              <w:top w:val="nil"/>
              <w:left w:val="nil"/>
              <w:bottom w:val="nil"/>
              <w:right w:val="single"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276" w:type="dxa"/>
            <w:tcBorders>
              <w:top w:val="nil"/>
              <w:left w:val="nil"/>
              <w:bottom w:val="nil"/>
              <w:right w:val="single"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275" w:type="dxa"/>
            <w:tcBorders>
              <w:top w:val="nil"/>
              <w:left w:val="nil"/>
              <w:bottom w:val="nil"/>
              <w:right w:val="single"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418" w:type="dxa"/>
            <w:tcBorders>
              <w:top w:val="nil"/>
              <w:left w:val="nil"/>
              <w:bottom w:val="nil"/>
              <w:right w:val="single"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843" w:type="dxa"/>
            <w:tcBorders>
              <w:top w:val="nil"/>
              <w:left w:val="nil"/>
              <w:bottom w:val="nil"/>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510"/>
        </w:trPr>
        <w:tc>
          <w:tcPr>
            <w:tcW w:w="2689"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Prestación laboral o Fondo general para trabajadores del estado o municipio</w:t>
            </w:r>
          </w:p>
        </w:tc>
        <w:tc>
          <w:tcPr>
            <w:tcW w:w="1417" w:type="dxa"/>
            <w:tcBorders>
              <w:top w:val="dotted" w:sz="4" w:space="0" w:color="auto"/>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Prestación Laboral</w:t>
            </w:r>
          </w:p>
        </w:tc>
        <w:tc>
          <w:tcPr>
            <w:tcW w:w="709" w:type="dxa"/>
            <w:tcBorders>
              <w:top w:val="dotted" w:sz="4" w:space="0" w:color="auto"/>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dotted" w:sz="4" w:space="0" w:color="auto"/>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dotted" w:sz="4" w:space="0" w:color="auto"/>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Prestación Laboral</w:t>
            </w:r>
          </w:p>
        </w:tc>
        <w:tc>
          <w:tcPr>
            <w:tcW w:w="1418" w:type="dxa"/>
            <w:tcBorders>
              <w:top w:val="dotted" w:sz="4" w:space="0" w:color="auto"/>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dotted" w:sz="4" w:space="0" w:color="auto"/>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Beneficio definido, Contribución definida o mixto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Mixto</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Mixto</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Población  </w:t>
            </w:r>
            <w:r w:rsidR="00A271C8" w:rsidRPr="00642ADC">
              <w:rPr>
                <w:rFonts w:ascii="Arial" w:eastAsia="Times New Roman" w:hAnsi="Arial" w:cs="Arial"/>
                <w:color w:val="000000"/>
                <w:sz w:val="20"/>
                <w:szCs w:val="20"/>
                <w:lang w:eastAsia="es-MX"/>
              </w:rPr>
              <w:t>afiliada</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Activos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1,914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Edad máxima</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88.00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Edad mínima </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22.00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Edad promedio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48.00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Pensionados y Jubilados</w:t>
            </w:r>
          </w:p>
        </w:tc>
        <w:tc>
          <w:tcPr>
            <w:tcW w:w="1417"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645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14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659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Edad máxima</w:t>
            </w:r>
          </w:p>
        </w:tc>
        <w:tc>
          <w:tcPr>
            <w:tcW w:w="1417"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104.18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90.00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104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Edad mínima </w:t>
            </w:r>
          </w:p>
        </w:tc>
        <w:tc>
          <w:tcPr>
            <w:tcW w:w="1417"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41.60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56.00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41.60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Edad promedio</w:t>
            </w:r>
          </w:p>
        </w:tc>
        <w:tc>
          <w:tcPr>
            <w:tcW w:w="1417"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61.81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72.00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61.83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Beneficiarios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r>
      <w:tr w:rsidR="00A271C8" w:rsidRPr="00642ADC" w:rsidTr="00BC2C05">
        <w:trPr>
          <w:trHeight w:val="51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Promedio de años de servicio                          (trabajadores activos)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15.54 </w:t>
            </w:r>
          </w:p>
        </w:tc>
      </w:tr>
      <w:tr w:rsidR="00A271C8" w:rsidRPr="00642ADC" w:rsidTr="00BC2C05">
        <w:trPr>
          <w:trHeight w:val="51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Aportación individual al plan de pensión como %  del salario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0.00%</w:t>
            </w:r>
          </w:p>
        </w:tc>
      </w:tr>
      <w:tr w:rsidR="00A271C8" w:rsidRPr="00642ADC" w:rsidTr="00BC2C05">
        <w:trPr>
          <w:trHeight w:val="51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Aportación del ente público al plan de pensión como % del salario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0.00%</w:t>
            </w:r>
          </w:p>
        </w:tc>
      </w:tr>
      <w:tr w:rsidR="00A271C8" w:rsidRPr="00642ADC" w:rsidTr="00BC2C05">
        <w:trPr>
          <w:trHeight w:val="51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Crecimiento esperado de los pensionados y jubilados (como %)</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0.72%</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Crecimiento esperado de los activos (como %)</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0.17%</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Edad de Jubilación  o Pensión</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 No aplica </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Esperanza de vida </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noWrap/>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25.79 </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Ingresos del Fondo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Ingresos Anuales al Fondo de Pensiones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Nómina Anual </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Activos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$231,766,079</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Pensionados y Jubilados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$80,571,560</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Beneficiarios de Pensionados y Jubilados </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Monto mensual por pensión</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lastRenderedPageBreak/>
              <w:t>Máximo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$36,409</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$3,907</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$36,409</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Mínimo </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$1,946</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$2,311</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$1,946</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Promedio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$10,350</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$2,767</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$10,189</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Monto de la reserva</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Valor presente de las obligaciones</w:t>
            </w:r>
          </w:p>
        </w:tc>
        <w:tc>
          <w:tcPr>
            <w:tcW w:w="1417" w:type="dxa"/>
            <w:tcBorders>
              <w:top w:val="nil"/>
              <w:left w:val="nil"/>
              <w:bottom w:val="dotted" w:sz="4" w:space="0" w:color="auto"/>
              <w:right w:val="dotted" w:sz="4" w:space="0" w:color="auto"/>
            </w:tcBorders>
            <w:shd w:val="clear" w:color="auto" w:fill="auto"/>
            <w:noWrap/>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Pensiones y Jubilaciones en curso de pago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$800,534,849</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$3,577,767</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$804,112,616</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Generación actual</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$1,069,025,853</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$120,817,176</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$1,189,843,029</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Generaciones futuras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$2,201,004,573</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$384,198,499</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$2,585,203,172</w:t>
            </w:r>
          </w:p>
        </w:tc>
      </w:tr>
      <w:tr w:rsidR="00A271C8" w:rsidRPr="00642ADC" w:rsidTr="00BC2C05">
        <w:trPr>
          <w:trHeight w:val="51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Valor presente de las contribuciones asociadas a los sueldos futuros de cotización al 3.00%</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Generación actual</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Generaciones futuras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Valor presente de aportaciones futuras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Generación actual</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Generaciones futuras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Otros Ingresos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$0</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(Déficit) / superávit actuarial</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Generación actual</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($1,993,955,644)</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Generaciones futuras</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($2,585,203,172)</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Periodo de suficiencia</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Año de descapitalización</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2018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tasa de rendimiento</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3.00%</w:t>
            </w:r>
          </w:p>
        </w:tc>
      </w:tr>
      <w:tr w:rsidR="00A271C8" w:rsidRPr="00642ADC" w:rsidTr="00BC2C05">
        <w:trPr>
          <w:trHeight w:val="30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Estudio actuarial</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r>
      <w:tr w:rsidR="00A271C8" w:rsidRPr="00642ADC" w:rsidTr="00BC2C05">
        <w:trPr>
          <w:trHeight w:val="240"/>
        </w:trPr>
        <w:tc>
          <w:tcPr>
            <w:tcW w:w="2689" w:type="dxa"/>
            <w:tcBorders>
              <w:top w:val="nil"/>
              <w:left w:val="single" w:sz="8" w:space="0" w:color="auto"/>
              <w:bottom w:val="dotted" w:sz="4"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Año de elaboración del estudio </w:t>
            </w:r>
          </w:p>
        </w:tc>
        <w:tc>
          <w:tcPr>
            <w:tcW w:w="1417"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709"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6"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275"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w:t>
            </w:r>
          </w:p>
        </w:tc>
        <w:tc>
          <w:tcPr>
            <w:tcW w:w="1843" w:type="dxa"/>
            <w:tcBorders>
              <w:top w:val="nil"/>
              <w:left w:val="nil"/>
              <w:bottom w:val="dotted" w:sz="4"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2019 </w:t>
            </w:r>
          </w:p>
        </w:tc>
      </w:tr>
      <w:tr w:rsidR="00A271C8" w:rsidRPr="00642ADC" w:rsidTr="00BC2C05">
        <w:trPr>
          <w:trHeight w:val="683"/>
        </w:trPr>
        <w:tc>
          <w:tcPr>
            <w:tcW w:w="2689" w:type="dxa"/>
            <w:tcBorders>
              <w:top w:val="nil"/>
              <w:left w:val="single" w:sz="8" w:space="0" w:color="auto"/>
              <w:bottom w:val="single" w:sz="8" w:space="0" w:color="auto"/>
              <w:right w:val="dotted" w:sz="4" w:space="0" w:color="auto"/>
            </w:tcBorders>
            <w:shd w:val="clear" w:color="auto" w:fill="auto"/>
            <w:vAlign w:val="center"/>
            <w:hideMark/>
          </w:tcPr>
          <w:p w:rsidR="00642ADC" w:rsidRPr="00642ADC" w:rsidRDefault="00642ADC" w:rsidP="00A271C8">
            <w:pPr>
              <w:spacing w:after="0" w:line="240" w:lineRule="auto"/>
              <w:rPr>
                <w:rFonts w:ascii="Arial" w:eastAsia="Times New Roman" w:hAnsi="Arial" w:cs="Arial"/>
                <w:color w:val="000000"/>
                <w:sz w:val="20"/>
                <w:szCs w:val="20"/>
                <w:lang w:eastAsia="es-MX"/>
              </w:rPr>
            </w:pPr>
            <w:r w:rsidRPr="00642ADC">
              <w:rPr>
                <w:rFonts w:ascii="Arial" w:eastAsia="Times New Roman" w:hAnsi="Arial" w:cs="Arial"/>
                <w:color w:val="000000"/>
                <w:sz w:val="20"/>
                <w:szCs w:val="20"/>
                <w:lang w:eastAsia="es-MX"/>
              </w:rPr>
              <w:t xml:space="preserve">Empresa que elaboró el estudio actuarial </w:t>
            </w:r>
          </w:p>
        </w:tc>
        <w:tc>
          <w:tcPr>
            <w:tcW w:w="1417" w:type="dxa"/>
            <w:tcBorders>
              <w:top w:val="nil"/>
              <w:left w:val="nil"/>
              <w:bottom w:val="single" w:sz="8"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709" w:type="dxa"/>
            <w:tcBorders>
              <w:top w:val="nil"/>
              <w:left w:val="nil"/>
              <w:bottom w:val="single" w:sz="8"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276" w:type="dxa"/>
            <w:tcBorders>
              <w:top w:val="nil"/>
              <w:left w:val="nil"/>
              <w:bottom w:val="single" w:sz="8"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275" w:type="dxa"/>
            <w:tcBorders>
              <w:top w:val="nil"/>
              <w:left w:val="nil"/>
              <w:bottom w:val="single" w:sz="8"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418" w:type="dxa"/>
            <w:tcBorders>
              <w:top w:val="nil"/>
              <w:left w:val="nil"/>
              <w:bottom w:val="single" w:sz="8" w:space="0" w:color="auto"/>
              <w:right w:val="dotted" w:sz="4" w:space="0" w:color="auto"/>
            </w:tcBorders>
            <w:shd w:val="clear" w:color="auto" w:fill="auto"/>
            <w:vAlign w:val="center"/>
            <w:hideMark/>
          </w:tcPr>
          <w:p w:rsidR="00642ADC" w:rsidRPr="00BC2C05" w:rsidRDefault="00642ADC" w:rsidP="00A271C8">
            <w:pPr>
              <w:spacing w:after="0" w:line="240" w:lineRule="auto"/>
              <w:jc w:val="center"/>
              <w:rPr>
                <w:rFonts w:ascii="Arial" w:eastAsia="Times New Roman" w:hAnsi="Arial" w:cs="Arial"/>
                <w:b/>
                <w:bCs/>
                <w:color w:val="000000"/>
                <w:sz w:val="18"/>
                <w:szCs w:val="18"/>
                <w:lang w:eastAsia="es-MX"/>
              </w:rPr>
            </w:pPr>
            <w:r w:rsidRPr="00BC2C05">
              <w:rPr>
                <w:rFonts w:ascii="Arial" w:eastAsia="Times New Roman" w:hAnsi="Arial" w:cs="Arial"/>
                <w:b/>
                <w:bCs/>
                <w:color w:val="000000"/>
                <w:sz w:val="18"/>
                <w:szCs w:val="18"/>
                <w:lang w:eastAsia="es-MX"/>
              </w:rPr>
              <w:t> </w:t>
            </w:r>
          </w:p>
        </w:tc>
        <w:tc>
          <w:tcPr>
            <w:tcW w:w="1843" w:type="dxa"/>
            <w:tcBorders>
              <w:top w:val="nil"/>
              <w:left w:val="nil"/>
              <w:bottom w:val="single" w:sz="8" w:space="0" w:color="auto"/>
              <w:right w:val="single" w:sz="8" w:space="0" w:color="auto"/>
            </w:tcBorders>
            <w:shd w:val="clear" w:color="auto" w:fill="auto"/>
            <w:vAlign w:val="center"/>
            <w:hideMark/>
          </w:tcPr>
          <w:p w:rsidR="00642ADC" w:rsidRPr="00BC2C05" w:rsidRDefault="00642ADC" w:rsidP="00A271C8">
            <w:pPr>
              <w:spacing w:after="0" w:line="240" w:lineRule="auto"/>
              <w:jc w:val="right"/>
              <w:rPr>
                <w:rFonts w:ascii="Arial" w:eastAsia="Times New Roman" w:hAnsi="Arial" w:cs="Arial"/>
                <w:color w:val="000000"/>
                <w:sz w:val="18"/>
                <w:szCs w:val="18"/>
                <w:lang w:eastAsia="es-MX"/>
              </w:rPr>
            </w:pPr>
            <w:r w:rsidRPr="00BC2C05">
              <w:rPr>
                <w:rFonts w:ascii="Arial" w:eastAsia="Times New Roman" w:hAnsi="Arial" w:cs="Arial"/>
                <w:color w:val="000000"/>
                <w:sz w:val="18"/>
                <w:szCs w:val="18"/>
                <w:lang w:eastAsia="es-MX"/>
              </w:rPr>
              <w:t xml:space="preserve"> EJJE Innovación Actuarial, S.C. </w:t>
            </w:r>
          </w:p>
        </w:tc>
      </w:tr>
      <w:tr w:rsidR="00642ADC" w:rsidRPr="00642ADC" w:rsidTr="00A271C8">
        <w:trPr>
          <w:trHeight w:val="405"/>
        </w:trPr>
        <w:tc>
          <w:tcPr>
            <w:tcW w:w="10627" w:type="dxa"/>
            <w:gridSpan w:val="7"/>
            <w:tcBorders>
              <w:top w:val="nil"/>
              <w:left w:val="nil"/>
              <w:bottom w:val="nil"/>
              <w:right w:val="nil"/>
            </w:tcBorders>
            <w:shd w:val="clear" w:color="auto" w:fill="auto"/>
            <w:noWrap/>
            <w:hideMark/>
          </w:tcPr>
          <w:p w:rsidR="00642ADC" w:rsidRPr="00642ADC" w:rsidRDefault="00642ADC" w:rsidP="00A271C8">
            <w:pPr>
              <w:spacing w:after="0" w:line="240" w:lineRule="auto"/>
              <w:jc w:val="right"/>
              <w:rPr>
                <w:rFonts w:ascii="Arial" w:eastAsia="Times New Roman" w:hAnsi="Arial" w:cs="Arial"/>
                <w:color w:val="000000"/>
                <w:sz w:val="20"/>
                <w:szCs w:val="20"/>
                <w:lang w:eastAsia="es-MX"/>
              </w:rPr>
            </w:pPr>
          </w:p>
        </w:tc>
      </w:tr>
      <w:tr w:rsidR="00642ADC" w:rsidRPr="00642ADC" w:rsidTr="00B55164">
        <w:trPr>
          <w:trHeight w:val="451"/>
        </w:trPr>
        <w:tc>
          <w:tcPr>
            <w:tcW w:w="10627" w:type="dxa"/>
            <w:gridSpan w:val="7"/>
            <w:tcBorders>
              <w:top w:val="nil"/>
              <w:left w:val="nil"/>
              <w:bottom w:val="nil"/>
              <w:right w:val="nil"/>
            </w:tcBorders>
            <w:shd w:val="clear" w:color="000000" w:fill="92D050"/>
            <w:vAlign w:val="center"/>
            <w:hideMark/>
          </w:tcPr>
          <w:p w:rsidR="00642ADC" w:rsidRPr="00BC2C05" w:rsidRDefault="00642ADC" w:rsidP="00A271C8">
            <w:pPr>
              <w:spacing w:after="0" w:line="240" w:lineRule="auto"/>
              <w:rPr>
                <w:rFonts w:ascii="Arial" w:eastAsia="Times New Roman" w:hAnsi="Arial" w:cs="Arial"/>
                <w:b/>
                <w:bCs/>
                <w:i/>
                <w:iCs/>
                <w:color w:val="000000"/>
                <w:sz w:val="16"/>
                <w:szCs w:val="16"/>
                <w:lang w:eastAsia="es-MX"/>
              </w:rPr>
            </w:pPr>
            <w:r w:rsidRPr="00BC2C05">
              <w:rPr>
                <w:rFonts w:ascii="Arial" w:eastAsia="Times New Roman" w:hAnsi="Arial" w:cs="Arial"/>
                <w:b/>
                <w:bCs/>
                <w:i/>
                <w:iCs/>
                <w:color w:val="000000"/>
                <w:sz w:val="16"/>
                <w:szCs w:val="16"/>
                <w:lang w:eastAsia="es-MX"/>
              </w:rPr>
              <w:t>Fuente: Dirección de Recursos Humanos de la Secretaría de Administración y Tecnologías de la Información, con base en Artículo 18 fracción IV de la Ley de Disciplina Financiera de las Entidades Federativas y los Municipios</w:t>
            </w:r>
          </w:p>
        </w:tc>
      </w:tr>
    </w:tbl>
    <w:p w:rsidR="00A271C8" w:rsidRDefault="00A271C8" w:rsidP="00BC05B1">
      <w:pPr>
        <w:ind w:left="284"/>
        <w:rPr>
          <w:rFonts w:ascii="Arial" w:hAnsi="Arial" w:cs="Arial"/>
          <w:b/>
          <w:sz w:val="24"/>
          <w:szCs w:val="24"/>
        </w:rPr>
      </w:pPr>
    </w:p>
    <w:p w:rsidR="00A271C8" w:rsidRDefault="00A271C8">
      <w:pPr>
        <w:rPr>
          <w:rFonts w:ascii="Arial" w:hAnsi="Arial" w:cs="Arial"/>
          <w:b/>
          <w:sz w:val="24"/>
          <w:szCs w:val="24"/>
        </w:rPr>
      </w:pPr>
      <w:r>
        <w:rPr>
          <w:rFonts w:ascii="Arial" w:hAnsi="Arial" w:cs="Arial"/>
          <w:b/>
          <w:sz w:val="24"/>
          <w:szCs w:val="24"/>
        </w:rPr>
        <w:br w:type="page"/>
      </w:r>
    </w:p>
    <w:tbl>
      <w:tblPr>
        <w:tblW w:w="9612" w:type="dxa"/>
        <w:tblInd w:w="753" w:type="dxa"/>
        <w:tblCellMar>
          <w:left w:w="70" w:type="dxa"/>
          <w:right w:w="70" w:type="dxa"/>
        </w:tblCellMar>
        <w:tblLook w:val="04A0" w:firstRow="1" w:lastRow="0" w:firstColumn="1" w:lastColumn="0" w:noHBand="0" w:noVBand="1"/>
      </w:tblPr>
      <w:tblGrid>
        <w:gridCol w:w="146"/>
        <w:gridCol w:w="898"/>
        <w:gridCol w:w="6565"/>
        <w:gridCol w:w="1857"/>
        <w:gridCol w:w="146"/>
      </w:tblGrid>
      <w:tr w:rsidR="00A271C8" w:rsidRPr="00A271C8" w:rsidTr="00A271C8">
        <w:trPr>
          <w:trHeight w:val="300"/>
        </w:trPr>
        <w:tc>
          <w:tcPr>
            <w:tcW w:w="9612" w:type="dxa"/>
            <w:gridSpan w:val="5"/>
            <w:tcBorders>
              <w:top w:val="nil"/>
              <w:left w:val="nil"/>
              <w:bottom w:val="nil"/>
              <w:right w:val="nil"/>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b/>
                <w:bCs/>
                <w:color w:val="000000"/>
                <w:sz w:val="24"/>
                <w:szCs w:val="24"/>
                <w:lang w:eastAsia="es-MX"/>
              </w:rPr>
            </w:pPr>
            <w:r w:rsidRPr="00A271C8">
              <w:rPr>
                <w:rFonts w:ascii="Arial" w:eastAsia="Times New Roman" w:hAnsi="Arial" w:cs="Arial"/>
                <w:b/>
                <w:bCs/>
                <w:color w:val="000000"/>
                <w:sz w:val="24"/>
                <w:szCs w:val="24"/>
                <w:lang w:eastAsia="es-MX"/>
              </w:rPr>
              <w:lastRenderedPageBreak/>
              <w:t>Cuadro 18. Coordinación General de Transparencia</w:t>
            </w:r>
          </w:p>
        </w:tc>
      </w:tr>
      <w:tr w:rsidR="00A271C8" w:rsidRPr="00A271C8" w:rsidTr="00A271C8">
        <w:trPr>
          <w:trHeight w:val="315"/>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Arial" w:eastAsia="Times New Roman" w:hAnsi="Arial" w:cs="Arial"/>
                <w:b/>
                <w:bCs/>
                <w:color w:val="000000"/>
                <w:lang w:eastAsia="es-MX"/>
              </w:rPr>
            </w:pPr>
          </w:p>
        </w:tc>
        <w:tc>
          <w:tcPr>
            <w:tcW w:w="898"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6565"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1857"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r>
      <w:tr w:rsidR="00A271C8" w:rsidRPr="00A271C8" w:rsidTr="00A271C8">
        <w:trPr>
          <w:trHeight w:val="743"/>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7463" w:type="dxa"/>
            <w:gridSpan w:val="2"/>
            <w:tcBorders>
              <w:top w:val="single" w:sz="8" w:space="0" w:color="auto"/>
              <w:left w:val="single" w:sz="8" w:space="0" w:color="auto"/>
              <w:bottom w:val="single" w:sz="8" w:space="0" w:color="auto"/>
              <w:right w:val="single" w:sz="8" w:space="0" w:color="000000"/>
            </w:tcBorders>
            <w:shd w:val="clear" w:color="000000" w:fill="244061"/>
            <w:vAlign w:val="center"/>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Coordinación General de Transparencia y Municipio Abierto</w:t>
            </w:r>
          </w:p>
        </w:tc>
        <w:tc>
          <w:tcPr>
            <w:tcW w:w="1857" w:type="dxa"/>
            <w:tcBorders>
              <w:top w:val="single" w:sz="8" w:space="0" w:color="auto"/>
              <w:left w:val="nil"/>
              <w:bottom w:val="single" w:sz="8" w:space="0" w:color="auto"/>
              <w:right w:val="single" w:sz="8" w:space="0" w:color="auto"/>
            </w:tcBorders>
            <w:shd w:val="clear" w:color="000000" w:fill="244061"/>
            <w:vAlign w:val="center"/>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Presupuesto Aprobado</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Servicios Personales</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6,321,006.00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2000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Materiales y Suministros</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23,350.00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3000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Servicios Generales</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1,136,100.00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4000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Transferencias, Asignaciones, Subsidios y Otras Ayudas</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0.00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5000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Bienes muebles, Inmuebles e Intangibles</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0.00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6000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Inversión Pública</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0.00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7000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Inversiones Financieras y Otras Provisiones</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0.00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8000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Participaciones y Aportaciones</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0.00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9000</w:t>
            </w:r>
          </w:p>
        </w:tc>
        <w:tc>
          <w:tcPr>
            <w:tcW w:w="6565" w:type="dxa"/>
            <w:tcBorders>
              <w:top w:val="nil"/>
              <w:left w:val="nil"/>
              <w:bottom w:val="single" w:sz="8" w:space="0" w:color="auto"/>
              <w:right w:val="single" w:sz="8" w:space="0" w:color="auto"/>
            </w:tcBorders>
            <w:shd w:val="clear" w:color="auto" w:fill="auto"/>
            <w:noWrap/>
            <w:vAlign w:val="center"/>
            <w:hideMark/>
          </w:tcPr>
          <w:p w:rsidR="00A271C8" w:rsidRPr="00A271C8" w:rsidRDefault="00A271C8" w:rsidP="00A271C8">
            <w:pPr>
              <w:spacing w:after="0" w:line="240" w:lineRule="auto"/>
              <w:rPr>
                <w:rFonts w:ascii="Arial" w:eastAsia="Times New Roman" w:hAnsi="Arial" w:cs="Arial"/>
                <w:color w:val="000000"/>
                <w:lang w:eastAsia="es-MX"/>
              </w:rPr>
            </w:pPr>
            <w:r w:rsidRPr="00A271C8">
              <w:rPr>
                <w:rFonts w:ascii="Arial" w:eastAsia="Times New Roman" w:hAnsi="Arial" w:cs="Arial"/>
                <w:color w:val="000000"/>
                <w:lang w:eastAsia="es-MX"/>
              </w:rPr>
              <w:t>Deuda Pública</w:t>
            </w:r>
          </w:p>
        </w:tc>
        <w:tc>
          <w:tcPr>
            <w:tcW w:w="185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right"/>
              <w:rPr>
                <w:rFonts w:ascii="Arial" w:eastAsia="Times New Roman" w:hAnsi="Arial" w:cs="Arial"/>
                <w:color w:val="000000"/>
                <w:lang w:eastAsia="es-MX"/>
              </w:rPr>
            </w:pPr>
            <w:r w:rsidRPr="00A271C8">
              <w:rPr>
                <w:rFonts w:ascii="Arial" w:eastAsia="Times New Roman" w:hAnsi="Arial" w:cs="Arial"/>
                <w:color w:val="000000"/>
                <w:lang w:eastAsia="es-MX"/>
              </w:rPr>
              <w:t>0.00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color w:val="000000"/>
                <w:lang w:eastAsia="es-MX"/>
              </w:rPr>
            </w:pPr>
          </w:p>
        </w:tc>
      </w:tr>
      <w:tr w:rsidR="00A271C8" w:rsidRPr="00A271C8" w:rsidTr="00A271C8">
        <w:trPr>
          <w:trHeight w:val="39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7463" w:type="dxa"/>
            <w:gridSpan w:val="2"/>
            <w:tcBorders>
              <w:top w:val="single" w:sz="8" w:space="0" w:color="auto"/>
              <w:left w:val="single" w:sz="8" w:space="0" w:color="auto"/>
              <w:bottom w:val="single" w:sz="8" w:space="0" w:color="auto"/>
              <w:right w:val="single" w:sz="8" w:space="0" w:color="000000"/>
            </w:tcBorders>
            <w:shd w:val="clear" w:color="000000" w:fill="244061"/>
            <w:vAlign w:val="center"/>
            <w:hideMark/>
          </w:tcPr>
          <w:p w:rsidR="00A271C8" w:rsidRPr="00A271C8" w:rsidRDefault="00A271C8" w:rsidP="00A271C8">
            <w:pPr>
              <w:spacing w:after="0" w:line="240" w:lineRule="auto"/>
              <w:jc w:val="center"/>
              <w:rPr>
                <w:rFonts w:ascii="Arial" w:eastAsia="Times New Roman" w:hAnsi="Arial" w:cs="Arial"/>
                <w:b/>
                <w:bCs/>
                <w:color w:val="FFFFFF"/>
                <w:lang w:eastAsia="es-MX"/>
              </w:rPr>
            </w:pPr>
            <w:r w:rsidRPr="00A271C8">
              <w:rPr>
                <w:rFonts w:ascii="Arial" w:eastAsia="Times New Roman" w:hAnsi="Arial" w:cs="Arial"/>
                <w:b/>
                <w:bCs/>
                <w:color w:val="FFFFFF"/>
                <w:lang w:eastAsia="es-MX"/>
              </w:rPr>
              <w:t>Total</w:t>
            </w:r>
          </w:p>
        </w:tc>
        <w:tc>
          <w:tcPr>
            <w:tcW w:w="1857" w:type="dxa"/>
            <w:tcBorders>
              <w:top w:val="nil"/>
              <w:left w:val="nil"/>
              <w:bottom w:val="single" w:sz="8" w:space="0" w:color="auto"/>
              <w:right w:val="single" w:sz="8" w:space="0" w:color="auto"/>
            </w:tcBorders>
            <w:shd w:val="clear" w:color="000000" w:fill="244061"/>
            <w:vAlign w:val="center"/>
            <w:hideMark/>
          </w:tcPr>
          <w:p w:rsidR="00A271C8" w:rsidRPr="00A271C8" w:rsidRDefault="00A271C8" w:rsidP="00A271C8">
            <w:pPr>
              <w:spacing w:after="0" w:line="240" w:lineRule="auto"/>
              <w:jc w:val="right"/>
              <w:rPr>
                <w:rFonts w:ascii="Arial" w:eastAsia="Times New Roman" w:hAnsi="Arial" w:cs="Arial"/>
                <w:b/>
                <w:bCs/>
                <w:color w:val="FFFFFF"/>
                <w:lang w:eastAsia="es-MX"/>
              </w:rPr>
            </w:pPr>
            <w:r w:rsidRPr="00A271C8">
              <w:rPr>
                <w:rFonts w:ascii="Arial" w:eastAsia="Times New Roman" w:hAnsi="Arial" w:cs="Arial"/>
                <w:b/>
                <w:bCs/>
                <w:color w:val="FFFFFF"/>
                <w:lang w:eastAsia="es-MX"/>
              </w:rPr>
              <w:t>7,480,456.00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right"/>
              <w:rPr>
                <w:rFonts w:ascii="Arial" w:eastAsia="Times New Roman" w:hAnsi="Arial" w:cs="Arial"/>
                <w:b/>
                <w:bCs/>
                <w:color w:val="FFFFFF"/>
                <w:lang w:eastAsia="es-MX"/>
              </w:rPr>
            </w:pPr>
          </w:p>
        </w:tc>
      </w:tr>
      <w:tr w:rsidR="00A271C8" w:rsidRPr="00A271C8" w:rsidTr="00A271C8">
        <w:trPr>
          <w:trHeight w:val="300"/>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898"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6565"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1857"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r>
      <w:tr w:rsidR="00A271C8" w:rsidRPr="00A271C8" w:rsidTr="00A271C8">
        <w:trPr>
          <w:trHeight w:val="645"/>
        </w:trPr>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9320" w:type="dxa"/>
            <w:gridSpan w:val="3"/>
            <w:tcBorders>
              <w:top w:val="nil"/>
              <w:left w:val="nil"/>
              <w:bottom w:val="nil"/>
              <w:right w:val="nil"/>
            </w:tcBorders>
            <w:shd w:val="clear" w:color="000000" w:fill="92D050"/>
            <w:vAlign w:val="center"/>
            <w:hideMark/>
          </w:tcPr>
          <w:p w:rsidR="00A271C8" w:rsidRPr="00A271C8" w:rsidRDefault="00A271C8" w:rsidP="00A271C8">
            <w:pPr>
              <w:spacing w:after="0" w:line="240" w:lineRule="auto"/>
              <w:rPr>
                <w:rFonts w:ascii="Arial" w:eastAsia="Times New Roman" w:hAnsi="Arial" w:cs="Arial"/>
                <w:b/>
                <w:bCs/>
                <w:i/>
                <w:iCs/>
                <w:color w:val="000000"/>
                <w:sz w:val="16"/>
                <w:szCs w:val="16"/>
                <w:lang w:eastAsia="es-MX"/>
              </w:rPr>
            </w:pPr>
            <w:r w:rsidRPr="00A271C8">
              <w:rPr>
                <w:rFonts w:ascii="Arial" w:eastAsia="Times New Roman" w:hAnsi="Arial" w:cs="Arial"/>
                <w:b/>
                <w:bCs/>
                <w:i/>
                <w:iCs/>
                <w:color w:val="000000"/>
                <w:sz w:val="16"/>
                <w:szCs w:val="16"/>
                <w:lang w:eastAsia="es-MX"/>
              </w:rPr>
              <w:t>Fuente: Tesorería Municipal con base en la Clasificación Administrativa publicada el 07 de julio de 2011, y en el Criterio 36 del Catálogo de Criterios de Evaluación del BIPM 2022</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Arial" w:eastAsia="Times New Roman" w:hAnsi="Arial" w:cs="Arial"/>
                <w:b/>
                <w:bCs/>
                <w:i/>
                <w:iCs/>
                <w:color w:val="000000"/>
                <w:sz w:val="16"/>
                <w:szCs w:val="16"/>
                <w:lang w:eastAsia="es-MX"/>
              </w:rPr>
            </w:pPr>
          </w:p>
        </w:tc>
      </w:tr>
    </w:tbl>
    <w:p w:rsidR="00642ADC" w:rsidRDefault="00642ADC" w:rsidP="00BC05B1">
      <w:pPr>
        <w:ind w:left="284"/>
        <w:rPr>
          <w:rFonts w:ascii="Arial" w:hAnsi="Arial" w:cs="Arial"/>
          <w:b/>
          <w:sz w:val="24"/>
          <w:szCs w:val="24"/>
        </w:rPr>
      </w:pPr>
    </w:p>
    <w:p w:rsidR="00A271C8" w:rsidRDefault="00A271C8" w:rsidP="00BC05B1">
      <w:pPr>
        <w:ind w:left="284"/>
        <w:rPr>
          <w:rFonts w:ascii="Arial" w:hAnsi="Arial" w:cs="Arial"/>
          <w:b/>
          <w:sz w:val="24"/>
          <w:szCs w:val="24"/>
        </w:rPr>
      </w:pPr>
    </w:p>
    <w:tbl>
      <w:tblPr>
        <w:tblW w:w="10577" w:type="dxa"/>
        <w:tblInd w:w="288" w:type="dxa"/>
        <w:tblCellMar>
          <w:left w:w="70" w:type="dxa"/>
          <w:right w:w="70" w:type="dxa"/>
        </w:tblCellMar>
        <w:tblLook w:val="04A0" w:firstRow="1" w:lastRow="0" w:firstColumn="1" w:lastColumn="0" w:noHBand="0" w:noVBand="1"/>
      </w:tblPr>
      <w:tblGrid>
        <w:gridCol w:w="563"/>
        <w:gridCol w:w="487"/>
        <w:gridCol w:w="5608"/>
        <w:gridCol w:w="3773"/>
        <w:gridCol w:w="146"/>
      </w:tblGrid>
      <w:tr w:rsidR="00A271C8" w:rsidRPr="00A271C8" w:rsidTr="00A271C8">
        <w:trPr>
          <w:trHeight w:val="315"/>
        </w:trPr>
        <w:tc>
          <w:tcPr>
            <w:tcW w:w="10577" w:type="dxa"/>
            <w:gridSpan w:val="5"/>
            <w:tcBorders>
              <w:top w:val="nil"/>
              <w:left w:val="nil"/>
              <w:bottom w:val="nil"/>
              <w:right w:val="nil"/>
            </w:tcBorders>
            <w:shd w:val="clear" w:color="auto" w:fill="auto"/>
            <w:noWrap/>
            <w:vAlign w:val="center"/>
            <w:hideMark/>
          </w:tcPr>
          <w:p w:rsidR="00A271C8" w:rsidRPr="00A271C8" w:rsidRDefault="00A271C8" w:rsidP="00A271C8">
            <w:pPr>
              <w:spacing w:after="0" w:line="240" w:lineRule="auto"/>
              <w:ind w:left="491"/>
              <w:rPr>
                <w:rFonts w:ascii="Arial" w:eastAsia="Times New Roman" w:hAnsi="Arial" w:cs="Arial"/>
                <w:b/>
                <w:bCs/>
                <w:color w:val="000000"/>
                <w:sz w:val="24"/>
                <w:szCs w:val="24"/>
                <w:lang w:eastAsia="es-MX"/>
              </w:rPr>
            </w:pPr>
            <w:r w:rsidRPr="00A271C8">
              <w:rPr>
                <w:rFonts w:ascii="Arial" w:eastAsia="Times New Roman" w:hAnsi="Arial" w:cs="Arial"/>
                <w:b/>
                <w:bCs/>
                <w:color w:val="000000"/>
                <w:sz w:val="24"/>
                <w:szCs w:val="24"/>
                <w:lang w:eastAsia="es-MX"/>
              </w:rPr>
              <w:t>Cuadro 19. Monto para pago de Justicia Municipal</w:t>
            </w:r>
          </w:p>
        </w:tc>
      </w:tr>
      <w:tr w:rsidR="00A271C8" w:rsidRPr="00A271C8" w:rsidTr="00A271C8">
        <w:trPr>
          <w:trHeight w:val="330"/>
        </w:trPr>
        <w:tc>
          <w:tcPr>
            <w:tcW w:w="56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Arial" w:eastAsia="Times New Roman" w:hAnsi="Arial" w:cs="Arial"/>
                <w:b/>
                <w:bCs/>
                <w:color w:val="000000"/>
                <w:sz w:val="24"/>
                <w:szCs w:val="24"/>
                <w:lang w:eastAsia="es-MX"/>
              </w:rPr>
            </w:pPr>
          </w:p>
        </w:tc>
        <w:tc>
          <w:tcPr>
            <w:tcW w:w="487"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5608"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377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r>
      <w:tr w:rsidR="00A271C8" w:rsidRPr="00A271C8" w:rsidTr="00A271C8">
        <w:trPr>
          <w:trHeight w:val="758"/>
        </w:trPr>
        <w:tc>
          <w:tcPr>
            <w:tcW w:w="56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6095" w:type="dxa"/>
            <w:gridSpan w:val="2"/>
            <w:tcBorders>
              <w:top w:val="single" w:sz="8" w:space="0" w:color="auto"/>
              <w:left w:val="single" w:sz="8" w:space="0" w:color="auto"/>
              <w:bottom w:val="single" w:sz="8" w:space="0" w:color="auto"/>
              <w:right w:val="single" w:sz="8" w:space="0" w:color="auto"/>
            </w:tcBorders>
            <w:shd w:val="clear" w:color="000000" w:fill="244061"/>
            <w:vAlign w:val="center"/>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Unidad Administrativa</w:t>
            </w:r>
          </w:p>
        </w:tc>
        <w:tc>
          <w:tcPr>
            <w:tcW w:w="3773" w:type="dxa"/>
            <w:tcBorders>
              <w:top w:val="single" w:sz="8" w:space="0" w:color="auto"/>
              <w:left w:val="nil"/>
              <w:bottom w:val="single" w:sz="8" w:space="0" w:color="auto"/>
              <w:right w:val="single" w:sz="8" w:space="0" w:color="auto"/>
            </w:tcBorders>
            <w:shd w:val="clear" w:color="000000" w:fill="244061"/>
            <w:vAlign w:val="center"/>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Presupuesto Aprobado</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p>
        </w:tc>
      </w:tr>
      <w:tr w:rsidR="00A271C8" w:rsidRPr="00A271C8" w:rsidTr="00A271C8">
        <w:trPr>
          <w:trHeight w:val="540"/>
        </w:trPr>
        <w:tc>
          <w:tcPr>
            <w:tcW w:w="56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60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Dirección de Juzgados de Justicia Cívica</w:t>
            </w:r>
          </w:p>
        </w:tc>
        <w:tc>
          <w:tcPr>
            <w:tcW w:w="3773"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17,264,252.00</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p>
        </w:tc>
      </w:tr>
      <w:tr w:rsidR="00A271C8" w:rsidRPr="00A271C8" w:rsidTr="00A271C8">
        <w:trPr>
          <w:trHeight w:val="90"/>
        </w:trPr>
        <w:tc>
          <w:tcPr>
            <w:tcW w:w="56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487"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5608"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377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r>
      <w:tr w:rsidR="00A271C8" w:rsidRPr="00A271C8" w:rsidTr="00B55164">
        <w:trPr>
          <w:trHeight w:val="616"/>
        </w:trPr>
        <w:tc>
          <w:tcPr>
            <w:tcW w:w="56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9868" w:type="dxa"/>
            <w:gridSpan w:val="3"/>
            <w:tcBorders>
              <w:top w:val="nil"/>
              <w:left w:val="nil"/>
              <w:bottom w:val="nil"/>
              <w:right w:val="nil"/>
            </w:tcBorders>
            <w:shd w:val="clear" w:color="000000" w:fill="92D050"/>
            <w:vAlign w:val="center"/>
            <w:hideMark/>
          </w:tcPr>
          <w:p w:rsidR="00A271C8" w:rsidRPr="00A271C8" w:rsidRDefault="00A271C8" w:rsidP="00A271C8">
            <w:pPr>
              <w:spacing w:after="0" w:line="240" w:lineRule="auto"/>
              <w:rPr>
                <w:rFonts w:ascii="Arial" w:eastAsia="Times New Roman" w:hAnsi="Arial" w:cs="Arial"/>
                <w:b/>
                <w:bCs/>
                <w:i/>
                <w:iCs/>
                <w:color w:val="000000"/>
                <w:sz w:val="16"/>
                <w:szCs w:val="16"/>
                <w:lang w:eastAsia="es-MX"/>
              </w:rPr>
            </w:pPr>
            <w:r w:rsidRPr="00A271C8">
              <w:rPr>
                <w:rFonts w:ascii="Arial" w:eastAsia="Times New Roman" w:hAnsi="Arial" w:cs="Arial"/>
                <w:b/>
                <w:bCs/>
                <w:i/>
                <w:iCs/>
                <w:color w:val="000000"/>
                <w:sz w:val="16"/>
                <w:szCs w:val="16"/>
                <w:lang w:eastAsia="es-MX"/>
              </w:rPr>
              <w:t>Fuente: Tesorería Municipal con base en el Clasificación Administrativa publicada en el Diario Oficial de la Federación el 07 de julio del 2011, y en el Criterio 77 del Catálogo de Criterios de Evaluación del BIPM 2022</w:t>
            </w: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Arial" w:eastAsia="Times New Roman" w:hAnsi="Arial" w:cs="Arial"/>
                <w:b/>
                <w:bCs/>
                <w:i/>
                <w:iCs/>
                <w:color w:val="000000"/>
                <w:sz w:val="16"/>
                <w:szCs w:val="16"/>
                <w:lang w:eastAsia="es-MX"/>
              </w:rPr>
            </w:pPr>
          </w:p>
        </w:tc>
      </w:tr>
      <w:tr w:rsidR="00A271C8" w:rsidRPr="00A271C8" w:rsidTr="00A271C8">
        <w:trPr>
          <w:trHeight w:val="300"/>
        </w:trPr>
        <w:tc>
          <w:tcPr>
            <w:tcW w:w="56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487"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5608"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3773"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r>
    </w:tbl>
    <w:p w:rsidR="00A271C8" w:rsidRDefault="00A271C8" w:rsidP="00BC05B1">
      <w:pPr>
        <w:ind w:left="284"/>
        <w:rPr>
          <w:rFonts w:ascii="Arial" w:hAnsi="Arial" w:cs="Arial"/>
          <w:b/>
          <w:sz w:val="24"/>
          <w:szCs w:val="24"/>
        </w:rPr>
      </w:pPr>
    </w:p>
    <w:p w:rsidR="00A271C8" w:rsidRDefault="00A271C8">
      <w:pPr>
        <w:rPr>
          <w:rFonts w:ascii="Arial" w:hAnsi="Arial" w:cs="Arial"/>
          <w:b/>
          <w:sz w:val="24"/>
          <w:szCs w:val="24"/>
        </w:rPr>
      </w:pPr>
      <w:r>
        <w:rPr>
          <w:rFonts w:ascii="Arial" w:hAnsi="Arial" w:cs="Arial"/>
          <w:b/>
          <w:sz w:val="24"/>
          <w:szCs w:val="24"/>
        </w:rPr>
        <w:br w:type="page"/>
      </w:r>
    </w:p>
    <w:p w:rsidR="00A271C8" w:rsidRDefault="00A271C8" w:rsidP="00A271C8">
      <w:pPr>
        <w:ind w:left="993"/>
        <w:rPr>
          <w:rFonts w:ascii="Arial" w:hAnsi="Arial" w:cs="Arial"/>
          <w:b/>
          <w:sz w:val="24"/>
          <w:szCs w:val="24"/>
        </w:rPr>
      </w:pPr>
      <w:r w:rsidRPr="00A271C8">
        <w:rPr>
          <w:rFonts w:ascii="Arial" w:hAnsi="Arial" w:cs="Arial"/>
          <w:b/>
          <w:sz w:val="24"/>
          <w:szCs w:val="24"/>
        </w:rPr>
        <w:lastRenderedPageBreak/>
        <w:t>Cuadro 20. Erogaciones para Autoridades Auxiliares Municipales</w:t>
      </w:r>
    </w:p>
    <w:tbl>
      <w:tblPr>
        <w:tblW w:w="9072" w:type="dxa"/>
        <w:tblInd w:w="983" w:type="dxa"/>
        <w:tblCellMar>
          <w:left w:w="70" w:type="dxa"/>
          <w:right w:w="70" w:type="dxa"/>
        </w:tblCellMar>
        <w:tblLook w:val="04A0" w:firstRow="1" w:lastRow="0" w:firstColumn="1" w:lastColumn="0" w:noHBand="0" w:noVBand="1"/>
      </w:tblPr>
      <w:tblGrid>
        <w:gridCol w:w="1275"/>
        <w:gridCol w:w="4820"/>
        <w:gridCol w:w="2977"/>
      </w:tblGrid>
      <w:tr w:rsidR="00A271C8" w:rsidRPr="00A271C8" w:rsidTr="00A271C8">
        <w:trPr>
          <w:trHeight w:val="683"/>
        </w:trPr>
        <w:tc>
          <w:tcPr>
            <w:tcW w:w="6095" w:type="dxa"/>
            <w:gridSpan w:val="2"/>
            <w:tcBorders>
              <w:top w:val="single" w:sz="8" w:space="0" w:color="auto"/>
              <w:left w:val="single" w:sz="8" w:space="0" w:color="auto"/>
              <w:bottom w:val="single" w:sz="8" w:space="0" w:color="auto"/>
              <w:right w:val="single" w:sz="8" w:space="0" w:color="auto"/>
            </w:tcBorders>
            <w:shd w:val="clear" w:color="000000" w:fill="244061"/>
            <w:vAlign w:val="center"/>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Junta Auxiliar</w:t>
            </w:r>
          </w:p>
        </w:tc>
        <w:tc>
          <w:tcPr>
            <w:tcW w:w="2977" w:type="dxa"/>
            <w:tcBorders>
              <w:top w:val="single" w:sz="8" w:space="0" w:color="auto"/>
              <w:left w:val="nil"/>
              <w:bottom w:val="single" w:sz="8" w:space="0" w:color="auto"/>
              <w:right w:val="single" w:sz="8" w:space="0" w:color="auto"/>
            </w:tcBorders>
            <w:shd w:val="clear" w:color="000000" w:fill="244061"/>
            <w:vAlign w:val="center"/>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Presupuesto Aprobado</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Ignacio Zaragoza</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1,603,484.00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2</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Francisco Totimehuacan</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1,844,204.00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3</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Ignacio Romero Vargas</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1,610,476.00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4</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La Libertad</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1,592,204.00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5</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Baltazar Campeche</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1,910,768.00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6</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San Baltazar </w:t>
            </w:r>
            <w:proofErr w:type="spellStart"/>
            <w:r w:rsidRPr="00A271C8">
              <w:rPr>
                <w:rFonts w:ascii="Arial" w:eastAsia="Times New Roman" w:hAnsi="Arial" w:cs="Arial"/>
                <w:color w:val="000000"/>
                <w:sz w:val="24"/>
                <w:szCs w:val="24"/>
                <w:lang w:eastAsia="es-MX"/>
              </w:rPr>
              <w:t>Tetela</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1,473,128.00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7</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Sebastián de Aparicio</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1,603,484.00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8</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Santa María Guadalupe </w:t>
            </w:r>
            <w:proofErr w:type="spellStart"/>
            <w:r w:rsidRPr="00A271C8">
              <w:rPr>
                <w:rFonts w:ascii="Arial" w:eastAsia="Times New Roman" w:hAnsi="Arial" w:cs="Arial"/>
                <w:color w:val="000000"/>
                <w:sz w:val="24"/>
                <w:szCs w:val="24"/>
                <w:lang w:eastAsia="es-MX"/>
              </w:rPr>
              <w:t>Tecola</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1,477,484.00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9</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La Resurrección</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1,592,204.00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10</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Jerónimo Caleras</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1,595,672.00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11</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San Felipe </w:t>
            </w:r>
            <w:proofErr w:type="spellStart"/>
            <w:r w:rsidRPr="00A271C8">
              <w:rPr>
                <w:rFonts w:ascii="Arial" w:eastAsia="Times New Roman" w:hAnsi="Arial" w:cs="Arial"/>
                <w:color w:val="000000"/>
                <w:sz w:val="24"/>
                <w:szCs w:val="24"/>
                <w:lang w:eastAsia="es-MX"/>
              </w:rPr>
              <w:t>Hueyotlipan</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1,599,128.00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12</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San Pablo </w:t>
            </w:r>
            <w:proofErr w:type="spellStart"/>
            <w:r w:rsidRPr="00A271C8">
              <w:rPr>
                <w:rFonts w:ascii="Arial" w:eastAsia="Times New Roman" w:hAnsi="Arial" w:cs="Arial"/>
                <w:color w:val="000000"/>
                <w:sz w:val="24"/>
                <w:szCs w:val="24"/>
                <w:lang w:eastAsia="es-MX"/>
              </w:rPr>
              <w:t>Xochimehuacan</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1,614,236.00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13</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Santo Tomás </w:t>
            </w:r>
            <w:proofErr w:type="spellStart"/>
            <w:r w:rsidRPr="00A271C8">
              <w:rPr>
                <w:rFonts w:ascii="Arial" w:eastAsia="Times New Roman" w:hAnsi="Arial" w:cs="Arial"/>
                <w:color w:val="000000"/>
                <w:sz w:val="24"/>
                <w:szCs w:val="24"/>
                <w:lang w:eastAsia="es-MX"/>
              </w:rPr>
              <w:t>Chautla</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1,488,236.00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14</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San Andrés </w:t>
            </w:r>
            <w:proofErr w:type="spellStart"/>
            <w:r w:rsidRPr="00A271C8">
              <w:rPr>
                <w:rFonts w:ascii="Arial" w:eastAsia="Times New Roman" w:hAnsi="Arial" w:cs="Arial"/>
                <w:color w:val="000000"/>
                <w:sz w:val="24"/>
                <w:szCs w:val="24"/>
                <w:lang w:eastAsia="es-MX"/>
              </w:rPr>
              <w:t>Azumiatla</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1,466,204.00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15</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San Pedro </w:t>
            </w:r>
            <w:proofErr w:type="spellStart"/>
            <w:r w:rsidRPr="00A271C8">
              <w:rPr>
                <w:rFonts w:ascii="Arial" w:eastAsia="Times New Roman" w:hAnsi="Arial" w:cs="Arial"/>
                <w:color w:val="000000"/>
                <w:sz w:val="24"/>
                <w:szCs w:val="24"/>
                <w:lang w:eastAsia="es-MX"/>
              </w:rPr>
              <w:t>Zacachimalpa</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1,467,932.00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16</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Miguel Canoa</w:t>
            </w:r>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1,585,316.00 </w:t>
            </w:r>
          </w:p>
        </w:tc>
      </w:tr>
      <w:tr w:rsidR="00A271C8" w:rsidRPr="00A271C8"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17</w:t>
            </w:r>
          </w:p>
        </w:tc>
        <w:tc>
          <w:tcPr>
            <w:tcW w:w="4820"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Santa María </w:t>
            </w:r>
            <w:proofErr w:type="spellStart"/>
            <w:r w:rsidRPr="00A271C8">
              <w:rPr>
                <w:rFonts w:ascii="Arial" w:eastAsia="Times New Roman" w:hAnsi="Arial" w:cs="Arial"/>
                <w:color w:val="000000"/>
                <w:sz w:val="24"/>
                <w:szCs w:val="24"/>
                <w:lang w:eastAsia="es-MX"/>
              </w:rPr>
              <w:t>Xonacatepec</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 xml:space="preserve"> $     1,603,484.00 </w:t>
            </w:r>
          </w:p>
        </w:tc>
      </w:tr>
      <w:tr w:rsidR="00A271C8" w:rsidRPr="00A271C8" w:rsidTr="00A271C8">
        <w:trPr>
          <w:trHeight w:val="420"/>
        </w:trPr>
        <w:tc>
          <w:tcPr>
            <w:tcW w:w="6095" w:type="dxa"/>
            <w:gridSpan w:val="2"/>
            <w:tcBorders>
              <w:top w:val="single" w:sz="8" w:space="0" w:color="auto"/>
              <w:left w:val="single" w:sz="8" w:space="0" w:color="auto"/>
              <w:bottom w:val="single" w:sz="8" w:space="0" w:color="auto"/>
              <w:right w:val="single" w:sz="8" w:space="0" w:color="auto"/>
            </w:tcBorders>
            <w:shd w:val="clear" w:color="000000" w:fill="244061"/>
            <w:vAlign w:val="center"/>
            <w:hideMark/>
          </w:tcPr>
          <w:p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Total</w:t>
            </w:r>
          </w:p>
        </w:tc>
        <w:tc>
          <w:tcPr>
            <w:tcW w:w="2977" w:type="dxa"/>
            <w:tcBorders>
              <w:top w:val="nil"/>
              <w:left w:val="nil"/>
              <w:bottom w:val="single" w:sz="8" w:space="0" w:color="auto"/>
              <w:right w:val="single" w:sz="8" w:space="0" w:color="auto"/>
            </w:tcBorders>
            <w:shd w:val="clear" w:color="000000" w:fill="244061"/>
            <w:vAlign w:val="center"/>
            <w:hideMark/>
          </w:tcPr>
          <w:p w:rsidR="00A271C8" w:rsidRPr="00A271C8" w:rsidRDefault="00A271C8" w:rsidP="00A271C8">
            <w:pPr>
              <w:spacing w:after="0" w:line="240" w:lineRule="auto"/>
              <w:ind w:firstLineChars="200" w:firstLine="480"/>
              <w:jc w:val="right"/>
              <w:rPr>
                <w:rFonts w:ascii="Arial" w:eastAsia="Times New Roman" w:hAnsi="Arial" w:cs="Arial"/>
                <w:color w:val="FFFFFF"/>
                <w:sz w:val="24"/>
                <w:szCs w:val="24"/>
                <w:lang w:eastAsia="es-MX"/>
              </w:rPr>
            </w:pPr>
            <w:r w:rsidRPr="00A271C8">
              <w:rPr>
                <w:rFonts w:ascii="Arial" w:eastAsia="Times New Roman" w:hAnsi="Arial" w:cs="Arial"/>
                <w:color w:val="FFFFFF"/>
                <w:sz w:val="24"/>
                <w:szCs w:val="24"/>
                <w:lang w:eastAsia="es-MX"/>
              </w:rPr>
              <w:t>$27,127,644.00</w:t>
            </w:r>
          </w:p>
        </w:tc>
      </w:tr>
      <w:tr w:rsidR="00A271C8" w:rsidRPr="00A271C8" w:rsidTr="00A271C8">
        <w:trPr>
          <w:trHeight w:val="300"/>
        </w:trPr>
        <w:tc>
          <w:tcPr>
            <w:tcW w:w="1275"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ind w:firstLineChars="200" w:firstLine="480"/>
              <w:jc w:val="right"/>
              <w:rPr>
                <w:rFonts w:ascii="Arial" w:eastAsia="Times New Roman" w:hAnsi="Arial" w:cs="Arial"/>
                <w:color w:val="FFFFFF"/>
                <w:sz w:val="24"/>
                <w:szCs w:val="24"/>
                <w:lang w:eastAsia="es-MX"/>
              </w:rPr>
            </w:pPr>
          </w:p>
        </w:tc>
        <w:tc>
          <w:tcPr>
            <w:tcW w:w="4820"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2977" w:type="dxa"/>
            <w:tcBorders>
              <w:top w:val="nil"/>
              <w:left w:val="nil"/>
              <w:bottom w:val="nil"/>
              <w:right w:val="nil"/>
            </w:tcBorders>
            <w:shd w:val="clear" w:color="auto" w:fill="auto"/>
            <w:noWrap/>
            <w:vAlign w:val="bottom"/>
            <w:hideMark/>
          </w:tcPr>
          <w:p w:rsidR="00A271C8" w:rsidRPr="00A271C8" w:rsidRDefault="00A271C8" w:rsidP="00A271C8">
            <w:pPr>
              <w:spacing w:after="0" w:line="240" w:lineRule="auto"/>
              <w:rPr>
                <w:rFonts w:ascii="Times New Roman" w:eastAsia="Times New Roman" w:hAnsi="Times New Roman" w:cs="Times New Roman"/>
                <w:sz w:val="20"/>
                <w:szCs w:val="20"/>
                <w:lang w:eastAsia="es-MX"/>
              </w:rPr>
            </w:pPr>
          </w:p>
        </w:tc>
      </w:tr>
      <w:tr w:rsidR="00A271C8" w:rsidRPr="00A271C8" w:rsidTr="00A271C8">
        <w:trPr>
          <w:trHeight w:val="495"/>
        </w:trPr>
        <w:tc>
          <w:tcPr>
            <w:tcW w:w="9072" w:type="dxa"/>
            <w:gridSpan w:val="3"/>
            <w:tcBorders>
              <w:top w:val="nil"/>
              <w:left w:val="nil"/>
              <w:bottom w:val="nil"/>
              <w:right w:val="nil"/>
            </w:tcBorders>
            <w:shd w:val="clear" w:color="000000" w:fill="92D050"/>
            <w:vAlign w:val="center"/>
            <w:hideMark/>
          </w:tcPr>
          <w:p w:rsidR="00A271C8" w:rsidRPr="00A271C8" w:rsidRDefault="00A271C8" w:rsidP="00A271C8">
            <w:pPr>
              <w:spacing w:after="0" w:line="240" w:lineRule="auto"/>
              <w:rPr>
                <w:rFonts w:ascii="Arial" w:eastAsia="Times New Roman" w:hAnsi="Arial" w:cs="Arial"/>
                <w:b/>
                <w:bCs/>
                <w:i/>
                <w:iCs/>
                <w:color w:val="000000"/>
                <w:sz w:val="16"/>
                <w:szCs w:val="16"/>
                <w:lang w:eastAsia="es-MX"/>
              </w:rPr>
            </w:pPr>
            <w:r w:rsidRPr="00A271C8">
              <w:rPr>
                <w:rFonts w:ascii="Arial" w:eastAsia="Times New Roman" w:hAnsi="Arial" w:cs="Arial"/>
                <w:b/>
                <w:bCs/>
                <w:i/>
                <w:iCs/>
                <w:color w:val="000000"/>
                <w:sz w:val="16"/>
                <w:szCs w:val="16"/>
                <w:lang w:eastAsia="es-MX"/>
              </w:rPr>
              <w:t>Fuente: Tesorería Municipal con base en Criterio 64 del Catálogo de Criterios de Evaluación del BIPM 2022</w:t>
            </w:r>
          </w:p>
        </w:tc>
      </w:tr>
    </w:tbl>
    <w:p w:rsidR="00073661" w:rsidRDefault="00073661" w:rsidP="00BC05B1">
      <w:pPr>
        <w:ind w:left="284"/>
        <w:rPr>
          <w:rFonts w:ascii="Arial" w:hAnsi="Arial" w:cs="Arial"/>
          <w:b/>
          <w:sz w:val="24"/>
          <w:szCs w:val="24"/>
        </w:rPr>
      </w:pPr>
    </w:p>
    <w:p w:rsidR="00073661" w:rsidRDefault="00073661">
      <w:pPr>
        <w:rPr>
          <w:rFonts w:ascii="Arial" w:hAnsi="Arial" w:cs="Arial"/>
          <w:b/>
          <w:sz w:val="24"/>
          <w:szCs w:val="24"/>
        </w:rPr>
      </w:pPr>
      <w:r>
        <w:rPr>
          <w:rFonts w:ascii="Arial" w:hAnsi="Arial" w:cs="Arial"/>
          <w:b/>
          <w:sz w:val="24"/>
          <w:szCs w:val="24"/>
        </w:rPr>
        <w:br w:type="page"/>
      </w:r>
    </w:p>
    <w:p w:rsidR="001D44B2" w:rsidRDefault="001D44B2" w:rsidP="00073661">
      <w:pPr>
        <w:ind w:left="1843"/>
        <w:rPr>
          <w:rFonts w:ascii="Arial" w:hAnsi="Arial" w:cs="Arial"/>
          <w:b/>
          <w:sz w:val="24"/>
          <w:szCs w:val="24"/>
        </w:rPr>
      </w:pPr>
    </w:p>
    <w:p w:rsidR="001D44B2" w:rsidRDefault="001D44B2" w:rsidP="00073661">
      <w:pPr>
        <w:ind w:left="1843"/>
        <w:rPr>
          <w:rFonts w:ascii="Arial" w:hAnsi="Arial" w:cs="Arial"/>
          <w:b/>
          <w:sz w:val="24"/>
          <w:szCs w:val="24"/>
        </w:rPr>
      </w:pPr>
    </w:p>
    <w:p w:rsidR="00A271C8" w:rsidRDefault="001D44B2" w:rsidP="00073661">
      <w:pPr>
        <w:ind w:left="1843"/>
        <w:rPr>
          <w:rFonts w:ascii="Arial" w:hAnsi="Arial" w:cs="Arial"/>
          <w:b/>
          <w:sz w:val="24"/>
          <w:szCs w:val="24"/>
        </w:rPr>
      </w:pPr>
      <w:r>
        <w:rPr>
          <w:rFonts w:ascii="Arial" w:hAnsi="Arial" w:cs="Arial"/>
          <w:b/>
          <w:sz w:val="24"/>
          <w:szCs w:val="24"/>
        </w:rPr>
        <w:t>C</w:t>
      </w:r>
      <w:r w:rsidR="00073661" w:rsidRPr="00073661">
        <w:rPr>
          <w:rFonts w:ascii="Arial" w:hAnsi="Arial" w:cs="Arial"/>
          <w:b/>
          <w:sz w:val="24"/>
          <w:szCs w:val="24"/>
        </w:rPr>
        <w:t>uadro 21. Subsidios y ayudas sociales</w:t>
      </w:r>
    </w:p>
    <w:tbl>
      <w:tblPr>
        <w:tblW w:w="8363" w:type="dxa"/>
        <w:tblInd w:w="1833" w:type="dxa"/>
        <w:tblCellMar>
          <w:left w:w="70" w:type="dxa"/>
          <w:right w:w="70" w:type="dxa"/>
        </w:tblCellMar>
        <w:tblLook w:val="04A0" w:firstRow="1" w:lastRow="0" w:firstColumn="1" w:lastColumn="0" w:noHBand="0" w:noVBand="1"/>
      </w:tblPr>
      <w:tblGrid>
        <w:gridCol w:w="5528"/>
        <w:gridCol w:w="2835"/>
      </w:tblGrid>
      <w:tr w:rsidR="00073661" w:rsidRPr="00073661" w:rsidTr="00073661">
        <w:trPr>
          <w:trHeight w:val="630"/>
        </w:trPr>
        <w:tc>
          <w:tcPr>
            <w:tcW w:w="8363" w:type="dxa"/>
            <w:gridSpan w:val="2"/>
            <w:tcBorders>
              <w:top w:val="single" w:sz="8" w:space="0" w:color="auto"/>
              <w:left w:val="single" w:sz="8" w:space="0" w:color="auto"/>
              <w:bottom w:val="single" w:sz="8" w:space="0" w:color="auto"/>
              <w:right w:val="single" w:sz="8" w:space="0" w:color="000000"/>
            </w:tcBorders>
            <w:shd w:val="clear" w:color="000000" w:fill="17365D"/>
            <w:vAlign w:val="center"/>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4300 SUBSIDIOS Y SUBVENCIONES</w:t>
            </w:r>
          </w:p>
        </w:tc>
      </w:tr>
      <w:tr w:rsidR="00073661" w:rsidRPr="00073661" w:rsidTr="00073661">
        <w:trPr>
          <w:trHeight w:val="150"/>
        </w:trPr>
        <w:tc>
          <w:tcPr>
            <w:tcW w:w="5528" w:type="dxa"/>
            <w:tcBorders>
              <w:top w:val="nil"/>
              <w:left w:val="nil"/>
              <w:bottom w:val="nil"/>
              <w:right w:val="nil"/>
            </w:tcBorders>
            <w:shd w:val="clear" w:color="auto" w:fill="auto"/>
            <w:vAlign w:val="bottom"/>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p>
        </w:tc>
        <w:tc>
          <w:tcPr>
            <w:tcW w:w="2835" w:type="dxa"/>
            <w:tcBorders>
              <w:top w:val="nil"/>
              <w:left w:val="nil"/>
              <w:bottom w:val="nil"/>
              <w:right w:val="nil"/>
            </w:tcBorders>
            <w:shd w:val="clear" w:color="auto" w:fill="auto"/>
            <w:vAlign w:val="bottom"/>
            <w:hideMark/>
          </w:tcPr>
          <w:p w:rsidR="00073661" w:rsidRPr="00073661" w:rsidRDefault="00073661" w:rsidP="00073661">
            <w:pPr>
              <w:spacing w:after="0" w:line="240" w:lineRule="auto"/>
              <w:rPr>
                <w:rFonts w:ascii="Times New Roman" w:eastAsia="Times New Roman" w:hAnsi="Times New Roman" w:cs="Times New Roman"/>
                <w:sz w:val="20"/>
                <w:szCs w:val="20"/>
                <w:lang w:eastAsia="es-MX"/>
              </w:rPr>
            </w:pPr>
          </w:p>
        </w:tc>
      </w:tr>
      <w:tr w:rsidR="00073661" w:rsidRPr="00073661" w:rsidTr="00073661">
        <w:trPr>
          <w:trHeight w:val="645"/>
        </w:trPr>
        <w:tc>
          <w:tcPr>
            <w:tcW w:w="5528" w:type="dxa"/>
            <w:tcBorders>
              <w:top w:val="single" w:sz="8" w:space="0" w:color="auto"/>
              <w:left w:val="single" w:sz="8" w:space="0" w:color="auto"/>
              <w:bottom w:val="single" w:sz="8" w:space="0" w:color="auto"/>
              <w:right w:val="single" w:sz="8" w:space="0" w:color="auto"/>
            </w:tcBorders>
            <w:shd w:val="clear" w:color="000000" w:fill="17365D"/>
            <w:noWrap/>
            <w:vAlign w:val="center"/>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Partida Presupuestal</w:t>
            </w:r>
          </w:p>
        </w:tc>
        <w:tc>
          <w:tcPr>
            <w:tcW w:w="2835" w:type="dxa"/>
            <w:tcBorders>
              <w:top w:val="single" w:sz="8" w:space="0" w:color="auto"/>
              <w:left w:val="nil"/>
              <w:bottom w:val="single" w:sz="8" w:space="0" w:color="auto"/>
              <w:right w:val="single" w:sz="8" w:space="0" w:color="auto"/>
            </w:tcBorders>
            <w:shd w:val="clear" w:color="000000" w:fill="17365D"/>
            <w:vAlign w:val="center"/>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 xml:space="preserve">  Presupuesto Aprobado</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43101 Subsidios a la producción</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43201 Subsidios a la distribución</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43301 Subsidios a la inversión</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43401 Subsidios a la prestación de servicios públicos</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43501 Subsidios para cubrir diferenciales de tasas de interés</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43601 Subsidios a la vivienda</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43701 Subvenciones al consumo</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43801 Subsidios a entidades federativas y municipios</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43901 Otros subsidios</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36,507,644.00</w:t>
            </w:r>
          </w:p>
        </w:tc>
      </w:tr>
      <w:tr w:rsidR="00073661" w:rsidRPr="00073661" w:rsidTr="00073661">
        <w:trPr>
          <w:trHeight w:val="720"/>
        </w:trPr>
        <w:tc>
          <w:tcPr>
            <w:tcW w:w="5528" w:type="dxa"/>
            <w:tcBorders>
              <w:top w:val="nil"/>
              <w:left w:val="single" w:sz="8" w:space="0" w:color="auto"/>
              <w:bottom w:val="single" w:sz="8" w:space="0" w:color="auto"/>
              <w:right w:val="single" w:sz="8" w:space="0" w:color="auto"/>
            </w:tcBorders>
            <w:shd w:val="clear" w:color="000000" w:fill="244061"/>
            <w:noWrap/>
            <w:vAlign w:val="center"/>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Total</w:t>
            </w:r>
          </w:p>
        </w:tc>
        <w:tc>
          <w:tcPr>
            <w:tcW w:w="2835" w:type="dxa"/>
            <w:tcBorders>
              <w:top w:val="nil"/>
              <w:left w:val="nil"/>
              <w:bottom w:val="single" w:sz="8" w:space="0" w:color="auto"/>
              <w:right w:val="single" w:sz="8" w:space="0" w:color="auto"/>
            </w:tcBorders>
            <w:shd w:val="clear" w:color="000000" w:fill="244061"/>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$36,507,644.00</w:t>
            </w:r>
          </w:p>
        </w:tc>
      </w:tr>
    </w:tbl>
    <w:p w:rsidR="001D44B2" w:rsidRDefault="001D44B2">
      <w:r>
        <w:br w:type="page"/>
      </w:r>
    </w:p>
    <w:tbl>
      <w:tblPr>
        <w:tblW w:w="8363" w:type="dxa"/>
        <w:tblInd w:w="1843" w:type="dxa"/>
        <w:tblCellMar>
          <w:left w:w="70" w:type="dxa"/>
          <w:right w:w="70" w:type="dxa"/>
        </w:tblCellMar>
        <w:tblLook w:val="04A0" w:firstRow="1" w:lastRow="0" w:firstColumn="1" w:lastColumn="0" w:noHBand="0" w:noVBand="1"/>
      </w:tblPr>
      <w:tblGrid>
        <w:gridCol w:w="5528"/>
        <w:gridCol w:w="2835"/>
      </w:tblGrid>
      <w:tr w:rsidR="00073661" w:rsidRPr="00073661" w:rsidTr="001D44B2">
        <w:trPr>
          <w:trHeight w:val="315"/>
        </w:trPr>
        <w:tc>
          <w:tcPr>
            <w:tcW w:w="5528" w:type="dxa"/>
            <w:tcBorders>
              <w:top w:val="nil"/>
              <w:left w:val="nil"/>
              <w:bottom w:val="nil"/>
              <w:right w:val="nil"/>
            </w:tcBorders>
            <w:shd w:val="clear" w:color="auto" w:fill="auto"/>
            <w:noWrap/>
            <w:vAlign w:val="bottom"/>
            <w:hideMark/>
          </w:tcPr>
          <w:p w:rsidR="00073661" w:rsidRPr="00073661" w:rsidRDefault="00073661" w:rsidP="00073661">
            <w:pPr>
              <w:spacing w:after="0" w:line="240" w:lineRule="auto"/>
              <w:ind w:firstLineChars="100" w:firstLine="240"/>
              <w:jc w:val="right"/>
              <w:rPr>
                <w:rFonts w:ascii="Arial" w:eastAsia="Times New Roman" w:hAnsi="Arial" w:cs="Arial"/>
                <w:b/>
                <w:bCs/>
                <w:color w:val="FFFFFF"/>
                <w:sz w:val="24"/>
                <w:szCs w:val="24"/>
                <w:lang w:eastAsia="es-MX"/>
              </w:rPr>
            </w:pPr>
          </w:p>
        </w:tc>
        <w:tc>
          <w:tcPr>
            <w:tcW w:w="2835" w:type="dxa"/>
            <w:tcBorders>
              <w:top w:val="nil"/>
              <w:left w:val="nil"/>
              <w:bottom w:val="nil"/>
              <w:right w:val="nil"/>
            </w:tcBorders>
            <w:shd w:val="clear" w:color="auto" w:fill="auto"/>
            <w:noWrap/>
            <w:vAlign w:val="bottom"/>
            <w:hideMark/>
          </w:tcPr>
          <w:p w:rsidR="00073661" w:rsidRPr="00073661" w:rsidRDefault="00073661" w:rsidP="00073661">
            <w:pPr>
              <w:spacing w:after="0" w:line="240" w:lineRule="auto"/>
              <w:rPr>
                <w:rFonts w:ascii="Times New Roman" w:eastAsia="Times New Roman" w:hAnsi="Times New Roman" w:cs="Times New Roman"/>
                <w:sz w:val="20"/>
                <w:szCs w:val="20"/>
                <w:lang w:eastAsia="es-MX"/>
              </w:rPr>
            </w:pPr>
          </w:p>
        </w:tc>
      </w:tr>
      <w:tr w:rsidR="00073661" w:rsidRPr="00073661" w:rsidTr="001D44B2">
        <w:trPr>
          <w:trHeight w:val="630"/>
        </w:trPr>
        <w:tc>
          <w:tcPr>
            <w:tcW w:w="8363" w:type="dxa"/>
            <w:gridSpan w:val="2"/>
            <w:tcBorders>
              <w:top w:val="single" w:sz="8" w:space="0" w:color="auto"/>
              <w:left w:val="single" w:sz="8" w:space="0" w:color="auto"/>
              <w:bottom w:val="single" w:sz="8" w:space="0" w:color="auto"/>
              <w:right w:val="single" w:sz="8" w:space="0" w:color="000000"/>
            </w:tcBorders>
            <w:shd w:val="clear" w:color="000000" w:fill="17365D"/>
            <w:vAlign w:val="center"/>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4400 AYUDAS SOCIALES</w:t>
            </w:r>
          </w:p>
        </w:tc>
      </w:tr>
      <w:tr w:rsidR="00073661" w:rsidRPr="00073661" w:rsidTr="001D44B2">
        <w:trPr>
          <w:trHeight w:val="150"/>
        </w:trPr>
        <w:tc>
          <w:tcPr>
            <w:tcW w:w="5528" w:type="dxa"/>
            <w:tcBorders>
              <w:top w:val="nil"/>
              <w:left w:val="nil"/>
              <w:bottom w:val="nil"/>
              <w:right w:val="nil"/>
            </w:tcBorders>
            <w:shd w:val="clear" w:color="auto" w:fill="auto"/>
            <w:vAlign w:val="bottom"/>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p>
        </w:tc>
        <w:tc>
          <w:tcPr>
            <w:tcW w:w="2835" w:type="dxa"/>
            <w:tcBorders>
              <w:top w:val="nil"/>
              <w:left w:val="nil"/>
              <w:bottom w:val="nil"/>
              <w:right w:val="nil"/>
            </w:tcBorders>
            <w:shd w:val="clear" w:color="auto" w:fill="auto"/>
            <w:vAlign w:val="bottom"/>
            <w:hideMark/>
          </w:tcPr>
          <w:p w:rsidR="00073661" w:rsidRPr="00073661" w:rsidRDefault="00073661" w:rsidP="00073661">
            <w:pPr>
              <w:spacing w:after="0" w:line="240" w:lineRule="auto"/>
              <w:rPr>
                <w:rFonts w:ascii="Times New Roman" w:eastAsia="Times New Roman" w:hAnsi="Times New Roman" w:cs="Times New Roman"/>
                <w:sz w:val="20"/>
                <w:szCs w:val="20"/>
                <w:lang w:eastAsia="es-MX"/>
              </w:rPr>
            </w:pPr>
          </w:p>
        </w:tc>
      </w:tr>
      <w:tr w:rsidR="00073661" w:rsidRPr="00073661" w:rsidTr="001D44B2">
        <w:trPr>
          <w:trHeight w:val="645"/>
        </w:trPr>
        <w:tc>
          <w:tcPr>
            <w:tcW w:w="5528" w:type="dxa"/>
            <w:tcBorders>
              <w:top w:val="single" w:sz="8" w:space="0" w:color="auto"/>
              <w:left w:val="single" w:sz="8" w:space="0" w:color="auto"/>
              <w:bottom w:val="single" w:sz="8" w:space="0" w:color="auto"/>
              <w:right w:val="single" w:sz="8" w:space="0" w:color="auto"/>
            </w:tcBorders>
            <w:shd w:val="clear" w:color="000000" w:fill="17365D"/>
            <w:noWrap/>
            <w:vAlign w:val="center"/>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Partida Presupuestal</w:t>
            </w:r>
          </w:p>
        </w:tc>
        <w:tc>
          <w:tcPr>
            <w:tcW w:w="2835" w:type="dxa"/>
            <w:tcBorders>
              <w:top w:val="single" w:sz="8" w:space="0" w:color="auto"/>
              <w:left w:val="nil"/>
              <w:bottom w:val="single" w:sz="8" w:space="0" w:color="auto"/>
              <w:right w:val="single" w:sz="8" w:space="0" w:color="auto"/>
            </w:tcBorders>
            <w:shd w:val="clear" w:color="000000" w:fill="17365D"/>
            <w:vAlign w:val="center"/>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Presupuesto Aprobado</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44101 Ayudas sociales a personas (gasto corriente)</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27,866,686.00</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44201 Becas y otras ayudas para programas de capacitación</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31,596,030.00</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44301 Ayudas sociales a instituciones de enseñanza (gasto corriente)</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1,800,664.00</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44401 Ayudas sociales a actividades científicas o académicas</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44501 Ayudas sociales a instituciones sin fines de lucro (gasto corriente)</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6,100,082.00</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44601 Ayudas sociales a cooperativas</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44701 Ayudas sociales a entidades de interés público</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auto" w:fill="auto"/>
            <w:vAlign w:val="center"/>
            <w:hideMark/>
          </w:tcPr>
          <w:p w:rsidR="00073661" w:rsidRPr="00073661" w:rsidRDefault="00073661" w:rsidP="00073661">
            <w:pPr>
              <w:spacing w:after="0" w:line="240" w:lineRule="auto"/>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44801 Ayudas por desastres naturales y otros siniestros</w:t>
            </w:r>
          </w:p>
        </w:tc>
        <w:tc>
          <w:tcPr>
            <w:tcW w:w="2835" w:type="dxa"/>
            <w:tcBorders>
              <w:top w:val="nil"/>
              <w:left w:val="nil"/>
              <w:bottom w:val="single" w:sz="8" w:space="0" w:color="auto"/>
              <w:right w:val="single" w:sz="8" w:space="0" w:color="auto"/>
            </w:tcBorders>
            <w:shd w:val="clear" w:color="auto" w:fill="auto"/>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color w:val="000000"/>
                <w:sz w:val="24"/>
                <w:szCs w:val="24"/>
                <w:lang w:eastAsia="es-MX"/>
              </w:rPr>
            </w:pPr>
            <w:r w:rsidRPr="00073661">
              <w:rPr>
                <w:rFonts w:ascii="Arial" w:eastAsia="Times New Roman" w:hAnsi="Arial" w:cs="Arial"/>
                <w:color w:val="000000"/>
                <w:sz w:val="24"/>
                <w:szCs w:val="24"/>
                <w:lang w:eastAsia="es-MX"/>
              </w:rPr>
              <w:t>0.00</w:t>
            </w:r>
          </w:p>
        </w:tc>
      </w:tr>
      <w:tr w:rsidR="00073661" w:rsidRPr="00073661" w:rsidTr="001D44B2">
        <w:trPr>
          <w:trHeight w:val="720"/>
        </w:trPr>
        <w:tc>
          <w:tcPr>
            <w:tcW w:w="5528" w:type="dxa"/>
            <w:tcBorders>
              <w:top w:val="nil"/>
              <w:left w:val="single" w:sz="8" w:space="0" w:color="auto"/>
              <w:bottom w:val="single" w:sz="8" w:space="0" w:color="auto"/>
              <w:right w:val="single" w:sz="8" w:space="0" w:color="auto"/>
            </w:tcBorders>
            <w:shd w:val="clear" w:color="000000" w:fill="244061"/>
            <w:noWrap/>
            <w:vAlign w:val="center"/>
            <w:hideMark/>
          </w:tcPr>
          <w:p w:rsidR="00073661" w:rsidRPr="00073661" w:rsidRDefault="00073661" w:rsidP="00073661">
            <w:pPr>
              <w:spacing w:after="0" w:line="240" w:lineRule="auto"/>
              <w:jc w:val="center"/>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Total</w:t>
            </w:r>
          </w:p>
        </w:tc>
        <w:tc>
          <w:tcPr>
            <w:tcW w:w="2835" w:type="dxa"/>
            <w:tcBorders>
              <w:top w:val="nil"/>
              <w:left w:val="nil"/>
              <w:bottom w:val="single" w:sz="8" w:space="0" w:color="auto"/>
              <w:right w:val="single" w:sz="8" w:space="0" w:color="auto"/>
            </w:tcBorders>
            <w:shd w:val="clear" w:color="000000" w:fill="244061"/>
            <w:noWrap/>
            <w:vAlign w:val="center"/>
            <w:hideMark/>
          </w:tcPr>
          <w:p w:rsidR="00073661" w:rsidRPr="00073661" w:rsidRDefault="00073661" w:rsidP="00073661">
            <w:pPr>
              <w:spacing w:after="0" w:line="240" w:lineRule="auto"/>
              <w:ind w:firstLineChars="100" w:firstLine="240"/>
              <w:jc w:val="right"/>
              <w:rPr>
                <w:rFonts w:ascii="Arial" w:eastAsia="Times New Roman" w:hAnsi="Arial" w:cs="Arial"/>
                <w:b/>
                <w:bCs/>
                <w:color w:val="FFFFFF"/>
                <w:sz w:val="24"/>
                <w:szCs w:val="24"/>
                <w:lang w:eastAsia="es-MX"/>
              </w:rPr>
            </w:pPr>
            <w:r w:rsidRPr="00073661">
              <w:rPr>
                <w:rFonts w:ascii="Arial" w:eastAsia="Times New Roman" w:hAnsi="Arial" w:cs="Arial"/>
                <w:b/>
                <w:bCs/>
                <w:color w:val="FFFFFF"/>
                <w:sz w:val="24"/>
                <w:szCs w:val="24"/>
                <w:lang w:eastAsia="es-MX"/>
              </w:rPr>
              <w:t>$67,363,462.00</w:t>
            </w:r>
          </w:p>
        </w:tc>
      </w:tr>
      <w:tr w:rsidR="00073661" w:rsidRPr="00073661" w:rsidTr="001D44B2">
        <w:trPr>
          <w:trHeight w:val="300"/>
        </w:trPr>
        <w:tc>
          <w:tcPr>
            <w:tcW w:w="5528" w:type="dxa"/>
            <w:tcBorders>
              <w:top w:val="nil"/>
              <w:left w:val="nil"/>
              <w:bottom w:val="nil"/>
              <w:right w:val="nil"/>
            </w:tcBorders>
            <w:shd w:val="clear" w:color="auto" w:fill="auto"/>
            <w:noWrap/>
            <w:vAlign w:val="bottom"/>
            <w:hideMark/>
          </w:tcPr>
          <w:p w:rsidR="00073661" w:rsidRPr="00073661" w:rsidRDefault="00073661" w:rsidP="00073661">
            <w:pPr>
              <w:spacing w:after="0" w:line="240" w:lineRule="auto"/>
              <w:ind w:firstLineChars="100" w:firstLine="240"/>
              <w:jc w:val="right"/>
              <w:rPr>
                <w:rFonts w:ascii="Arial" w:eastAsia="Times New Roman" w:hAnsi="Arial" w:cs="Arial"/>
                <w:b/>
                <w:bCs/>
                <w:color w:val="FFFFFF"/>
                <w:sz w:val="24"/>
                <w:szCs w:val="24"/>
                <w:lang w:eastAsia="es-MX"/>
              </w:rPr>
            </w:pPr>
          </w:p>
        </w:tc>
        <w:tc>
          <w:tcPr>
            <w:tcW w:w="2835" w:type="dxa"/>
            <w:tcBorders>
              <w:top w:val="nil"/>
              <w:left w:val="nil"/>
              <w:bottom w:val="nil"/>
              <w:right w:val="nil"/>
            </w:tcBorders>
            <w:shd w:val="clear" w:color="auto" w:fill="auto"/>
            <w:noWrap/>
            <w:vAlign w:val="bottom"/>
            <w:hideMark/>
          </w:tcPr>
          <w:p w:rsidR="00073661" w:rsidRPr="00073661" w:rsidRDefault="00073661" w:rsidP="00073661">
            <w:pPr>
              <w:spacing w:after="0" w:line="240" w:lineRule="auto"/>
              <w:rPr>
                <w:rFonts w:ascii="Times New Roman" w:eastAsia="Times New Roman" w:hAnsi="Times New Roman" w:cs="Times New Roman"/>
                <w:sz w:val="20"/>
                <w:szCs w:val="20"/>
                <w:lang w:eastAsia="es-MX"/>
              </w:rPr>
            </w:pPr>
          </w:p>
        </w:tc>
      </w:tr>
      <w:tr w:rsidR="00073661" w:rsidRPr="00073661" w:rsidTr="001D44B2">
        <w:trPr>
          <w:trHeight w:val="1215"/>
        </w:trPr>
        <w:tc>
          <w:tcPr>
            <w:tcW w:w="8363" w:type="dxa"/>
            <w:gridSpan w:val="2"/>
            <w:tcBorders>
              <w:top w:val="nil"/>
              <w:left w:val="nil"/>
              <w:bottom w:val="nil"/>
              <w:right w:val="nil"/>
            </w:tcBorders>
            <w:shd w:val="clear" w:color="000000" w:fill="92D050"/>
            <w:vAlign w:val="center"/>
            <w:hideMark/>
          </w:tcPr>
          <w:p w:rsidR="00073661" w:rsidRPr="00073661" w:rsidRDefault="00073661" w:rsidP="00073661">
            <w:pPr>
              <w:spacing w:after="0" w:line="240" w:lineRule="auto"/>
              <w:rPr>
                <w:rFonts w:ascii="Arial" w:eastAsia="Times New Roman" w:hAnsi="Arial" w:cs="Arial"/>
                <w:b/>
                <w:bCs/>
                <w:i/>
                <w:iCs/>
                <w:color w:val="000000"/>
                <w:sz w:val="16"/>
                <w:szCs w:val="16"/>
                <w:lang w:eastAsia="es-MX"/>
              </w:rPr>
            </w:pPr>
            <w:r w:rsidRPr="00073661">
              <w:rPr>
                <w:rFonts w:ascii="Arial" w:eastAsia="Times New Roman" w:hAnsi="Arial" w:cs="Arial"/>
                <w:b/>
                <w:bCs/>
                <w:i/>
                <w:iCs/>
                <w:color w:val="000000"/>
                <w:sz w:val="16"/>
                <w:szCs w:val="16"/>
                <w:lang w:eastAsia="es-MX"/>
              </w:rPr>
              <w:t>Fuente: Tesorería Municipal con base en el Clasificador por Objeto del Gasto, publicado en el DOF el 09 de diciembre de 2009, última reforma publicada en el DOF del 22 de diciembre de 2014, y de los Criterios 68, 69, y 70 del Catálogo de Criterios de Evaluación del BIPM 2022</w:t>
            </w:r>
          </w:p>
        </w:tc>
      </w:tr>
    </w:tbl>
    <w:p w:rsidR="001D44B2" w:rsidRDefault="001D44B2" w:rsidP="00BC05B1">
      <w:pPr>
        <w:ind w:left="284"/>
        <w:rPr>
          <w:rFonts w:ascii="Arial" w:hAnsi="Arial" w:cs="Arial"/>
          <w:b/>
          <w:sz w:val="24"/>
          <w:szCs w:val="24"/>
        </w:rPr>
      </w:pPr>
    </w:p>
    <w:p w:rsidR="001D44B2" w:rsidRDefault="001D44B2" w:rsidP="00BC05B1">
      <w:pPr>
        <w:ind w:left="284"/>
        <w:rPr>
          <w:rFonts w:ascii="Arial" w:hAnsi="Arial" w:cs="Arial"/>
          <w:b/>
          <w:sz w:val="24"/>
          <w:szCs w:val="24"/>
        </w:rPr>
        <w:sectPr w:rsidR="001D44B2" w:rsidSect="00162ABE">
          <w:pgSz w:w="12240" w:h="15840"/>
          <w:pgMar w:top="1134" w:right="1134" w:bottom="1134" w:left="567" w:header="709" w:footer="709" w:gutter="0"/>
          <w:cols w:space="708"/>
          <w:docGrid w:linePitch="360"/>
        </w:sectPr>
      </w:pPr>
    </w:p>
    <w:p w:rsidR="00073661" w:rsidRDefault="001D44B2" w:rsidP="00BC05B1">
      <w:pPr>
        <w:ind w:left="284"/>
        <w:rPr>
          <w:rFonts w:ascii="Arial" w:hAnsi="Arial" w:cs="Arial"/>
          <w:b/>
          <w:sz w:val="24"/>
          <w:szCs w:val="24"/>
        </w:rPr>
      </w:pPr>
      <w:r w:rsidRPr="001D44B2">
        <w:rPr>
          <w:rFonts w:ascii="Arial" w:hAnsi="Arial" w:cs="Arial"/>
          <w:b/>
          <w:sz w:val="24"/>
          <w:szCs w:val="24"/>
        </w:rPr>
        <w:lastRenderedPageBreak/>
        <w:t>Cuadro 22. Compromisos Plurianuales</w:t>
      </w:r>
    </w:p>
    <w:p w:rsidR="001D44B2" w:rsidRDefault="001D44B2" w:rsidP="00BC05B1">
      <w:pPr>
        <w:ind w:left="284"/>
        <w:rPr>
          <w:rFonts w:ascii="Arial" w:hAnsi="Arial" w:cs="Arial"/>
          <w:b/>
          <w:sz w:val="24"/>
          <w:szCs w:val="24"/>
        </w:rPr>
      </w:pPr>
    </w:p>
    <w:tbl>
      <w:tblPr>
        <w:tblW w:w="14598" w:type="dxa"/>
        <w:tblInd w:w="-572" w:type="dxa"/>
        <w:tblCellMar>
          <w:left w:w="70" w:type="dxa"/>
          <w:right w:w="70" w:type="dxa"/>
        </w:tblCellMar>
        <w:tblLook w:val="04A0" w:firstRow="1" w:lastRow="0" w:firstColumn="1" w:lastColumn="0" w:noHBand="0" w:noVBand="1"/>
      </w:tblPr>
      <w:tblGrid>
        <w:gridCol w:w="1843"/>
        <w:gridCol w:w="3119"/>
        <w:gridCol w:w="2835"/>
        <w:gridCol w:w="1559"/>
        <w:gridCol w:w="1701"/>
        <w:gridCol w:w="1701"/>
        <w:gridCol w:w="1840"/>
      </w:tblGrid>
      <w:tr w:rsidR="001D44B2" w:rsidRPr="001D44B2" w:rsidTr="0015552C">
        <w:trPr>
          <w:trHeight w:val="589"/>
          <w:tblHeader/>
        </w:trPr>
        <w:tc>
          <w:tcPr>
            <w:tcW w:w="1843"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bookmarkStart w:id="2" w:name="RANGE!B4:H39"/>
            <w:r w:rsidRPr="001D44B2">
              <w:rPr>
                <w:rFonts w:ascii="Arial" w:eastAsia="Times New Roman" w:hAnsi="Arial" w:cs="Arial"/>
                <w:b/>
                <w:bCs/>
                <w:color w:val="FFFFFF"/>
                <w:sz w:val="20"/>
                <w:szCs w:val="20"/>
                <w:lang w:eastAsia="es-MX"/>
              </w:rPr>
              <w:t>DEPENDENCIA</w:t>
            </w:r>
            <w:bookmarkEnd w:id="2"/>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DESCRIPCIÓN</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PROVEEDOR</w:t>
            </w:r>
          </w:p>
        </w:tc>
        <w:tc>
          <w:tcPr>
            <w:tcW w:w="4961" w:type="dxa"/>
            <w:gridSpan w:val="3"/>
            <w:tcBorders>
              <w:top w:val="single" w:sz="4" w:space="0" w:color="auto"/>
              <w:left w:val="nil"/>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AÑOS</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TOTAL MULTIANUAL</w:t>
            </w:r>
          </w:p>
        </w:tc>
      </w:tr>
      <w:tr w:rsidR="0015552C" w:rsidRPr="001D44B2" w:rsidTr="0015552C">
        <w:trPr>
          <w:trHeight w:val="91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D44B2" w:rsidRPr="001D44B2" w:rsidRDefault="001D44B2" w:rsidP="001D44B2">
            <w:pPr>
              <w:spacing w:after="0" w:line="240" w:lineRule="auto"/>
              <w:rPr>
                <w:rFonts w:ascii="Arial" w:eastAsia="Times New Roman" w:hAnsi="Arial" w:cs="Arial"/>
                <w:b/>
                <w:bCs/>
                <w:color w:val="FFFFFF"/>
                <w:sz w:val="20"/>
                <w:szCs w:val="20"/>
                <w:lang w:eastAsia="es-MX"/>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D44B2" w:rsidRPr="001D44B2" w:rsidRDefault="001D44B2" w:rsidP="001D44B2">
            <w:pPr>
              <w:spacing w:after="0" w:line="240" w:lineRule="auto"/>
              <w:rPr>
                <w:rFonts w:ascii="Arial" w:eastAsia="Times New Roman" w:hAnsi="Arial" w:cs="Arial"/>
                <w:b/>
                <w:bCs/>
                <w:color w:val="FFFFFF"/>
                <w:sz w:val="20"/>
                <w:szCs w:val="20"/>
                <w:lang w:eastAsia="es-MX"/>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b/>
                <w:bCs/>
                <w:color w:val="FFFFFF"/>
                <w:sz w:val="20"/>
                <w:szCs w:val="20"/>
                <w:lang w:eastAsia="es-MX"/>
              </w:rPr>
            </w:pPr>
          </w:p>
        </w:tc>
        <w:tc>
          <w:tcPr>
            <w:tcW w:w="1559" w:type="dxa"/>
            <w:tcBorders>
              <w:top w:val="nil"/>
              <w:left w:val="nil"/>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2022</w:t>
            </w:r>
          </w:p>
        </w:tc>
        <w:tc>
          <w:tcPr>
            <w:tcW w:w="1701" w:type="dxa"/>
            <w:tcBorders>
              <w:top w:val="nil"/>
              <w:left w:val="nil"/>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2023</w:t>
            </w:r>
          </w:p>
        </w:tc>
        <w:tc>
          <w:tcPr>
            <w:tcW w:w="1701" w:type="dxa"/>
            <w:tcBorders>
              <w:top w:val="nil"/>
              <w:left w:val="nil"/>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2024</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D44B2" w:rsidRPr="001D44B2" w:rsidRDefault="001D44B2" w:rsidP="001D44B2">
            <w:pPr>
              <w:spacing w:after="0" w:line="240" w:lineRule="auto"/>
              <w:rPr>
                <w:rFonts w:ascii="Arial" w:eastAsia="Times New Roman" w:hAnsi="Arial" w:cs="Arial"/>
                <w:b/>
                <w:bCs/>
                <w:color w:val="FFFFFF"/>
                <w:sz w:val="20"/>
                <w:szCs w:val="20"/>
                <w:lang w:eastAsia="es-MX"/>
              </w:rPr>
            </w:pPr>
          </w:p>
        </w:tc>
      </w:tr>
      <w:tr w:rsidR="0015552C" w:rsidRPr="001D44B2" w:rsidTr="00036AB8">
        <w:trPr>
          <w:trHeight w:val="75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44B2" w:rsidRPr="001D44B2" w:rsidRDefault="0015552C" w:rsidP="0015552C">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Secretaría de Administración y Tecnologías de la Información </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telefonía digital y analógica para 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TELEFONOS DE MÉXICO, S.A.B.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2,090,454.00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3,000,000.00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2,375,000.00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7,465,454.00</w:t>
            </w:r>
          </w:p>
        </w:tc>
      </w:tr>
      <w:tr w:rsidR="0015552C" w:rsidRPr="001D44B2" w:rsidTr="00036AB8">
        <w:trPr>
          <w:trHeight w:val="81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acceso a internet para 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TELEFONOS DE MÉXICO, S.A.B.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2,125,000.00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3,000,000.00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2,375,000.00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7,500,000.00</w:t>
            </w:r>
          </w:p>
        </w:tc>
      </w:tr>
      <w:tr w:rsidR="0015552C" w:rsidRPr="001D44B2" w:rsidTr="00036AB8">
        <w:trPr>
          <w:trHeight w:val="75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internet público gratuito wifi, para 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TELEFONOS DE MÉXICO, S.A.B.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4,875,000.00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6,500,000.00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5,145,840.00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16,520,840.00</w:t>
            </w:r>
          </w:p>
        </w:tc>
      </w:tr>
      <w:tr w:rsidR="0015552C" w:rsidRPr="001D44B2" w:rsidTr="00036AB8">
        <w:trPr>
          <w:trHeight w:val="1620"/>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Contratación de servicio integral de los sistemas de información geográficos para 11 direcciones vinculadas a la plataforma de catastro multifuncional del Honorable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SISTEMAS DE INFORMACIÓN GEOGRÁFICA,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8,330,227.86</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16,660,455.72</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12,495,341.79</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37,486,025.37</w:t>
            </w:r>
          </w:p>
        </w:tc>
      </w:tr>
      <w:tr w:rsidR="0015552C" w:rsidRPr="001D44B2" w:rsidTr="00036AB8">
        <w:trPr>
          <w:trHeight w:val="123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alojamiento, administración, operación, monitoreo y soporte para el sistema de atención ciudadana inteligente para 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ENTRENAMIENTO INFORMÁTICO AVANZADO,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3,938,175.96</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3,929,231.95</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2,946,923.96</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10,814,331.87</w:t>
            </w:r>
          </w:p>
        </w:tc>
      </w:tr>
      <w:tr w:rsidR="0015552C" w:rsidRPr="001D44B2" w:rsidTr="00036AB8">
        <w:trPr>
          <w:trHeight w:val="1620"/>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análisis y optimización de procesos administrativos para la gestión documental de los expedientes digitales e implementación de centros de tratamiento documental para 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OFG MIZZA DINÁMICOS,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20,044,228.00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14,901,321.00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13,923,714.00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48,869,263.00</w:t>
            </w:r>
          </w:p>
        </w:tc>
      </w:tr>
      <w:tr w:rsidR="0015552C" w:rsidRPr="001D44B2" w:rsidTr="00036AB8">
        <w:trPr>
          <w:trHeight w:val="1485"/>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diseño, configuración e implementación para la plataforma de sistematización de procesos gubernamentales enfocados a la ciudadanía, gestión interna y seguimiento, para 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CONSULTORES ANCOM,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42,000,000.00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36,000,000.00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18,000,000.00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96,000,000.00</w:t>
            </w:r>
          </w:p>
        </w:tc>
      </w:tr>
      <w:tr w:rsidR="0015552C" w:rsidRPr="001D44B2" w:rsidTr="00036AB8">
        <w:trPr>
          <w:trHeight w:val="105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Arrendamiento de equipos multifuncionales (impresión, digitalización y fotocopiado) para 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LUMO FINANCIERA DEL CENTRO, S.A. DE C.V. SOFOM</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5,442,900.00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7,700,000.00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6,705,500.00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19,848,400.00</w:t>
            </w:r>
          </w:p>
        </w:tc>
      </w:tr>
      <w:tr w:rsidR="0015552C" w:rsidRPr="001D44B2" w:rsidTr="00036AB8">
        <w:trPr>
          <w:trHeight w:val="912"/>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vigilancia para los diferentes inmuebles del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SEGURIDAD Y PROTECCIÓN INDUSTRIAL Y EJECUTIVA,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16,129,800.00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34,980,000.00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30,500,000.00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81,609,800.00</w:t>
            </w:r>
          </w:p>
        </w:tc>
      </w:tr>
      <w:tr w:rsidR="0015552C" w:rsidRPr="001D44B2" w:rsidTr="00036AB8">
        <w:trPr>
          <w:trHeight w:val="1020"/>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Seguro de </w:t>
            </w:r>
            <w:r w:rsidR="00036AB8" w:rsidRPr="001D44B2">
              <w:rPr>
                <w:rFonts w:ascii="Arial" w:eastAsia="Times New Roman" w:hAnsi="Arial" w:cs="Arial"/>
                <w:color w:val="000000"/>
                <w:sz w:val="20"/>
                <w:szCs w:val="20"/>
                <w:lang w:eastAsia="es-MX"/>
              </w:rPr>
              <w:t>vehículos</w:t>
            </w:r>
            <w:r w:rsidRPr="001D44B2">
              <w:rPr>
                <w:rFonts w:ascii="Arial" w:eastAsia="Times New Roman" w:hAnsi="Arial" w:cs="Arial"/>
                <w:color w:val="000000"/>
                <w:sz w:val="20"/>
                <w:szCs w:val="20"/>
                <w:lang w:eastAsia="es-MX"/>
              </w:rPr>
              <w:t xml:space="preserve"> oficiales que conforman el parque vehicular propiedad del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QUALITAS COMPAÑIA DE SEGUROS,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28,083,577.03</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25,000,000.00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20,000,000.00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73,083,577.03</w:t>
            </w:r>
          </w:p>
        </w:tc>
      </w:tr>
      <w:tr w:rsidR="0015552C" w:rsidRPr="001D44B2" w:rsidTr="00036AB8">
        <w:trPr>
          <w:trHeight w:val="81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limpieza para los diferentes inmuebles pertenecientes al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INSUMOS PARA LA LIMPIEZA CLEAN PRO,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5,950,187.00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7,612,000.00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6,630,000.00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20,192,187.00</w:t>
            </w:r>
          </w:p>
        </w:tc>
      </w:tr>
      <w:tr w:rsidR="0015552C" w:rsidRPr="001D44B2" w:rsidTr="00036AB8">
        <w:trPr>
          <w:trHeight w:val="111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fumigación a los diferentes inmuebles y mercados a cargo  del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EXTERMINIO INTEGRAL DE PLAGA E HIGIENE AMBIENTAL,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12,000,000.00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14,667,000.00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12,773,000.00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39,440,000.00</w:t>
            </w:r>
          </w:p>
        </w:tc>
      </w:tr>
      <w:tr w:rsidR="0015552C" w:rsidRPr="001D44B2" w:rsidTr="00036AB8">
        <w:trPr>
          <w:trHeight w:val="141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Seguro de vida grupal para el personal del H. Ayuntamiento del Municipio de Puebla, personal del Sistema Municipal DIF y Organismo Operador del Servicio de Limpia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SEGUROS ARGOS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19,108,269.00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20,000,000.00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20,000,000.00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59,108,269.00</w:t>
            </w:r>
          </w:p>
        </w:tc>
      </w:tr>
      <w:tr w:rsidR="0015552C" w:rsidRPr="001D44B2" w:rsidTr="00036AB8">
        <w:trPr>
          <w:trHeight w:val="147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44B2" w:rsidRPr="001D44B2" w:rsidRDefault="001D44B2"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lastRenderedPageBreak/>
              <w:t>Secretaría de Seguridad Ciudadana</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Licenciamiento de APP </w:t>
            </w:r>
            <w:r w:rsidR="00036AB8" w:rsidRPr="001D44B2">
              <w:rPr>
                <w:rFonts w:ascii="Arial" w:eastAsia="Times New Roman" w:hAnsi="Arial" w:cs="Arial"/>
                <w:color w:val="000000"/>
                <w:sz w:val="20"/>
                <w:szCs w:val="20"/>
                <w:lang w:eastAsia="es-MX"/>
              </w:rPr>
              <w:t>móvil</w:t>
            </w:r>
            <w:r w:rsidRPr="001D44B2">
              <w:rPr>
                <w:rFonts w:ascii="Arial" w:eastAsia="Times New Roman" w:hAnsi="Arial" w:cs="Arial"/>
                <w:color w:val="000000"/>
                <w:sz w:val="20"/>
                <w:szCs w:val="20"/>
                <w:lang w:eastAsia="es-MX"/>
              </w:rPr>
              <w:t xml:space="preserve"> para realizar infracciones </w:t>
            </w:r>
            <w:r w:rsidR="00036AB8" w:rsidRPr="001D44B2">
              <w:rPr>
                <w:rFonts w:ascii="Arial" w:eastAsia="Times New Roman" w:hAnsi="Arial" w:cs="Arial"/>
                <w:color w:val="000000"/>
                <w:sz w:val="20"/>
                <w:szCs w:val="20"/>
                <w:lang w:eastAsia="es-MX"/>
              </w:rPr>
              <w:t>digitales</w:t>
            </w:r>
            <w:r w:rsidRPr="001D44B2">
              <w:rPr>
                <w:rFonts w:ascii="Arial" w:eastAsia="Times New Roman" w:hAnsi="Arial" w:cs="Arial"/>
                <w:color w:val="000000"/>
                <w:sz w:val="20"/>
                <w:szCs w:val="20"/>
                <w:lang w:eastAsia="es-MX"/>
              </w:rPr>
              <w:t xml:space="preserve"> y arrendamientos de 120 </w:t>
            </w:r>
            <w:r w:rsidR="00036AB8" w:rsidRPr="001D44B2">
              <w:rPr>
                <w:rFonts w:ascii="Arial" w:eastAsia="Times New Roman" w:hAnsi="Arial" w:cs="Arial"/>
                <w:color w:val="000000"/>
                <w:sz w:val="20"/>
                <w:szCs w:val="20"/>
                <w:lang w:eastAsia="es-MX"/>
              </w:rPr>
              <w:t>impresoras</w:t>
            </w:r>
            <w:r w:rsidRPr="001D44B2">
              <w:rPr>
                <w:rFonts w:ascii="Arial" w:eastAsia="Times New Roman" w:hAnsi="Arial" w:cs="Arial"/>
                <w:color w:val="000000"/>
                <w:sz w:val="20"/>
                <w:szCs w:val="20"/>
                <w:lang w:eastAsia="es-MX"/>
              </w:rPr>
              <w:t xml:space="preserve"> térmicas portátiles para la dirección de control de tránsito de la Secretaría de seguridad Ciudadana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CARGO MÓVIL SAPI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4,605,619.20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9,847,219.20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5,916,019.20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20,368,857.60</w:t>
            </w:r>
          </w:p>
        </w:tc>
      </w:tr>
      <w:tr w:rsidR="0015552C" w:rsidRPr="001D44B2" w:rsidTr="00036AB8">
        <w:trPr>
          <w:trHeight w:val="1035"/>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Licencia para equipo de seguridad perimetral (FIREWALL) para fortalecer la red de la Secretaría de Seguridad Ciudadana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LINO ARGÜELLO HERNÁNDEZ</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262,499.93</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662,249.95</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474,750.00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1,399,499.88</w:t>
            </w:r>
          </w:p>
        </w:tc>
      </w:tr>
      <w:tr w:rsidR="0015552C" w:rsidRPr="001D44B2" w:rsidTr="00036AB8">
        <w:trPr>
          <w:trHeight w:val="990"/>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Servicio de comunicación e internet móvil para la Secretaría de </w:t>
            </w:r>
            <w:r w:rsidR="00036AB8" w:rsidRPr="001D44B2">
              <w:rPr>
                <w:rFonts w:ascii="Arial" w:eastAsia="Times New Roman" w:hAnsi="Arial" w:cs="Arial"/>
                <w:color w:val="000000"/>
                <w:sz w:val="20"/>
                <w:szCs w:val="20"/>
                <w:lang w:eastAsia="es-MX"/>
              </w:rPr>
              <w:t>Seguridad</w:t>
            </w:r>
            <w:r w:rsidRPr="001D44B2">
              <w:rPr>
                <w:rFonts w:ascii="Arial" w:eastAsia="Times New Roman" w:hAnsi="Arial" w:cs="Arial"/>
                <w:color w:val="000000"/>
                <w:sz w:val="20"/>
                <w:szCs w:val="20"/>
                <w:lang w:eastAsia="es-MX"/>
              </w:rPr>
              <w:t xml:space="preserve"> Ciudadana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RADIO MOVIL DIPSA,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778,680.00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1,406,880.00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1,073,160.00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3,258,720.00</w:t>
            </w:r>
          </w:p>
        </w:tc>
      </w:tr>
      <w:tr w:rsidR="0015552C" w:rsidRPr="001D44B2" w:rsidTr="00036AB8">
        <w:trPr>
          <w:trHeight w:val="117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Licencia de </w:t>
            </w:r>
            <w:r w:rsidR="00036AB8" w:rsidRPr="001D44B2">
              <w:rPr>
                <w:rFonts w:ascii="Arial" w:eastAsia="Times New Roman" w:hAnsi="Arial" w:cs="Arial"/>
                <w:color w:val="000000"/>
                <w:sz w:val="20"/>
                <w:szCs w:val="20"/>
                <w:lang w:eastAsia="es-MX"/>
              </w:rPr>
              <w:t>software</w:t>
            </w:r>
            <w:r w:rsidRPr="001D44B2">
              <w:rPr>
                <w:rFonts w:ascii="Arial" w:eastAsia="Times New Roman" w:hAnsi="Arial" w:cs="Arial"/>
                <w:color w:val="000000"/>
                <w:sz w:val="20"/>
                <w:szCs w:val="20"/>
                <w:lang w:eastAsia="es-MX"/>
              </w:rPr>
              <w:t xml:space="preserve"> y adquisición de servidores que permita gestionar las llamadas de emergencia para la Secretaría de Seguridad Ciudadana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PULSIAM,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2,221,669.37</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2,262,120.07</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1,557,980.05</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6,041,769.49</w:t>
            </w:r>
          </w:p>
        </w:tc>
      </w:tr>
      <w:tr w:rsidR="0015552C" w:rsidRPr="001D44B2" w:rsidTr="00036AB8">
        <w:trPr>
          <w:trHeight w:val="141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Licenciamiento de software para dispositivos inteligentes de misión crítica y software bajo licencia para consola de despacho de dispositivos de la Secretaría de Seguridad Ciudadana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PSV SISTEMAS,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13,352,537.29</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24,543,407.64</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19,509,699.54</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57,405,644.47</w:t>
            </w:r>
          </w:p>
        </w:tc>
      </w:tr>
      <w:tr w:rsidR="0015552C" w:rsidRPr="001D44B2" w:rsidTr="00036AB8">
        <w:trPr>
          <w:trHeight w:val="1155"/>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Servicio integral para  el desarrollo y soporte técnico de una aplicación de </w:t>
            </w:r>
            <w:r w:rsidR="00036AB8" w:rsidRPr="001D44B2">
              <w:rPr>
                <w:rFonts w:ascii="Arial" w:eastAsia="Times New Roman" w:hAnsi="Arial" w:cs="Arial"/>
                <w:color w:val="000000"/>
                <w:sz w:val="20"/>
                <w:szCs w:val="20"/>
                <w:lang w:eastAsia="es-MX"/>
              </w:rPr>
              <w:t>Seguridad</w:t>
            </w:r>
            <w:r w:rsidRPr="001D44B2">
              <w:rPr>
                <w:rFonts w:ascii="Arial" w:eastAsia="Times New Roman" w:hAnsi="Arial" w:cs="Arial"/>
                <w:color w:val="000000"/>
                <w:sz w:val="20"/>
                <w:szCs w:val="20"/>
                <w:lang w:eastAsia="es-MX"/>
              </w:rPr>
              <w:t xml:space="preserve"> Ciudadana para la atención de emergencias</w:t>
            </w:r>
          </w:p>
        </w:tc>
        <w:tc>
          <w:tcPr>
            <w:tcW w:w="2835" w:type="dxa"/>
            <w:tcBorders>
              <w:top w:val="nil"/>
              <w:left w:val="nil"/>
              <w:bottom w:val="single" w:sz="4" w:space="0" w:color="auto"/>
              <w:right w:val="single" w:sz="4" w:space="0" w:color="auto"/>
            </w:tcBorders>
            <w:shd w:val="clear" w:color="auto" w:fill="auto"/>
            <w:vAlign w:val="center"/>
            <w:hideMark/>
          </w:tcPr>
          <w:p w:rsidR="001D44B2" w:rsidRPr="00616228" w:rsidRDefault="001D44B2" w:rsidP="001D44B2">
            <w:pPr>
              <w:spacing w:after="0" w:line="240" w:lineRule="auto"/>
              <w:jc w:val="both"/>
              <w:rPr>
                <w:rFonts w:ascii="Arial" w:eastAsia="Times New Roman" w:hAnsi="Arial" w:cs="Arial"/>
                <w:color w:val="000000"/>
                <w:sz w:val="20"/>
                <w:szCs w:val="20"/>
                <w:lang w:val="en-US" w:eastAsia="es-MX"/>
              </w:rPr>
            </w:pPr>
            <w:r w:rsidRPr="00616228">
              <w:rPr>
                <w:rFonts w:ascii="Arial" w:eastAsia="Times New Roman" w:hAnsi="Arial" w:cs="Arial"/>
                <w:color w:val="000000"/>
                <w:sz w:val="20"/>
                <w:szCs w:val="20"/>
                <w:lang w:val="en-US" w:eastAsia="es-MX"/>
              </w:rPr>
              <w:t>WE SIMPLY MARKETING,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5,400,000.00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3,079,859.86</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2,694,877.37</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11,174,737.23</w:t>
            </w:r>
          </w:p>
        </w:tc>
      </w:tr>
      <w:tr w:rsidR="0015552C" w:rsidRPr="001D44B2" w:rsidTr="00036AB8">
        <w:trPr>
          <w:trHeight w:val="75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arrendamiento de un vehículo</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INTEGRA ARRENDA, S.A. DE C.V. S.O.F.O.M., E.N.R.</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695,254.92</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1,062,684.00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604,785.00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2,362,723.92</w:t>
            </w:r>
          </w:p>
        </w:tc>
      </w:tr>
      <w:tr w:rsidR="0015552C" w:rsidRPr="001D44B2" w:rsidTr="00036AB8">
        <w:trPr>
          <w:trHeight w:val="87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Cámaras de </w:t>
            </w:r>
            <w:r w:rsidR="00036AB8" w:rsidRPr="001D44B2">
              <w:rPr>
                <w:rFonts w:ascii="Arial" w:eastAsia="Times New Roman" w:hAnsi="Arial" w:cs="Arial"/>
                <w:color w:val="000000"/>
                <w:sz w:val="20"/>
                <w:szCs w:val="20"/>
                <w:lang w:eastAsia="es-MX"/>
              </w:rPr>
              <w:t>video vigilancia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TOTAL PLAY TELECOMUNICACIONES SAPI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50,000,000.00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74,605,329.71</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55,953,997.29</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180,559,327.00</w:t>
            </w:r>
          </w:p>
        </w:tc>
      </w:tr>
      <w:tr w:rsidR="0015552C" w:rsidRPr="001D44B2" w:rsidTr="00036AB8">
        <w:trPr>
          <w:trHeight w:val="117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44B2" w:rsidRPr="001D44B2" w:rsidRDefault="001D44B2"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lastRenderedPageBreak/>
              <w:t>Tesorería Municipal</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asesoramiento e innovación e inteligencia con los comprobantes fiscales digitales (CFDI), recibidos y emitidos para los ejercicios fiscales 2022-2024</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AUDITORIA, CONSULTORIA Y GOBERNANZA S.C.</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78,300.00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78,300.00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58,725.00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215,325.00</w:t>
            </w:r>
          </w:p>
        </w:tc>
      </w:tr>
      <w:tr w:rsidR="0015552C" w:rsidRPr="001D44B2" w:rsidTr="00036AB8">
        <w:trPr>
          <w:trHeight w:val="1095"/>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recolección, traslado y custodia de valores de la Dirección de Ingresos</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TRANSPORTES LOCK,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4,224,000.00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3,000,000.00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7,224,000.00</w:t>
            </w:r>
          </w:p>
        </w:tc>
      </w:tr>
      <w:tr w:rsidR="0015552C" w:rsidRPr="001D44B2" w:rsidTr="00036AB8">
        <w:trPr>
          <w:trHeight w:val="111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44B2" w:rsidRPr="001D44B2" w:rsidRDefault="001D44B2"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Secretaría de Movilidad e Infraestructura</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Servicio integral para la operación de estacionamiento seguro en vía </w:t>
            </w:r>
            <w:r w:rsidR="00036AB8" w:rsidRPr="001D44B2">
              <w:rPr>
                <w:rFonts w:ascii="Arial" w:eastAsia="Times New Roman" w:hAnsi="Arial" w:cs="Arial"/>
                <w:color w:val="000000"/>
                <w:sz w:val="20"/>
                <w:szCs w:val="20"/>
                <w:lang w:eastAsia="es-MX"/>
              </w:rPr>
              <w:t>pública</w:t>
            </w:r>
            <w:r w:rsidRPr="001D44B2">
              <w:rPr>
                <w:rFonts w:ascii="Arial" w:eastAsia="Times New Roman" w:hAnsi="Arial" w:cs="Arial"/>
                <w:color w:val="000000"/>
                <w:sz w:val="20"/>
                <w:szCs w:val="20"/>
                <w:lang w:eastAsia="es-MX"/>
              </w:rPr>
              <w:t xml:space="preserve"> para 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CARGO MÓVIL S.A.P.I.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1,556,461.59</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15,840,000.00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11,880,000.00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29,276,461.59</w:t>
            </w:r>
          </w:p>
        </w:tc>
      </w:tr>
      <w:tr w:rsidR="0015552C" w:rsidRPr="001D44B2" w:rsidTr="00036AB8">
        <w:trPr>
          <w:trHeight w:val="1320"/>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integral de gestión, modernización, saneamiento y mantenimiento de las instalaciones de red semafórica, señalética vertical y horizontal, en 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TRAFFICLIGHT DE MÉXCIO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57,366,344.83</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86,049,517.24</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64,537,137.93</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207,953,000.00</w:t>
            </w:r>
          </w:p>
        </w:tc>
      </w:tr>
      <w:tr w:rsidR="0015552C" w:rsidRPr="001D44B2" w:rsidTr="00036AB8">
        <w:trPr>
          <w:trHeight w:val="126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44B2" w:rsidRPr="001D44B2" w:rsidRDefault="00036AB8"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Organismo</w:t>
            </w:r>
            <w:r w:rsidR="001D44B2" w:rsidRPr="001D44B2">
              <w:rPr>
                <w:rFonts w:ascii="Arial" w:eastAsia="Times New Roman" w:hAnsi="Arial" w:cs="Arial"/>
                <w:color w:val="000000"/>
                <w:sz w:val="20"/>
                <w:szCs w:val="20"/>
                <w:lang w:eastAsia="es-MX"/>
              </w:rPr>
              <w:t xml:space="preserve"> Operador del Servicio de Limpia del Municipio de Puebla</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de gestión integral de limpieza urbana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BIOSINERAGIAS AMBIENTALES SAPI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17,500,000.00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32,280,000.00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26,049,960.00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75,829,960.00</w:t>
            </w:r>
          </w:p>
        </w:tc>
      </w:tr>
      <w:tr w:rsidR="0015552C" w:rsidRPr="001D44B2" w:rsidTr="00036AB8">
        <w:trPr>
          <w:trHeight w:val="1489"/>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036AB8"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Concesión</w:t>
            </w:r>
            <w:r w:rsidR="001D44B2" w:rsidRPr="001D44B2">
              <w:rPr>
                <w:rFonts w:ascii="Arial" w:eastAsia="Times New Roman" w:hAnsi="Arial" w:cs="Arial"/>
                <w:color w:val="000000"/>
                <w:sz w:val="20"/>
                <w:szCs w:val="20"/>
                <w:lang w:eastAsia="es-MX"/>
              </w:rPr>
              <w:t xml:space="preserve"> del Servicio Público de Recolección, Traslado y Tratamiento de los Residuos Sólidos Urbanos generados en el Municipio de Puebla, por un plazo de hasta 7 años.</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 PROMOTORA AMBIENTAL DE LA LAGUNA, S.A. DE C.V. (PALA)</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578,071.75</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208,105,828.83</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202,197,196.11</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410,881,096.69</w:t>
            </w:r>
          </w:p>
        </w:tc>
      </w:tr>
      <w:tr w:rsidR="0015552C" w:rsidRPr="001D44B2" w:rsidTr="00036AB8">
        <w:trPr>
          <w:trHeight w:val="1538"/>
        </w:trPr>
        <w:tc>
          <w:tcPr>
            <w:tcW w:w="1843" w:type="dxa"/>
            <w:vMerge/>
            <w:tcBorders>
              <w:top w:val="nil"/>
              <w:left w:val="single" w:sz="4" w:space="0" w:color="auto"/>
              <w:bottom w:val="single" w:sz="4" w:space="0" w:color="000000"/>
              <w:right w:val="single" w:sz="4" w:space="0" w:color="auto"/>
            </w:tcBorders>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036AB8"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Concesión</w:t>
            </w:r>
            <w:r w:rsidR="001D44B2" w:rsidRPr="001D44B2">
              <w:rPr>
                <w:rFonts w:ascii="Arial" w:eastAsia="Times New Roman" w:hAnsi="Arial" w:cs="Arial"/>
                <w:color w:val="000000"/>
                <w:sz w:val="20"/>
                <w:szCs w:val="20"/>
                <w:lang w:eastAsia="es-MX"/>
              </w:rPr>
              <w:t xml:space="preserve"> del Servicio Público de Disposición Final de los Residuos Sólidos Urbanos generados en el Municipio de Puebla, por un plazo de hasta 5 años. </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RELLENO SANITARIO RESA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202,483.81</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72,894,170.79</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46,086,034.27</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119,182,688.87</w:t>
            </w:r>
          </w:p>
        </w:tc>
      </w:tr>
      <w:tr w:rsidR="0015552C" w:rsidRPr="001D44B2" w:rsidTr="00036AB8">
        <w:trPr>
          <w:trHeight w:val="22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lastRenderedPageBreak/>
              <w:t>Contraloría Municipal</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036AB8"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Asesoría</w:t>
            </w:r>
            <w:r w:rsidR="001D44B2" w:rsidRPr="001D44B2">
              <w:rPr>
                <w:rFonts w:ascii="Arial" w:eastAsia="Times New Roman" w:hAnsi="Arial" w:cs="Arial"/>
                <w:color w:val="000000"/>
                <w:sz w:val="20"/>
                <w:szCs w:val="20"/>
                <w:lang w:eastAsia="es-MX"/>
              </w:rPr>
              <w:t xml:space="preserve"> y </w:t>
            </w:r>
            <w:r w:rsidRPr="001D44B2">
              <w:rPr>
                <w:rFonts w:ascii="Arial" w:eastAsia="Times New Roman" w:hAnsi="Arial" w:cs="Arial"/>
                <w:color w:val="000000"/>
                <w:sz w:val="20"/>
                <w:szCs w:val="20"/>
                <w:lang w:eastAsia="es-MX"/>
              </w:rPr>
              <w:t>consultoría</w:t>
            </w:r>
            <w:r w:rsidR="001D44B2" w:rsidRPr="001D44B2">
              <w:rPr>
                <w:rFonts w:ascii="Arial" w:eastAsia="Times New Roman" w:hAnsi="Arial" w:cs="Arial"/>
                <w:color w:val="000000"/>
                <w:sz w:val="20"/>
                <w:szCs w:val="20"/>
                <w:lang w:eastAsia="es-MX"/>
              </w:rPr>
              <w:t xml:space="preserve"> a la Contraloría Municipal en materia de responsabilidades administrativas, para la debida </w:t>
            </w:r>
            <w:r w:rsidRPr="001D44B2">
              <w:rPr>
                <w:rFonts w:ascii="Arial" w:eastAsia="Times New Roman" w:hAnsi="Arial" w:cs="Arial"/>
                <w:color w:val="000000"/>
                <w:sz w:val="20"/>
                <w:szCs w:val="20"/>
                <w:lang w:eastAsia="es-MX"/>
              </w:rPr>
              <w:t>adecuación</w:t>
            </w:r>
            <w:r w:rsidR="001D44B2" w:rsidRPr="001D44B2">
              <w:rPr>
                <w:rFonts w:ascii="Arial" w:eastAsia="Times New Roman" w:hAnsi="Arial" w:cs="Arial"/>
                <w:color w:val="000000"/>
                <w:sz w:val="20"/>
                <w:szCs w:val="20"/>
                <w:lang w:eastAsia="es-MX"/>
              </w:rPr>
              <w:t xml:space="preserve"> procedimental y evaluación probatoria </w:t>
            </w:r>
            <w:r w:rsidRPr="001D44B2">
              <w:rPr>
                <w:rFonts w:ascii="Arial" w:eastAsia="Times New Roman" w:hAnsi="Arial" w:cs="Arial"/>
                <w:color w:val="000000"/>
                <w:sz w:val="20"/>
                <w:szCs w:val="20"/>
                <w:lang w:eastAsia="es-MX"/>
              </w:rPr>
              <w:t>tratándose</w:t>
            </w:r>
            <w:r w:rsidR="001D44B2" w:rsidRPr="001D44B2">
              <w:rPr>
                <w:rFonts w:ascii="Arial" w:eastAsia="Times New Roman" w:hAnsi="Arial" w:cs="Arial"/>
                <w:color w:val="000000"/>
                <w:sz w:val="20"/>
                <w:szCs w:val="20"/>
                <w:lang w:eastAsia="es-MX"/>
              </w:rPr>
              <w:t xml:space="preserve"> de procedimientos por faltas graves y no graves, en contra de servidores </w:t>
            </w:r>
            <w:r w:rsidRPr="001D44B2">
              <w:rPr>
                <w:rFonts w:ascii="Arial" w:eastAsia="Times New Roman" w:hAnsi="Arial" w:cs="Arial"/>
                <w:color w:val="000000"/>
                <w:sz w:val="20"/>
                <w:szCs w:val="20"/>
                <w:lang w:eastAsia="es-MX"/>
              </w:rPr>
              <w:t>públicos</w:t>
            </w:r>
            <w:r w:rsidR="001D44B2" w:rsidRPr="001D44B2">
              <w:rPr>
                <w:rFonts w:ascii="Arial" w:eastAsia="Times New Roman" w:hAnsi="Arial" w:cs="Arial"/>
                <w:color w:val="000000"/>
                <w:sz w:val="20"/>
                <w:szCs w:val="20"/>
                <w:lang w:eastAsia="es-MX"/>
              </w:rPr>
              <w:t xml:space="preserve"> y particulares vinculados con faltas administrativas graves o hechos de </w:t>
            </w:r>
            <w:r w:rsidRPr="001D44B2">
              <w:rPr>
                <w:rFonts w:ascii="Arial" w:eastAsia="Times New Roman" w:hAnsi="Arial" w:cs="Arial"/>
                <w:color w:val="000000"/>
                <w:sz w:val="20"/>
                <w:szCs w:val="20"/>
                <w:lang w:eastAsia="es-MX"/>
              </w:rPr>
              <w:t>corrupción</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ZAMBRANO ABOGADOS, S.C.</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5,200,000.00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9,324,800.00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6,355,200.00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20,880,000.00</w:t>
            </w:r>
          </w:p>
        </w:tc>
      </w:tr>
      <w:tr w:rsidR="0015552C" w:rsidRPr="001D44B2" w:rsidTr="00036AB8">
        <w:trPr>
          <w:trHeight w:val="165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Secretaría de Gestión y Desarrollo Urbano</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Servicio de </w:t>
            </w:r>
            <w:r w:rsidR="00036AB8" w:rsidRPr="001D44B2">
              <w:rPr>
                <w:rFonts w:ascii="Arial" w:eastAsia="Times New Roman" w:hAnsi="Arial" w:cs="Arial"/>
                <w:color w:val="000000"/>
                <w:sz w:val="20"/>
                <w:szCs w:val="20"/>
                <w:lang w:eastAsia="es-MX"/>
              </w:rPr>
              <w:t>diagnóstico</w:t>
            </w:r>
            <w:r w:rsidRPr="001D44B2">
              <w:rPr>
                <w:rFonts w:ascii="Arial" w:eastAsia="Times New Roman" w:hAnsi="Arial" w:cs="Arial"/>
                <w:color w:val="000000"/>
                <w:sz w:val="20"/>
                <w:szCs w:val="20"/>
                <w:lang w:eastAsia="es-MX"/>
              </w:rPr>
              <w:t xml:space="preserve"> simplificación, compatibilización y seguimiento a las metodologías implementadas por la comisión nacional de mejora regulatoria (CONAMER). Y la organización para la </w:t>
            </w:r>
            <w:r w:rsidR="00036AB8" w:rsidRPr="001D44B2">
              <w:rPr>
                <w:rFonts w:ascii="Arial" w:eastAsia="Times New Roman" w:hAnsi="Arial" w:cs="Arial"/>
                <w:color w:val="000000"/>
                <w:sz w:val="20"/>
                <w:szCs w:val="20"/>
                <w:lang w:eastAsia="es-MX"/>
              </w:rPr>
              <w:t>cooperación</w:t>
            </w:r>
            <w:r w:rsidRPr="001D44B2">
              <w:rPr>
                <w:rFonts w:ascii="Arial" w:eastAsia="Times New Roman" w:hAnsi="Arial" w:cs="Arial"/>
                <w:color w:val="000000"/>
                <w:sz w:val="20"/>
                <w:szCs w:val="20"/>
                <w:lang w:eastAsia="es-MX"/>
              </w:rPr>
              <w:t xml:space="preserve"> y desarrollo económicos (OCDE)</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GRUPO MAS CONSULTORES S.C.P</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3,352,632.00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3,352,632.00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6,705,264.00</w:t>
            </w:r>
          </w:p>
        </w:tc>
      </w:tr>
      <w:tr w:rsidR="0015552C" w:rsidRPr="001D44B2" w:rsidTr="00036AB8">
        <w:trPr>
          <w:trHeight w:val="136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Coordinación General de Comunicación Social</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 xml:space="preserve">Difusión del quehacer gubernamental a </w:t>
            </w:r>
            <w:proofErr w:type="spellStart"/>
            <w:r w:rsidRPr="001D44B2">
              <w:rPr>
                <w:rFonts w:ascii="Arial" w:eastAsia="Times New Roman" w:hAnsi="Arial" w:cs="Arial"/>
                <w:color w:val="000000"/>
                <w:sz w:val="20"/>
                <w:szCs w:val="20"/>
                <w:lang w:eastAsia="es-MX"/>
              </w:rPr>
              <w:t>tarvés</w:t>
            </w:r>
            <w:proofErr w:type="spellEnd"/>
            <w:r w:rsidRPr="001D44B2">
              <w:rPr>
                <w:rFonts w:ascii="Arial" w:eastAsia="Times New Roman" w:hAnsi="Arial" w:cs="Arial"/>
                <w:color w:val="000000"/>
                <w:sz w:val="20"/>
                <w:szCs w:val="20"/>
                <w:lang w:eastAsia="es-MX"/>
              </w:rPr>
              <w:t xml:space="preserve"> de herramienta de conversación digital área del H. Ayuntamiento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TECNOPILITICA SERVICIOS DIGITALES Y CONSULTORÍA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6,220,000.00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5,052,960.00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2,401,200.00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13,674,160.00</w:t>
            </w:r>
          </w:p>
        </w:tc>
      </w:tr>
      <w:tr w:rsidR="0015552C" w:rsidRPr="001D44B2" w:rsidTr="00036AB8">
        <w:trPr>
          <w:trHeight w:val="157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lastRenderedPageBreak/>
              <w:t>Secretaría de Medio Ambiente</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Convenio de colaboración para promover mecanismos locales de pago por servicios ambientales, a través de fondos concurrentes del programa "Apoyos para el desarrollo forestal sustentable"</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COMISIÓN NACIONAL FORESTAL</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1,425,975.00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1,425,975.00</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1,425,975.00</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4,277,925.00</w:t>
            </w:r>
          </w:p>
        </w:tc>
      </w:tr>
      <w:tr w:rsidR="0015552C" w:rsidRPr="001D44B2" w:rsidTr="00036AB8">
        <w:trPr>
          <w:trHeight w:val="141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center"/>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Secretaría de Servicios Públicos</w:t>
            </w:r>
          </w:p>
        </w:tc>
        <w:tc>
          <w:tcPr>
            <w:tcW w:w="3119"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Servicio para la modernización, complementación, renovación y mantenimiento preventivo y correctivo del Parque Luminario del Municipio de Puebla</w:t>
            </w:r>
          </w:p>
        </w:tc>
        <w:tc>
          <w:tcPr>
            <w:tcW w:w="2835" w:type="dxa"/>
            <w:tcBorders>
              <w:top w:val="nil"/>
              <w:left w:val="nil"/>
              <w:bottom w:val="single" w:sz="4" w:space="0" w:color="auto"/>
              <w:right w:val="single" w:sz="4" w:space="0" w:color="auto"/>
            </w:tcBorders>
            <w:shd w:val="clear" w:color="auto" w:fill="auto"/>
            <w:vAlign w:val="center"/>
            <w:hideMark/>
          </w:tcPr>
          <w:p w:rsidR="001D44B2" w:rsidRPr="001D44B2" w:rsidRDefault="001D44B2" w:rsidP="001D44B2">
            <w:pPr>
              <w:spacing w:after="0" w:line="240" w:lineRule="auto"/>
              <w:jc w:val="both"/>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TRAFFICLIGHT DE MÉXCIO S.A DE C.V.</w:t>
            </w:r>
          </w:p>
        </w:tc>
        <w:tc>
          <w:tcPr>
            <w:tcW w:w="1559"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144,614,544.59</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216,921,816.89</w:t>
            </w:r>
          </w:p>
        </w:tc>
        <w:tc>
          <w:tcPr>
            <w:tcW w:w="1701"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162,691,362.67</w:t>
            </w:r>
          </w:p>
        </w:tc>
        <w:tc>
          <w:tcPr>
            <w:tcW w:w="1840" w:type="dxa"/>
            <w:tcBorders>
              <w:top w:val="nil"/>
              <w:left w:val="nil"/>
              <w:bottom w:val="single" w:sz="4" w:space="0" w:color="auto"/>
              <w:right w:val="single" w:sz="4" w:space="0" w:color="auto"/>
            </w:tcBorders>
            <w:shd w:val="clear" w:color="auto" w:fill="auto"/>
            <w:noWrap/>
            <w:vAlign w:val="center"/>
            <w:hideMark/>
          </w:tcPr>
          <w:p w:rsidR="001D44B2" w:rsidRPr="001D44B2" w:rsidRDefault="001D44B2" w:rsidP="001D44B2">
            <w:pPr>
              <w:spacing w:after="0" w:line="240" w:lineRule="auto"/>
              <w:jc w:val="right"/>
              <w:rPr>
                <w:rFonts w:ascii="Arial" w:eastAsia="Times New Roman" w:hAnsi="Arial" w:cs="Arial"/>
                <w:color w:val="000000"/>
                <w:sz w:val="20"/>
                <w:szCs w:val="20"/>
                <w:lang w:eastAsia="es-MX"/>
              </w:rPr>
            </w:pPr>
            <w:r w:rsidRPr="001D44B2">
              <w:rPr>
                <w:rFonts w:ascii="Arial" w:eastAsia="Times New Roman" w:hAnsi="Arial" w:cs="Arial"/>
                <w:color w:val="000000"/>
                <w:sz w:val="20"/>
                <w:szCs w:val="20"/>
                <w:lang w:eastAsia="es-MX"/>
              </w:rPr>
              <w:t>524,227,724.15</w:t>
            </w:r>
          </w:p>
        </w:tc>
      </w:tr>
      <w:tr w:rsidR="001D44B2" w:rsidRPr="001D44B2" w:rsidTr="00036AB8">
        <w:trPr>
          <w:trHeight w:val="945"/>
        </w:trPr>
        <w:tc>
          <w:tcPr>
            <w:tcW w:w="7797" w:type="dxa"/>
            <w:gridSpan w:val="3"/>
            <w:tcBorders>
              <w:top w:val="single" w:sz="4" w:space="0" w:color="auto"/>
              <w:left w:val="single" w:sz="4" w:space="0" w:color="auto"/>
              <w:bottom w:val="single" w:sz="4" w:space="0" w:color="auto"/>
              <w:right w:val="single" w:sz="4" w:space="0" w:color="000000"/>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TOTAL</w:t>
            </w:r>
          </w:p>
        </w:tc>
        <w:tc>
          <w:tcPr>
            <w:tcW w:w="1559" w:type="dxa"/>
            <w:tcBorders>
              <w:top w:val="nil"/>
              <w:left w:val="nil"/>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 xml:space="preserve">485,528,893.13 </w:t>
            </w:r>
          </w:p>
        </w:tc>
        <w:tc>
          <w:tcPr>
            <w:tcW w:w="1701" w:type="dxa"/>
            <w:tcBorders>
              <w:top w:val="nil"/>
              <w:left w:val="nil"/>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 xml:space="preserve">966,969,759.85 </w:t>
            </w:r>
          </w:p>
        </w:tc>
        <w:tc>
          <w:tcPr>
            <w:tcW w:w="1701" w:type="dxa"/>
            <w:tcBorders>
              <w:top w:val="nil"/>
              <w:left w:val="nil"/>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 xml:space="preserve">768,338,379.18 </w:t>
            </w:r>
          </w:p>
        </w:tc>
        <w:tc>
          <w:tcPr>
            <w:tcW w:w="1840" w:type="dxa"/>
            <w:tcBorders>
              <w:top w:val="nil"/>
              <w:left w:val="nil"/>
              <w:bottom w:val="single" w:sz="4" w:space="0" w:color="auto"/>
              <w:right w:val="single" w:sz="4" w:space="0" w:color="auto"/>
            </w:tcBorders>
            <w:shd w:val="clear" w:color="000000" w:fill="244061"/>
            <w:vAlign w:val="center"/>
            <w:hideMark/>
          </w:tcPr>
          <w:p w:rsidR="001D44B2" w:rsidRPr="001D44B2" w:rsidRDefault="001D44B2" w:rsidP="001D44B2">
            <w:pPr>
              <w:spacing w:after="0" w:line="240" w:lineRule="auto"/>
              <w:jc w:val="center"/>
              <w:rPr>
                <w:rFonts w:ascii="Arial" w:eastAsia="Times New Roman" w:hAnsi="Arial" w:cs="Arial"/>
                <w:b/>
                <w:bCs/>
                <w:color w:val="FFFFFF"/>
                <w:sz w:val="20"/>
                <w:szCs w:val="20"/>
                <w:lang w:eastAsia="es-MX"/>
              </w:rPr>
            </w:pPr>
            <w:r w:rsidRPr="001D44B2">
              <w:rPr>
                <w:rFonts w:ascii="Arial" w:eastAsia="Times New Roman" w:hAnsi="Arial" w:cs="Arial"/>
                <w:b/>
                <w:bCs/>
                <w:color w:val="FFFFFF"/>
                <w:sz w:val="20"/>
                <w:szCs w:val="20"/>
                <w:lang w:eastAsia="es-MX"/>
              </w:rPr>
              <w:t xml:space="preserve">2,220,837,032.16 </w:t>
            </w:r>
          </w:p>
        </w:tc>
      </w:tr>
    </w:tbl>
    <w:p w:rsidR="0015552C" w:rsidRDefault="0015552C" w:rsidP="00BC05B1">
      <w:pPr>
        <w:ind w:left="284"/>
        <w:rPr>
          <w:rFonts w:ascii="Arial" w:hAnsi="Arial" w:cs="Arial"/>
          <w:b/>
          <w:sz w:val="24"/>
          <w:szCs w:val="24"/>
        </w:rPr>
      </w:pPr>
    </w:p>
    <w:tbl>
      <w:tblPr>
        <w:tblW w:w="14601" w:type="dxa"/>
        <w:tblInd w:w="-567" w:type="dxa"/>
        <w:tblCellMar>
          <w:left w:w="70" w:type="dxa"/>
          <w:right w:w="70" w:type="dxa"/>
        </w:tblCellMar>
        <w:tblLook w:val="04A0" w:firstRow="1" w:lastRow="0" w:firstColumn="1" w:lastColumn="0" w:noHBand="0" w:noVBand="1"/>
      </w:tblPr>
      <w:tblGrid>
        <w:gridCol w:w="14601"/>
      </w:tblGrid>
      <w:tr w:rsidR="007D408E" w:rsidRPr="009A7B85" w:rsidTr="00B55164">
        <w:trPr>
          <w:trHeight w:val="282"/>
        </w:trPr>
        <w:tc>
          <w:tcPr>
            <w:tcW w:w="14601" w:type="dxa"/>
            <w:tcBorders>
              <w:top w:val="nil"/>
              <w:left w:val="nil"/>
              <w:bottom w:val="nil"/>
              <w:right w:val="nil"/>
            </w:tcBorders>
            <w:shd w:val="clear" w:color="000000" w:fill="92D050"/>
            <w:vAlign w:val="center"/>
            <w:hideMark/>
          </w:tcPr>
          <w:p w:rsidR="007D408E" w:rsidRPr="009A7B85" w:rsidRDefault="007D408E" w:rsidP="007D408E">
            <w:pPr>
              <w:spacing w:after="0" w:line="240" w:lineRule="auto"/>
              <w:rPr>
                <w:rFonts w:ascii="Arial" w:eastAsia="Times New Roman" w:hAnsi="Arial" w:cs="Arial"/>
                <w:b/>
                <w:bCs/>
                <w:i/>
                <w:iCs/>
                <w:color w:val="000000"/>
                <w:sz w:val="16"/>
                <w:szCs w:val="16"/>
                <w:lang w:eastAsia="es-MX"/>
              </w:rPr>
            </w:pPr>
            <w:r w:rsidRPr="009A7B85">
              <w:rPr>
                <w:rFonts w:ascii="Arial" w:eastAsia="Times New Roman" w:hAnsi="Arial" w:cs="Arial"/>
                <w:b/>
                <w:bCs/>
                <w:i/>
                <w:iCs/>
                <w:color w:val="000000"/>
                <w:sz w:val="16"/>
                <w:szCs w:val="16"/>
                <w:lang w:eastAsia="es-MX"/>
              </w:rPr>
              <w:t>Fuente: Tesorería Municipal con base en</w:t>
            </w:r>
            <w:r>
              <w:rPr>
                <w:rFonts w:ascii="Arial" w:eastAsia="Times New Roman" w:hAnsi="Arial" w:cs="Arial"/>
                <w:b/>
                <w:bCs/>
                <w:i/>
                <w:iCs/>
                <w:color w:val="000000"/>
                <w:sz w:val="16"/>
                <w:szCs w:val="16"/>
                <w:lang w:eastAsia="es-MX"/>
              </w:rPr>
              <w:t xml:space="preserve"> el Criterio 74 del Ca</w:t>
            </w:r>
            <w:r w:rsidRPr="009A7B85">
              <w:rPr>
                <w:rFonts w:ascii="Arial" w:eastAsia="Times New Roman" w:hAnsi="Arial" w:cs="Arial"/>
                <w:b/>
                <w:bCs/>
                <w:i/>
                <w:iCs/>
                <w:color w:val="000000"/>
                <w:sz w:val="16"/>
                <w:szCs w:val="16"/>
                <w:lang w:eastAsia="es-MX"/>
              </w:rPr>
              <w:t>tálogo de Criterios de Evaluación del BIPM 2022</w:t>
            </w:r>
          </w:p>
        </w:tc>
      </w:tr>
    </w:tbl>
    <w:p w:rsidR="0015552C" w:rsidRDefault="0015552C">
      <w:pPr>
        <w:rPr>
          <w:rFonts w:ascii="Arial" w:hAnsi="Arial" w:cs="Arial"/>
          <w:b/>
          <w:sz w:val="24"/>
          <w:szCs w:val="24"/>
        </w:rPr>
      </w:pPr>
      <w:r>
        <w:rPr>
          <w:rFonts w:ascii="Arial" w:hAnsi="Arial" w:cs="Arial"/>
          <w:b/>
          <w:sz w:val="24"/>
          <w:szCs w:val="24"/>
        </w:rPr>
        <w:br w:type="page"/>
      </w:r>
    </w:p>
    <w:p w:rsidR="001D44B2" w:rsidRDefault="009A7B85" w:rsidP="009A7B85">
      <w:pPr>
        <w:ind w:left="-567"/>
        <w:rPr>
          <w:rFonts w:ascii="Arial" w:hAnsi="Arial" w:cs="Arial"/>
          <w:b/>
          <w:sz w:val="24"/>
          <w:szCs w:val="24"/>
        </w:rPr>
      </w:pPr>
      <w:r w:rsidRPr="009A7B85">
        <w:rPr>
          <w:rFonts w:ascii="Arial" w:hAnsi="Arial" w:cs="Arial"/>
          <w:b/>
          <w:sz w:val="24"/>
          <w:szCs w:val="24"/>
        </w:rPr>
        <w:lastRenderedPageBreak/>
        <w:t>Cuadro 23. Rubros a los que serán destinados los recursos provenientes del Fondo de Aportaciones para la Infraestructura Social Municipal (FISM) y del Fondo de Aportaciones para el Fortalecimiento de los Municipios y de las Demarcaciones Territoriales del Distrito Federal (FORTAMUN-DF)</w:t>
      </w:r>
    </w:p>
    <w:p w:rsidR="009A7B85" w:rsidRDefault="009A7B85" w:rsidP="00BC05B1">
      <w:pPr>
        <w:ind w:left="284"/>
        <w:rPr>
          <w:rFonts w:ascii="Arial" w:hAnsi="Arial" w:cs="Arial"/>
          <w:b/>
          <w:sz w:val="24"/>
          <w:szCs w:val="24"/>
        </w:rPr>
      </w:pPr>
    </w:p>
    <w:tbl>
      <w:tblPr>
        <w:tblW w:w="14601" w:type="dxa"/>
        <w:tblInd w:w="-577" w:type="dxa"/>
        <w:tblCellMar>
          <w:left w:w="70" w:type="dxa"/>
          <w:right w:w="70" w:type="dxa"/>
        </w:tblCellMar>
        <w:tblLook w:val="04A0" w:firstRow="1" w:lastRow="0" w:firstColumn="1" w:lastColumn="0" w:noHBand="0" w:noVBand="1"/>
      </w:tblPr>
      <w:tblGrid>
        <w:gridCol w:w="7655"/>
        <w:gridCol w:w="2126"/>
        <w:gridCol w:w="2410"/>
        <w:gridCol w:w="2410"/>
      </w:tblGrid>
      <w:tr w:rsidR="009A7B85" w:rsidRPr="009A7B85" w:rsidTr="009A7B85">
        <w:trPr>
          <w:trHeight w:val="645"/>
        </w:trPr>
        <w:tc>
          <w:tcPr>
            <w:tcW w:w="7655" w:type="dxa"/>
            <w:tcBorders>
              <w:top w:val="single" w:sz="8" w:space="0" w:color="auto"/>
              <w:left w:val="single" w:sz="8" w:space="0" w:color="auto"/>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Acciones</w:t>
            </w:r>
          </w:p>
        </w:tc>
        <w:tc>
          <w:tcPr>
            <w:tcW w:w="2126"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FISM</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FORTAMUN</w:t>
            </w:r>
          </w:p>
        </w:tc>
        <w:tc>
          <w:tcPr>
            <w:tcW w:w="2410" w:type="dxa"/>
            <w:tcBorders>
              <w:top w:val="single" w:sz="8" w:space="0" w:color="auto"/>
              <w:left w:val="nil"/>
              <w:bottom w:val="single" w:sz="8" w:space="0" w:color="auto"/>
              <w:right w:val="nil"/>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Presupuesto Aprobado</w:t>
            </w: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center"/>
              <w:rPr>
                <w:rFonts w:ascii="Arial" w:eastAsia="Times New Roman" w:hAnsi="Arial" w:cs="Arial"/>
                <w:b/>
                <w:bCs/>
                <w:color w:val="FFFFFF"/>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Secretaría de Seguridad Ciudadana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386,734,931.00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386,734,931.00</w:t>
            </w:r>
          </w:p>
        </w:tc>
      </w:tr>
      <w:tr w:rsidR="009A7B85" w:rsidRPr="009A7B85" w:rsidTr="009A7B85">
        <w:trPr>
          <w:trHeight w:val="300"/>
        </w:trPr>
        <w:tc>
          <w:tcPr>
            <w:tcW w:w="9781" w:type="dxa"/>
            <w:gridSpan w:val="2"/>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Pago de Prestaciones a Personal de Seguridad Ciudadana</w:t>
            </w: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386,734,931.00</w:t>
            </w: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Organismo Operador del Servicio de Limpia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313,850,000.00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313,850,000.00</w:t>
            </w:r>
          </w:p>
        </w:tc>
      </w:tr>
      <w:tr w:rsidR="009A7B85" w:rsidRPr="009A7B85" w:rsidTr="009A7B85">
        <w:trPr>
          <w:trHeight w:val="300"/>
        </w:trPr>
        <w:tc>
          <w:tcPr>
            <w:tcW w:w="9781" w:type="dxa"/>
            <w:gridSpan w:val="2"/>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Pago a concesionarios y Barrido Mecánico</w:t>
            </w: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313,850,000.00</w:t>
            </w: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Secretaría de Servicios Públicos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494,766,505.00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494,766,505.00</w:t>
            </w:r>
          </w:p>
        </w:tc>
      </w:tr>
      <w:tr w:rsidR="009A7B85" w:rsidRPr="009A7B85" w:rsidTr="009A7B85">
        <w:trPr>
          <w:trHeight w:val="300"/>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Alumbrado Público (Mantenimiento y Consumo)</w:t>
            </w: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494,766,505.00</w:t>
            </w: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Secretaría de Administración y Tecnologías de la Información</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80,000,000.00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80,000,000.00</w:t>
            </w:r>
          </w:p>
        </w:tc>
      </w:tr>
      <w:tr w:rsidR="009A7B85" w:rsidRPr="009A7B85" w:rsidTr="009A7B85">
        <w:trPr>
          <w:trHeight w:val="552"/>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Combustibles, lubricantes y aditivos para la Secretaría de Seguridad Ciudadana</w:t>
            </w: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80,000,000.00</w:t>
            </w: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 </w:t>
            </w: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 xml:space="preserve">Secretaría de </w:t>
            </w:r>
            <w:r w:rsidR="00B55164" w:rsidRPr="009A7B85">
              <w:rPr>
                <w:rFonts w:ascii="Arial" w:eastAsia="Times New Roman" w:hAnsi="Arial" w:cs="Arial"/>
                <w:b/>
                <w:bCs/>
                <w:color w:val="000000"/>
                <w:sz w:val="24"/>
                <w:szCs w:val="24"/>
                <w:lang w:eastAsia="es-MX"/>
              </w:rPr>
              <w:t>Movilidad</w:t>
            </w:r>
            <w:r w:rsidRPr="009A7B85">
              <w:rPr>
                <w:rFonts w:ascii="Arial" w:eastAsia="Times New Roman" w:hAnsi="Arial" w:cs="Arial"/>
                <w:b/>
                <w:bCs/>
                <w:color w:val="000000"/>
                <w:sz w:val="24"/>
                <w:szCs w:val="24"/>
                <w:lang w:eastAsia="es-MX"/>
              </w:rPr>
              <w:t xml:space="preserve"> e Infraestructura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78,920,275.00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78,920,275.00</w:t>
            </w:r>
          </w:p>
        </w:tc>
      </w:tr>
      <w:tr w:rsidR="009A7B85" w:rsidRPr="009A7B85" w:rsidTr="009A7B85">
        <w:trPr>
          <w:trHeight w:val="300"/>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Red semafórica y señalética</w:t>
            </w: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78,920,275.00</w:t>
            </w: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Tesorería Municipal</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85,642,008.00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000000"/>
                <w:sz w:val="24"/>
                <w:szCs w:val="24"/>
                <w:lang w:eastAsia="es-MX"/>
              </w:rPr>
            </w:pPr>
            <w:r w:rsidRPr="009A7B85">
              <w:rPr>
                <w:rFonts w:ascii="Arial" w:eastAsia="Times New Roman" w:hAnsi="Arial" w:cs="Arial"/>
                <w:b/>
                <w:bCs/>
                <w:color w:val="000000"/>
                <w:sz w:val="24"/>
                <w:szCs w:val="24"/>
                <w:lang w:eastAsia="es-MX"/>
              </w:rPr>
              <w:t>85,642,008.00</w:t>
            </w:r>
          </w:p>
        </w:tc>
      </w:tr>
      <w:tr w:rsidR="009A7B85" w:rsidRPr="009A7B85" w:rsidTr="009A7B85">
        <w:trPr>
          <w:trHeight w:val="552"/>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Deuda Pública</w:t>
            </w: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85,642,008.00</w:t>
            </w: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 </w:t>
            </w: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Total de Acciones</w:t>
            </w:r>
          </w:p>
        </w:tc>
        <w:tc>
          <w:tcPr>
            <w:tcW w:w="2126"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85,642,008.00</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1,354,271,711.00</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1,439,913,719.00</w:t>
            </w:r>
          </w:p>
        </w:tc>
      </w:tr>
    </w:tbl>
    <w:p w:rsidR="009A7B85" w:rsidRDefault="009A7B85">
      <w:r>
        <w:br w:type="page"/>
      </w:r>
    </w:p>
    <w:tbl>
      <w:tblPr>
        <w:tblW w:w="14601" w:type="dxa"/>
        <w:tblInd w:w="-567" w:type="dxa"/>
        <w:tblCellMar>
          <w:left w:w="70" w:type="dxa"/>
          <w:right w:w="70" w:type="dxa"/>
        </w:tblCellMar>
        <w:tblLook w:val="04A0" w:firstRow="1" w:lastRow="0" w:firstColumn="1" w:lastColumn="0" w:noHBand="0" w:noVBand="1"/>
      </w:tblPr>
      <w:tblGrid>
        <w:gridCol w:w="7655"/>
        <w:gridCol w:w="2126"/>
        <w:gridCol w:w="2410"/>
        <w:gridCol w:w="2410"/>
      </w:tblGrid>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615"/>
        </w:trPr>
        <w:tc>
          <w:tcPr>
            <w:tcW w:w="7655" w:type="dxa"/>
            <w:tcBorders>
              <w:top w:val="single" w:sz="8" w:space="0" w:color="auto"/>
              <w:left w:val="single" w:sz="8" w:space="0" w:color="auto"/>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color w:val="FFFFFF"/>
                <w:sz w:val="24"/>
                <w:szCs w:val="24"/>
                <w:lang w:eastAsia="es-MX"/>
              </w:rPr>
            </w:pPr>
            <w:r w:rsidRPr="009A7B85">
              <w:rPr>
                <w:rFonts w:ascii="Arial" w:eastAsia="Times New Roman" w:hAnsi="Arial" w:cs="Arial"/>
                <w:color w:val="FFFFFF"/>
                <w:sz w:val="24"/>
                <w:szCs w:val="24"/>
                <w:lang w:eastAsia="es-MX"/>
              </w:rPr>
              <w:t>Obra Pública</w:t>
            </w:r>
          </w:p>
        </w:tc>
        <w:tc>
          <w:tcPr>
            <w:tcW w:w="2126"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color w:val="FFFFFF"/>
                <w:sz w:val="24"/>
                <w:szCs w:val="24"/>
                <w:lang w:eastAsia="es-MX"/>
              </w:rPr>
            </w:pPr>
            <w:r w:rsidRPr="009A7B85">
              <w:rPr>
                <w:rFonts w:ascii="Arial" w:eastAsia="Times New Roman" w:hAnsi="Arial" w:cs="Arial"/>
                <w:color w:val="FFFFFF"/>
                <w:sz w:val="24"/>
                <w:szCs w:val="24"/>
                <w:lang w:eastAsia="es-MX"/>
              </w:rPr>
              <w:t>FISM</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color w:val="FFFFFF"/>
                <w:sz w:val="24"/>
                <w:szCs w:val="24"/>
                <w:lang w:eastAsia="es-MX"/>
              </w:rPr>
            </w:pPr>
            <w:r w:rsidRPr="009A7B85">
              <w:rPr>
                <w:rFonts w:ascii="Arial" w:eastAsia="Times New Roman" w:hAnsi="Arial" w:cs="Arial"/>
                <w:color w:val="FFFFFF"/>
                <w:sz w:val="24"/>
                <w:szCs w:val="24"/>
                <w:lang w:eastAsia="es-MX"/>
              </w:rPr>
              <w:t>FORTAMUN</w:t>
            </w:r>
          </w:p>
        </w:tc>
        <w:tc>
          <w:tcPr>
            <w:tcW w:w="2410" w:type="dxa"/>
            <w:tcBorders>
              <w:top w:val="single" w:sz="8" w:space="0" w:color="auto"/>
              <w:left w:val="nil"/>
              <w:bottom w:val="single" w:sz="8" w:space="0" w:color="auto"/>
              <w:right w:val="nil"/>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color w:val="FFFFFF"/>
                <w:sz w:val="24"/>
                <w:szCs w:val="24"/>
                <w:lang w:eastAsia="es-MX"/>
              </w:rPr>
            </w:pPr>
            <w:r w:rsidRPr="009A7B85">
              <w:rPr>
                <w:rFonts w:ascii="Arial" w:eastAsia="Times New Roman" w:hAnsi="Arial" w:cs="Arial"/>
                <w:color w:val="FFFFFF"/>
                <w:sz w:val="24"/>
                <w:szCs w:val="24"/>
                <w:lang w:eastAsia="es-MX"/>
              </w:rPr>
              <w:t>Presupuesto Aprobado</w:t>
            </w: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center"/>
              <w:rPr>
                <w:rFonts w:ascii="Arial" w:eastAsia="Times New Roman" w:hAnsi="Arial" w:cs="Arial"/>
                <w:color w:val="FFFFFF"/>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615"/>
        </w:trPr>
        <w:tc>
          <w:tcPr>
            <w:tcW w:w="7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Obras de Construcción, mejoramiento y equipamiento de Espacios Públicos, Espacios Educativos y Mercados Públicos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138,536,535.00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138,536,535.00</w:t>
            </w: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15"/>
        </w:trPr>
        <w:tc>
          <w:tcPr>
            <w:tcW w:w="7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Obras de Infraestructura Vial</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142,369,825.00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r w:rsidRPr="009A7B85">
              <w:rPr>
                <w:rFonts w:ascii="Arial" w:eastAsia="Times New Roman" w:hAnsi="Arial" w:cs="Arial"/>
                <w:color w:val="000000"/>
                <w:sz w:val="24"/>
                <w:szCs w:val="24"/>
                <w:lang w:eastAsia="es-MX"/>
              </w:rPr>
              <w:t>142,369,825.00</w:t>
            </w: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Total de Obra Pública</w:t>
            </w:r>
          </w:p>
        </w:tc>
        <w:tc>
          <w:tcPr>
            <w:tcW w:w="2126"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280,906,360.00</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0.00</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280,906,360.00</w:t>
            </w:r>
          </w:p>
        </w:tc>
      </w:tr>
      <w:tr w:rsidR="009A7B85" w:rsidRPr="009A7B85" w:rsidTr="009A7B85">
        <w:trPr>
          <w:trHeight w:val="315"/>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9A7B85">
        <w:trPr>
          <w:trHeight w:val="330"/>
        </w:trPr>
        <w:tc>
          <w:tcPr>
            <w:tcW w:w="7655" w:type="dxa"/>
            <w:tcBorders>
              <w:top w:val="single" w:sz="8" w:space="0" w:color="auto"/>
              <w:left w:val="single" w:sz="8" w:space="0" w:color="auto"/>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center"/>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Total Programado Acciones y Obra Pública</w:t>
            </w:r>
          </w:p>
        </w:tc>
        <w:tc>
          <w:tcPr>
            <w:tcW w:w="2126"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366,548,368.00</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1,354,271,711.00</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r w:rsidRPr="009A7B85">
              <w:rPr>
                <w:rFonts w:ascii="Arial" w:eastAsia="Times New Roman" w:hAnsi="Arial" w:cs="Arial"/>
                <w:b/>
                <w:bCs/>
                <w:color w:val="FFFFFF"/>
                <w:sz w:val="24"/>
                <w:szCs w:val="24"/>
                <w:lang w:eastAsia="es-MX"/>
              </w:rPr>
              <w:t>1,720,820,079.00</w:t>
            </w:r>
          </w:p>
        </w:tc>
      </w:tr>
      <w:tr w:rsidR="009A7B85" w:rsidRPr="009A7B85" w:rsidTr="009A7B85">
        <w:trPr>
          <w:trHeight w:val="300"/>
        </w:trPr>
        <w:tc>
          <w:tcPr>
            <w:tcW w:w="7655"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Arial" w:eastAsia="Times New Roman" w:hAnsi="Arial" w:cs="Arial"/>
                <w:b/>
                <w:bCs/>
                <w:color w:val="FFFFFF"/>
                <w:sz w:val="24"/>
                <w:szCs w:val="24"/>
                <w:lang w:eastAsia="es-MX"/>
              </w:rPr>
            </w:pPr>
          </w:p>
        </w:tc>
        <w:tc>
          <w:tcPr>
            <w:tcW w:w="2126"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c>
          <w:tcPr>
            <w:tcW w:w="2410" w:type="dxa"/>
            <w:tcBorders>
              <w:top w:val="nil"/>
              <w:left w:val="nil"/>
              <w:bottom w:val="nil"/>
              <w:right w:val="nil"/>
            </w:tcBorders>
            <w:shd w:val="clear" w:color="auto" w:fill="auto"/>
            <w:vAlign w:val="center"/>
            <w:hideMark/>
          </w:tcPr>
          <w:p w:rsidR="009A7B85" w:rsidRPr="009A7B85" w:rsidRDefault="009A7B85" w:rsidP="009A7B85">
            <w:pPr>
              <w:spacing w:after="0" w:line="240" w:lineRule="auto"/>
              <w:jc w:val="right"/>
              <w:rPr>
                <w:rFonts w:ascii="Times New Roman" w:eastAsia="Times New Roman" w:hAnsi="Times New Roman" w:cs="Times New Roman"/>
                <w:sz w:val="20"/>
                <w:szCs w:val="20"/>
                <w:lang w:eastAsia="es-MX"/>
              </w:rPr>
            </w:pPr>
          </w:p>
        </w:tc>
      </w:tr>
      <w:tr w:rsidR="009A7B85" w:rsidRPr="009A7B85" w:rsidTr="00B55164">
        <w:trPr>
          <w:trHeight w:val="399"/>
        </w:trPr>
        <w:tc>
          <w:tcPr>
            <w:tcW w:w="14601" w:type="dxa"/>
            <w:gridSpan w:val="4"/>
            <w:tcBorders>
              <w:top w:val="nil"/>
              <w:left w:val="nil"/>
              <w:bottom w:val="nil"/>
              <w:right w:val="nil"/>
            </w:tcBorders>
            <w:shd w:val="clear" w:color="000000" w:fill="92D050"/>
            <w:vAlign w:val="center"/>
            <w:hideMark/>
          </w:tcPr>
          <w:p w:rsidR="009A7B85" w:rsidRPr="009A7B85" w:rsidRDefault="009A7B85" w:rsidP="009A7B85">
            <w:pPr>
              <w:spacing w:after="0" w:line="240" w:lineRule="auto"/>
              <w:rPr>
                <w:rFonts w:ascii="Arial" w:eastAsia="Times New Roman" w:hAnsi="Arial" w:cs="Arial"/>
                <w:b/>
                <w:bCs/>
                <w:i/>
                <w:iCs/>
                <w:color w:val="000000"/>
                <w:sz w:val="16"/>
                <w:szCs w:val="16"/>
                <w:lang w:eastAsia="es-MX"/>
              </w:rPr>
            </w:pPr>
            <w:r w:rsidRPr="009A7B85">
              <w:rPr>
                <w:rFonts w:ascii="Arial" w:eastAsia="Times New Roman" w:hAnsi="Arial" w:cs="Arial"/>
                <w:b/>
                <w:bCs/>
                <w:i/>
                <w:iCs/>
                <w:color w:val="000000"/>
                <w:sz w:val="16"/>
                <w:szCs w:val="16"/>
                <w:lang w:eastAsia="es-MX"/>
              </w:rPr>
              <w:t>Fuente: Tesorería Municipal con base en Ley de Coordinación Fiscal y los Criterios 62 y 63 del Catálogo de Criterios de Evaluación del BIPM 2022</w:t>
            </w:r>
          </w:p>
        </w:tc>
      </w:tr>
    </w:tbl>
    <w:p w:rsidR="009A7B85" w:rsidRDefault="009A7B85" w:rsidP="00BC05B1">
      <w:pPr>
        <w:ind w:left="284"/>
        <w:rPr>
          <w:rFonts w:ascii="Arial" w:hAnsi="Arial" w:cs="Arial"/>
          <w:b/>
          <w:sz w:val="24"/>
          <w:szCs w:val="24"/>
        </w:rPr>
      </w:pPr>
    </w:p>
    <w:p w:rsidR="009A7B85" w:rsidRDefault="009A7B85" w:rsidP="00BC05B1">
      <w:pPr>
        <w:ind w:left="284"/>
        <w:rPr>
          <w:rFonts w:ascii="Arial" w:hAnsi="Arial" w:cs="Arial"/>
          <w:b/>
          <w:sz w:val="24"/>
          <w:szCs w:val="24"/>
        </w:rPr>
      </w:pPr>
    </w:p>
    <w:p w:rsidR="009A7B85" w:rsidRDefault="009A7B85">
      <w:pPr>
        <w:rPr>
          <w:rFonts w:ascii="Arial" w:hAnsi="Arial" w:cs="Arial"/>
          <w:b/>
          <w:sz w:val="24"/>
          <w:szCs w:val="24"/>
        </w:rPr>
      </w:pPr>
      <w:r>
        <w:rPr>
          <w:rFonts w:ascii="Arial" w:hAnsi="Arial" w:cs="Arial"/>
          <w:b/>
          <w:sz w:val="24"/>
          <w:szCs w:val="24"/>
        </w:rPr>
        <w:br w:type="page"/>
      </w:r>
    </w:p>
    <w:p w:rsidR="00EB42AF" w:rsidRDefault="00EB42AF" w:rsidP="00EB42AF">
      <w:pPr>
        <w:ind w:left="-567"/>
        <w:rPr>
          <w:rFonts w:ascii="Arial" w:hAnsi="Arial" w:cs="Arial"/>
          <w:b/>
          <w:sz w:val="24"/>
          <w:szCs w:val="24"/>
        </w:rPr>
      </w:pPr>
    </w:p>
    <w:p w:rsidR="009A7B85" w:rsidRDefault="009A7B85" w:rsidP="00EB42AF">
      <w:pPr>
        <w:ind w:left="-567"/>
        <w:rPr>
          <w:rFonts w:ascii="Arial" w:hAnsi="Arial" w:cs="Arial"/>
          <w:b/>
          <w:sz w:val="24"/>
          <w:szCs w:val="24"/>
        </w:rPr>
      </w:pPr>
      <w:r w:rsidRPr="009A7B85">
        <w:rPr>
          <w:rFonts w:ascii="Arial" w:hAnsi="Arial" w:cs="Arial"/>
          <w:b/>
          <w:sz w:val="24"/>
          <w:szCs w:val="24"/>
        </w:rPr>
        <w:t>Cuadro 24. Distribución de los recursos provenientes del Fondo de Aportaciones para la Infraestructura Social Municipal (FISM) y del Fondo de Aportaciones para el Fortalecimiento de los Municipios y de las Demarcaciones Territoriales del Distrito Federal (FORTAMUN-DF) por capítulo del gasto</w:t>
      </w:r>
    </w:p>
    <w:p w:rsidR="00EB42AF" w:rsidRDefault="00EB42AF" w:rsidP="00EB42AF">
      <w:pPr>
        <w:ind w:left="-567"/>
        <w:rPr>
          <w:rFonts w:ascii="Arial" w:hAnsi="Arial" w:cs="Arial"/>
          <w:b/>
          <w:sz w:val="24"/>
          <w:szCs w:val="24"/>
        </w:rPr>
      </w:pPr>
    </w:p>
    <w:tbl>
      <w:tblPr>
        <w:tblW w:w="14461" w:type="dxa"/>
        <w:tblInd w:w="-577" w:type="dxa"/>
        <w:tblCellMar>
          <w:left w:w="70" w:type="dxa"/>
          <w:right w:w="70" w:type="dxa"/>
        </w:tblCellMar>
        <w:tblLook w:val="04A0" w:firstRow="1" w:lastRow="0" w:firstColumn="1" w:lastColumn="0" w:noHBand="0" w:noVBand="1"/>
      </w:tblPr>
      <w:tblGrid>
        <w:gridCol w:w="1843"/>
        <w:gridCol w:w="1531"/>
        <w:gridCol w:w="1446"/>
        <w:gridCol w:w="1494"/>
        <w:gridCol w:w="1531"/>
        <w:gridCol w:w="730"/>
        <w:gridCol w:w="1531"/>
        <w:gridCol w:w="730"/>
        <w:gridCol w:w="1420"/>
        <w:gridCol w:w="2210"/>
      </w:tblGrid>
      <w:tr w:rsidR="00EB42AF" w:rsidRPr="009A7B85" w:rsidTr="00DD466B">
        <w:trPr>
          <w:trHeight w:val="315"/>
        </w:trPr>
        <w:tc>
          <w:tcPr>
            <w:tcW w:w="1843" w:type="dxa"/>
            <w:tcBorders>
              <w:top w:val="single" w:sz="8" w:space="0" w:color="auto"/>
              <w:left w:val="single" w:sz="8" w:space="0" w:color="auto"/>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Fuente de Financiamiento</w:t>
            </w:r>
          </w:p>
        </w:tc>
        <w:tc>
          <w:tcPr>
            <w:tcW w:w="10408" w:type="dxa"/>
            <w:gridSpan w:val="8"/>
            <w:tcBorders>
              <w:top w:val="single" w:sz="8" w:space="0" w:color="auto"/>
              <w:left w:val="nil"/>
              <w:bottom w:val="single" w:sz="8" w:space="0" w:color="auto"/>
              <w:right w:val="single" w:sz="8" w:space="0" w:color="000000"/>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Capítulos de gasto</w:t>
            </w:r>
          </w:p>
        </w:tc>
        <w:tc>
          <w:tcPr>
            <w:tcW w:w="2210" w:type="dxa"/>
            <w:vMerge w:val="restart"/>
            <w:tcBorders>
              <w:top w:val="single" w:sz="8" w:space="0" w:color="auto"/>
              <w:left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Presupuesto Aprobado</w:t>
            </w:r>
          </w:p>
        </w:tc>
      </w:tr>
      <w:tr w:rsidR="00EB42AF" w:rsidRPr="009A7B85" w:rsidTr="00DD466B">
        <w:trPr>
          <w:trHeight w:val="578"/>
        </w:trPr>
        <w:tc>
          <w:tcPr>
            <w:tcW w:w="1843" w:type="dxa"/>
            <w:tcBorders>
              <w:top w:val="nil"/>
              <w:left w:val="single" w:sz="8" w:space="0" w:color="auto"/>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Fondo</w:t>
            </w:r>
          </w:p>
        </w:tc>
        <w:tc>
          <w:tcPr>
            <w:tcW w:w="1531" w:type="dxa"/>
            <w:tcBorders>
              <w:top w:val="nil"/>
              <w:left w:val="nil"/>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1000</w:t>
            </w:r>
          </w:p>
        </w:tc>
        <w:tc>
          <w:tcPr>
            <w:tcW w:w="1446" w:type="dxa"/>
            <w:tcBorders>
              <w:top w:val="nil"/>
              <w:left w:val="nil"/>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2000</w:t>
            </w:r>
          </w:p>
        </w:tc>
        <w:tc>
          <w:tcPr>
            <w:tcW w:w="1494" w:type="dxa"/>
            <w:tcBorders>
              <w:top w:val="nil"/>
              <w:left w:val="nil"/>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3000</w:t>
            </w:r>
          </w:p>
        </w:tc>
        <w:tc>
          <w:tcPr>
            <w:tcW w:w="1531" w:type="dxa"/>
            <w:tcBorders>
              <w:top w:val="nil"/>
              <w:left w:val="nil"/>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4000</w:t>
            </w:r>
          </w:p>
        </w:tc>
        <w:tc>
          <w:tcPr>
            <w:tcW w:w="730" w:type="dxa"/>
            <w:tcBorders>
              <w:top w:val="nil"/>
              <w:left w:val="nil"/>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5000</w:t>
            </w:r>
          </w:p>
        </w:tc>
        <w:tc>
          <w:tcPr>
            <w:tcW w:w="1529" w:type="dxa"/>
            <w:tcBorders>
              <w:top w:val="nil"/>
              <w:left w:val="nil"/>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6000</w:t>
            </w:r>
          </w:p>
        </w:tc>
        <w:tc>
          <w:tcPr>
            <w:tcW w:w="729" w:type="dxa"/>
            <w:tcBorders>
              <w:top w:val="nil"/>
              <w:left w:val="nil"/>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7000</w:t>
            </w:r>
          </w:p>
        </w:tc>
        <w:tc>
          <w:tcPr>
            <w:tcW w:w="1418" w:type="dxa"/>
            <w:tcBorders>
              <w:top w:val="nil"/>
              <w:left w:val="nil"/>
              <w:bottom w:val="single" w:sz="8" w:space="0" w:color="auto"/>
              <w:right w:val="single" w:sz="8" w:space="0" w:color="auto"/>
            </w:tcBorders>
            <w:shd w:val="clear" w:color="000000" w:fill="112B43"/>
            <w:vAlign w:val="center"/>
            <w:hideMark/>
          </w:tcPr>
          <w:p w:rsidR="00EB42AF" w:rsidRPr="009A7B85" w:rsidRDefault="00EB42AF" w:rsidP="009A7B85">
            <w:pPr>
              <w:spacing w:after="0" w:line="240" w:lineRule="auto"/>
              <w:jc w:val="center"/>
              <w:rPr>
                <w:rFonts w:ascii="Arial" w:eastAsia="Times New Roman" w:hAnsi="Arial" w:cs="Arial"/>
                <w:b/>
                <w:bCs/>
                <w:color w:val="FFFFFF"/>
                <w:sz w:val="20"/>
                <w:szCs w:val="20"/>
                <w:lang w:eastAsia="es-MX"/>
              </w:rPr>
            </w:pPr>
            <w:r w:rsidRPr="009A7B85">
              <w:rPr>
                <w:rFonts w:ascii="Arial" w:eastAsia="Times New Roman" w:hAnsi="Arial" w:cs="Arial"/>
                <w:b/>
                <w:bCs/>
                <w:color w:val="FFFFFF"/>
                <w:sz w:val="20"/>
                <w:szCs w:val="20"/>
                <w:lang w:eastAsia="es-MX"/>
              </w:rPr>
              <w:t>9000</w:t>
            </w:r>
          </w:p>
        </w:tc>
        <w:tc>
          <w:tcPr>
            <w:tcW w:w="2210" w:type="dxa"/>
            <w:vMerge/>
            <w:tcBorders>
              <w:left w:val="single" w:sz="8" w:space="0" w:color="auto"/>
              <w:bottom w:val="single" w:sz="8" w:space="0" w:color="000000"/>
              <w:right w:val="single" w:sz="8" w:space="0" w:color="auto"/>
            </w:tcBorders>
            <w:vAlign w:val="center"/>
            <w:hideMark/>
          </w:tcPr>
          <w:p w:rsidR="00EB42AF" w:rsidRPr="009A7B85" w:rsidRDefault="00EB42AF" w:rsidP="009A7B85">
            <w:pPr>
              <w:spacing w:after="0" w:line="240" w:lineRule="auto"/>
              <w:rPr>
                <w:rFonts w:ascii="Arial" w:eastAsia="Times New Roman" w:hAnsi="Arial" w:cs="Arial"/>
                <w:b/>
                <w:bCs/>
                <w:color w:val="FFFFFF"/>
                <w:sz w:val="20"/>
                <w:szCs w:val="20"/>
                <w:lang w:eastAsia="es-MX"/>
              </w:rPr>
            </w:pPr>
          </w:p>
        </w:tc>
      </w:tr>
      <w:tr w:rsidR="00EB42AF" w:rsidRPr="009A7B85" w:rsidTr="00EB42AF">
        <w:trPr>
          <w:trHeight w:val="168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center"/>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Fondo de Aportaciones para la Infraestructura Social Municipal (FISM)</w:t>
            </w:r>
          </w:p>
        </w:tc>
        <w:tc>
          <w:tcPr>
            <w:tcW w:w="1531"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1446"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1494"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1531"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730"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1529"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EB42AF">
            <w:pPr>
              <w:spacing w:after="0" w:line="240" w:lineRule="auto"/>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280,906,360.00</w:t>
            </w:r>
          </w:p>
        </w:tc>
        <w:tc>
          <w:tcPr>
            <w:tcW w:w="729"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1418"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EB42AF">
            <w:pPr>
              <w:spacing w:after="0" w:line="240" w:lineRule="auto"/>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85,642,008.00</w:t>
            </w:r>
          </w:p>
        </w:tc>
        <w:tc>
          <w:tcPr>
            <w:tcW w:w="2210"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b/>
                <w:bCs/>
                <w:color w:val="000000"/>
                <w:sz w:val="20"/>
                <w:szCs w:val="20"/>
                <w:lang w:eastAsia="es-MX"/>
              </w:rPr>
            </w:pPr>
            <w:r w:rsidRPr="009A7B85">
              <w:rPr>
                <w:rFonts w:ascii="Arial" w:eastAsia="Times New Roman" w:hAnsi="Arial" w:cs="Arial"/>
                <w:b/>
                <w:bCs/>
                <w:color w:val="000000"/>
                <w:sz w:val="20"/>
                <w:szCs w:val="20"/>
                <w:lang w:eastAsia="es-MX"/>
              </w:rPr>
              <w:t>366,548,368.00</w:t>
            </w:r>
          </w:p>
        </w:tc>
      </w:tr>
      <w:tr w:rsidR="00EB42AF" w:rsidRPr="009A7B85" w:rsidTr="00EB42AF">
        <w:trPr>
          <w:trHeight w:val="186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jc w:val="center"/>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 xml:space="preserve">Fondo de Aportaciones para el Fortalecimiento de los Municipios y de las Demarcaciones Territoriales del Distrito Federal </w:t>
            </w:r>
            <w:r w:rsidRPr="009A7B85">
              <w:rPr>
                <w:rFonts w:ascii="Arial" w:eastAsia="Times New Roman" w:hAnsi="Arial" w:cs="Arial"/>
                <w:color w:val="000000"/>
                <w:sz w:val="20"/>
                <w:szCs w:val="20"/>
                <w:lang w:eastAsia="es-MX"/>
              </w:rPr>
              <w:br/>
              <w:t>(FORTAMUN-DF)</w:t>
            </w:r>
          </w:p>
        </w:tc>
        <w:tc>
          <w:tcPr>
            <w:tcW w:w="1531"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EB42AF">
            <w:pPr>
              <w:spacing w:after="0" w:line="240" w:lineRule="auto"/>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377,016,789.00</w:t>
            </w:r>
          </w:p>
        </w:tc>
        <w:tc>
          <w:tcPr>
            <w:tcW w:w="1446"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EB42AF">
            <w:pPr>
              <w:spacing w:after="0" w:line="240" w:lineRule="auto"/>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80,000,000.00</w:t>
            </w:r>
          </w:p>
        </w:tc>
        <w:tc>
          <w:tcPr>
            <w:tcW w:w="1494"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EB42AF">
            <w:pPr>
              <w:spacing w:after="0" w:line="240" w:lineRule="auto"/>
              <w:ind w:leftChars="-17" w:left="1" w:hangingChars="19" w:hanging="38"/>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583,404,922.00</w:t>
            </w:r>
          </w:p>
        </w:tc>
        <w:tc>
          <w:tcPr>
            <w:tcW w:w="1531"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EB42AF">
            <w:pPr>
              <w:spacing w:after="0" w:line="240" w:lineRule="auto"/>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313,850,000.00</w:t>
            </w:r>
          </w:p>
        </w:tc>
        <w:tc>
          <w:tcPr>
            <w:tcW w:w="730"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1529"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729"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1418"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color w:val="000000"/>
                <w:sz w:val="20"/>
                <w:szCs w:val="20"/>
                <w:lang w:eastAsia="es-MX"/>
              </w:rPr>
            </w:pPr>
            <w:r w:rsidRPr="009A7B85">
              <w:rPr>
                <w:rFonts w:ascii="Arial" w:eastAsia="Times New Roman" w:hAnsi="Arial" w:cs="Arial"/>
                <w:color w:val="000000"/>
                <w:sz w:val="20"/>
                <w:szCs w:val="20"/>
                <w:lang w:eastAsia="es-MX"/>
              </w:rPr>
              <w:t>0.00</w:t>
            </w:r>
          </w:p>
        </w:tc>
        <w:tc>
          <w:tcPr>
            <w:tcW w:w="2210" w:type="dxa"/>
            <w:tcBorders>
              <w:top w:val="nil"/>
              <w:left w:val="nil"/>
              <w:bottom w:val="single" w:sz="8" w:space="0" w:color="auto"/>
              <w:right w:val="single" w:sz="8" w:space="0" w:color="auto"/>
            </w:tcBorders>
            <w:shd w:val="clear" w:color="auto" w:fill="auto"/>
            <w:vAlign w:val="center"/>
            <w:hideMark/>
          </w:tcPr>
          <w:p w:rsidR="009A7B85" w:rsidRPr="009A7B85" w:rsidRDefault="009A7B85" w:rsidP="009A7B85">
            <w:pPr>
              <w:spacing w:after="0" w:line="240" w:lineRule="auto"/>
              <w:ind w:firstLineChars="100" w:firstLine="200"/>
              <w:jc w:val="right"/>
              <w:rPr>
                <w:rFonts w:ascii="Arial" w:eastAsia="Times New Roman" w:hAnsi="Arial" w:cs="Arial"/>
                <w:b/>
                <w:bCs/>
                <w:color w:val="000000"/>
                <w:sz w:val="20"/>
                <w:szCs w:val="20"/>
                <w:lang w:eastAsia="es-MX"/>
              </w:rPr>
            </w:pPr>
            <w:r w:rsidRPr="009A7B85">
              <w:rPr>
                <w:rFonts w:ascii="Arial" w:eastAsia="Times New Roman" w:hAnsi="Arial" w:cs="Arial"/>
                <w:b/>
                <w:bCs/>
                <w:color w:val="000000"/>
                <w:sz w:val="20"/>
                <w:szCs w:val="20"/>
                <w:lang w:eastAsia="es-MX"/>
              </w:rPr>
              <w:t>1,354,271,711.00</w:t>
            </w:r>
          </w:p>
        </w:tc>
      </w:tr>
      <w:tr w:rsidR="00EB42AF" w:rsidRPr="009A7B85" w:rsidTr="00EB42AF">
        <w:trPr>
          <w:trHeight w:val="300"/>
        </w:trPr>
        <w:tc>
          <w:tcPr>
            <w:tcW w:w="1843"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ind w:firstLineChars="100" w:firstLine="200"/>
              <w:jc w:val="right"/>
              <w:rPr>
                <w:rFonts w:ascii="Arial" w:eastAsia="Times New Roman" w:hAnsi="Arial" w:cs="Arial"/>
                <w:b/>
                <w:bCs/>
                <w:color w:val="000000"/>
                <w:sz w:val="20"/>
                <w:szCs w:val="20"/>
                <w:lang w:eastAsia="es-MX"/>
              </w:rPr>
            </w:pPr>
          </w:p>
        </w:tc>
        <w:tc>
          <w:tcPr>
            <w:tcW w:w="1531"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1446"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1494"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1531"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730"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1529"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729"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c>
          <w:tcPr>
            <w:tcW w:w="2210" w:type="dxa"/>
            <w:tcBorders>
              <w:top w:val="nil"/>
              <w:left w:val="nil"/>
              <w:bottom w:val="nil"/>
              <w:right w:val="nil"/>
            </w:tcBorders>
            <w:shd w:val="clear" w:color="auto" w:fill="auto"/>
            <w:noWrap/>
            <w:vAlign w:val="bottom"/>
            <w:hideMark/>
          </w:tcPr>
          <w:p w:rsidR="009A7B85" w:rsidRPr="009A7B85" w:rsidRDefault="009A7B85" w:rsidP="009A7B85">
            <w:pPr>
              <w:spacing w:after="0" w:line="240" w:lineRule="auto"/>
              <w:rPr>
                <w:rFonts w:ascii="Times New Roman" w:eastAsia="Times New Roman" w:hAnsi="Times New Roman" w:cs="Times New Roman"/>
                <w:sz w:val="20"/>
                <w:szCs w:val="20"/>
                <w:lang w:eastAsia="es-MX"/>
              </w:rPr>
            </w:pPr>
          </w:p>
        </w:tc>
      </w:tr>
      <w:tr w:rsidR="00EB42AF" w:rsidRPr="009A7B85" w:rsidTr="00B55164">
        <w:trPr>
          <w:trHeight w:val="355"/>
        </w:trPr>
        <w:tc>
          <w:tcPr>
            <w:tcW w:w="14461" w:type="dxa"/>
            <w:gridSpan w:val="10"/>
            <w:tcBorders>
              <w:top w:val="nil"/>
              <w:left w:val="nil"/>
              <w:bottom w:val="nil"/>
              <w:right w:val="nil"/>
            </w:tcBorders>
            <w:shd w:val="clear" w:color="000000" w:fill="92D050"/>
            <w:vAlign w:val="center"/>
            <w:hideMark/>
          </w:tcPr>
          <w:p w:rsidR="009A7B85" w:rsidRPr="00B55164" w:rsidRDefault="009A7B85" w:rsidP="009A7B85">
            <w:pPr>
              <w:spacing w:after="0" w:line="240" w:lineRule="auto"/>
              <w:rPr>
                <w:rFonts w:ascii="Arial" w:eastAsia="Times New Roman" w:hAnsi="Arial" w:cs="Arial"/>
                <w:b/>
                <w:bCs/>
                <w:i/>
                <w:iCs/>
                <w:color w:val="000000"/>
                <w:sz w:val="16"/>
                <w:szCs w:val="16"/>
                <w:lang w:eastAsia="es-MX"/>
              </w:rPr>
            </w:pPr>
            <w:r w:rsidRPr="00B55164">
              <w:rPr>
                <w:rFonts w:ascii="Arial" w:eastAsia="Times New Roman" w:hAnsi="Arial" w:cs="Arial"/>
                <w:b/>
                <w:bCs/>
                <w:i/>
                <w:iCs/>
                <w:color w:val="000000"/>
                <w:sz w:val="16"/>
                <w:szCs w:val="16"/>
                <w:lang w:eastAsia="es-MX"/>
              </w:rPr>
              <w:t>Fuente: Tesorería Municipal con base en Ley de Coordinación Fiscal y los Criterios 62 y 63 del Catálogo de Criterios de Evaluación del BIPM 2022</w:t>
            </w:r>
          </w:p>
        </w:tc>
      </w:tr>
    </w:tbl>
    <w:p w:rsidR="00EB42AF" w:rsidRDefault="00EB42AF" w:rsidP="00BC05B1">
      <w:pPr>
        <w:ind w:left="284"/>
        <w:rPr>
          <w:rFonts w:ascii="Arial" w:hAnsi="Arial" w:cs="Arial"/>
          <w:b/>
          <w:sz w:val="24"/>
          <w:szCs w:val="24"/>
        </w:rPr>
      </w:pPr>
    </w:p>
    <w:p w:rsidR="00EB42AF" w:rsidRDefault="00EB42AF">
      <w:pPr>
        <w:rPr>
          <w:rFonts w:ascii="Arial" w:hAnsi="Arial" w:cs="Arial"/>
          <w:b/>
          <w:sz w:val="24"/>
          <w:szCs w:val="24"/>
        </w:rPr>
      </w:pPr>
      <w:r>
        <w:rPr>
          <w:rFonts w:ascii="Arial" w:hAnsi="Arial" w:cs="Arial"/>
          <w:b/>
          <w:sz w:val="24"/>
          <w:szCs w:val="24"/>
        </w:rPr>
        <w:br w:type="page"/>
      </w:r>
    </w:p>
    <w:p w:rsidR="009A7B85" w:rsidRDefault="007F3DE9" w:rsidP="007F3DE9">
      <w:pPr>
        <w:rPr>
          <w:rFonts w:ascii="Arial" w:hAnsi="Arial" w:cs="Arial"/>
          <w:b/>
          <w:sz w:val="24"/>
          <w:szCs w:val="24"/>
        </w:rPr>
      </w:pPr>
      <w:r w:rsidRPr="007F3DE9">
        <w:rPr>
          <w:rFonts w:ascii="Arial" w:hAnsi="Arial" w:cs="Arial"/>
          <w:b/>
          <w:sz w:val="24"/>
          <w:szCs w:val="24"/>
        </w:rPr>
        <w:lastRenderedPageBreak/>
        <w:t>Cuadro 25. Programas Presupuestarios por dependencias municipales y organismos públicos descentralizados con presupuesto</w:t>
      </w:r>
    </w:p>
    <w:p w:rsidR="00DD466B" w:rsidRDefault="00DD466B" w:rsidP="00DD466B">
      <w:pPr>
        <w:rPr>
          <w:rFonts w:ascii="Arial" w:hAnsi="Arial" w:cs="Arial"/>
          <w:b/>
          <w:bCs/>
          <w:i/>
          <w:iCs/>
          <w:color w:val="000000"/>
        </w:rPr>
      </w:pPr>
      <w:r>
        <w:rPr>
          <w:rFonts w:ascii="Arial" w:hAnsi="Arial" w:cs="Arial"/>
          <w:b/>
          <w:bCs/>
          <w:i/>
          <w:iCs/>
          <w:color w:val="000000"/>
        </w:rPr>
        <w:t>Secretaría de Economía y Turismo</w:t>
      </w:r>
    </w:p>
    <w:tbl>
      <w:tblPr>
        <w:tblW w:w="13944" w:type="dxa"/>
        <w:tblInd w:w="-5" w:type="dxa"/>
        <w:tblCellMar>
          <w:left w:w="0" w:type="dxa"/>
          <w:right w:w="0" w:type="dxa"/>
        </w:tblCellMar>
        <w:tblLook w:val="04A0" w:firstRow="1" w:lastRow="0" w:firstColumn="1" w:lastColumn="0" w:noHBand="0" w:noVBand="1"/>
      </w:tblPr>
      <w:tblGrid>
        <w:gridCol w:w="3830"/>
        <w:gridCol w:w="7287"/>
        <w:gridCol w:w="2827"/>
      </w:tblGrid>
      <w:tr w:rsidR="007F3DE9" w:rsidTr="00DD466B">
        <w:trPr>
          <w:trHeight w:val="600"/>
          <w:tblHeader/>
        </w:trPr>
        <w:tc>
          <w:tcPr>
            <w:tcW w:w="3830"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28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2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67 y LA 68 Sistema administrativo de Staff,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63,080,644.00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7, LA 10, LA 11, LA 19, LA 20, LA 22 y LA 24 Programa de asesoría y capacitación a emprendedores, personas con micro, pequeñas y medianas empresas,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660,000.00 </w:t>
            </w:r>
          </w:p>
        </w:tc>
      </w:tr>
      <w:tr w:rsidR="007F3DE9" w:rsidTr="00DD466B">
        <w:trPr>
          <w:trHeight w:val="15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5, LA 6, LA 7, LA 8, LA 9, LA 13, LA 17, LA 18, LA19, LA 20, LA 22, LA 23, LA 27, LA 30, LA 32 y LA 33 Acciones para fortalecer la competitividad y la atención especializada empresarial del municipio de Puebla,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12,440,796.00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27 Personas en busca de empleo, contratadas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195,000.00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LA 6, LA 12, LA 35, LA 40, LA 42 y LA 43 Estrategia con acciones para la reactivación del sector comercio y servicios, implementada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262,500.00 </w:t>
            </w:r>
          </w:p>
        </w:tc>
      </w:tr>
      <w:tr w:rsidR="007F3DE9" w:rsidTr="00DD466B">
        <w:trPr>
          <w:trHeight w:val="12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11, LA 12, LA 50, LA 52, LA 56, LA 57, LA 58, LA 63 y LA 64 Acciones de mejora a la atención del visitante y fomento del desarrollo del patrimonio turístico y cultural del municipio de Puebla,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1,616,936.00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44, LA 47, LA 48, LA 49, LA 50, LA 52, LA 57, LA 60, LA 65 y LA 66 Sistema de atención al patrimonio cultural y medición de la satisfacción del visitante,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10,950,805.00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58, LA 59, LA 60, LA 61 y LA 64 Acciones de atracción y atención del turismo,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1,411,332.00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LA 9, LA 19, LA 51, LA 58, LA 59, LA 60, LA 61, LA 63 y LA 65 Ventajas competitivas en materia económica y turística, a través de actividades de promoción, realizadas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2,842,548.00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34, LA 36, LA 37, LA 38 y LA 39 Actividad económica de los centros de abasto popular, reactivada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2,346,408.00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68 Solicitudes jurídicas, atendidas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   </w:t>
            </w:r>
          </w:p>
        </w:tc>
      </w:tr>
      <w:tr w:rsidR="007F3DE9" w:rsidTr="00DD466B">
        <w:trPr>
          <w:trHeight w:val="7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 Recuperación y reactivación económica en sectores productivos e industrias estratégicas del municipio</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4, LA 11, LA 19, LA 20 y LA 23 Acciones orientadas a empresas de economía social, realizadas </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3,494,296.00 </w:t>
            </w:r>
          </w:p>
        </w:tc>
      </w:tr>
      <w:tr w:rsidR="00DD466B" w:rsidTr="00DD466B">
        <w:trPr>
          <w:trHeight w:val="529"/>
        </w:trPr>
        <w:tc>
          <w:tcPr>
            <w:tcW w:w="11117"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27"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99,301,265.00 </w:t>
            </w:r>
          </w:p>
        </w:tc>
      </w:tr>
      <w:tr w:rsidR="007F3DE9" w:rsidTr="00DD466B">
        <w:trPr>
          <w:trHeight w:val="315"/>
        </w:trPr>
        <w:tc>
          <w:tcPr>
            <w:tcW w:w="3830"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300"/>
        </w:trPr>
        <w:tc>
          <w:tcPr>
            <w:tcW w:w="13944" w:type="dxa"/>
            <w:gridSpan w:val="3"/>
            <w:tcBorders>
              <w:top w:val="nil"/>
              <w:left w:val="nil"/>
              <w:bottom w:val="single" w:sz="4" w:space="0" w:color="auto"/>
              <w:right w:val="nil"/>
            </w:tcBorders>
            <w:shd w:val="clear" w:color="auto" w:fill="auto"/>
            <w:noWrap/>
            <w:vAlign w:val="bottom"/>
            <w:hideMark/>
          </w:tcPr>
          <w:p w:rsidR="007F3DE9" w:rsidRDefault="007F3DE9" w:rsidP="007F3DE9">
            <w:pPr>
              <w:rPr>
                <w:rFonts w:ascii="Arial" w:hAnsi="Arial" w:cs="Arial"/>
                <w:b/>
                <w:bCs/>
                <w:i/>
                <w:iCs/>
                <w:color w:val="000000"/>
                <w:sz w:val="24"/>
                <w:szCs w:val="24"/>
              </w:rPr>
            </w:pPr>
            <w:r>
              <w:rPr>
                <w:rFonts w:ascii="Arial" w:hAnsi="Arial" w:cs="Arial"/>
                <w:b/>
                <w:bCs/>
                <w:i/>
                <w:iCs/>
                <w:color w:val="000000"/>
              </w:rPr>
              <w:t>Secretaría de Bienestar y Participación Ciudadana</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Programa Presupuestario</w:t>
            </w:r>
          </w:p>
        </w:tc>
        <w:tc>
          <w:tcPr>
            <w:tcW w:w="7287"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27"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 Bienestar y Participación Ciudadana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20 y LA 21 Sistema administrativo de Staff,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44,373,113.00 </w:t>
            </w:r>
          </w:p>
        </w:tc>
      </w:tr>
      <w:tr w:rsidR="007F3DE9" w:rsidTr="00DD466B">
        <w:trPr>
          <w:trHeight w:val="12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 Bienestar y Participación Ciudadana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4, LA 5, LA 10, LA 11, LA 13, LA 14, LA 15, LA 16 y LA 17 Acciones que contribuyan al desarrollo humano y la construcción de comunidad,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2,160,000.00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 Bienestar y Participación Ciudadana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7, LA 9, LA 14, LA 15, LA 16, LA 17, LA 18 y LA 19 Estrategias de inclusión social,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22,700,000.00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2 Bienestar y Participación Ciudadana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8, LA 11, LA 12, LA 14, LA 15, LA 16 y LA 17 Acciones sociales para combatir la pobreza y contribuir al bienestar de la población, realizadas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7,400,000.00 </w:t>
            </w:r>
          </w:p>
        </w:tc>
      </w:tr>
      <w:tr w:rsidR="007F3DE9" w:rsidTr="00DD466B">
        <w:trPr>
          <w:trHeight w:val="12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 Bienestar y Participación Ciudadana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4, LA 5, LA 12, LA 13, LA 14, LA 15, LA 16 y LA 17 Acciones para el fomento a la participación ciudadana y manejo democrático y transparente de los recursos públicos, realizadas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15,941,336.00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 Bienestar y Participación Ciudadana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LA 10, LA 15 y LA 17 Acciones que contribuyan a la participación ciudadana, la construcción de comunidad y la cultura cívica,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1,164,664.00 </w:t>
            </w:r>
          </w:p>
        </w:tc>
      </w:tr>
      <w:tr w:rsidR="007F3DE9" w:rsidTr="00DD466B">
        <w:trPr>
          <w:trHeight w:val="758"/>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 Bienestar y Participación Ciudadana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17 Acciones que brindan certeza jurídica a la Secretaría y a las y los ciudadanos, realizadas </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rPr>
            </w:pPr>
            <w:r>
              <w:rPr>
                <w:rFonts w:ascii="Arial" w:hAnsi="Arial" w:cs="Arial"/>
              </w:rPr>
              <w:t xml:space="preserve"> $                                -   </w:t>
            </w:r>
          </w:p>
        </w:tc>
      </w:tr>
      <w:tr w:rsidR="00DD466B" w:rsidTr="00DD466B">
        <w:trPr>
          <w:trHeight w:val="518"/>
        </w:trPr>
        <w:tc>
          <w:tcPr>
            <w:tcW w:w="11117"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27" w:type="dxa"/>
            <w:tcBorders>
              <w:top w:val="nil"/>
              <w:left w:val="nil"/>
              <w:bottom w:val="single" w:sz="4" w:space="0" w:color="auto"/>
              <w:right w:val="single" w:sz="4" w:space="0" w:color="auto"/>
            </w:tcBorders>
            <w:shd w:val="clear" w:color="000000" w:fill="244061"/>
            <w:noWrap/>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93,739,113.00 </w:t>
            </w:r>
          </w:p>
        </w:tc>
      </w:tr>
      <w:tr w:rsidR="007F3DE9" w:rsidTr="00DD466B">
        <w:trPr>
          <w:trHeight w:val="300"/>
        </w:trPr>
        <w:tc>
          <w:tcPr>
            <w:tcW w:w="3830"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300"/>
        </w:trPr>
        <w:tc>
          <w:tcPr>
            <w:tcW w:w="3830"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t>Sistema Municipal DIF</w:t>
            </w:r>
          </w:p>
        </w:tc>
        <w:tc>
          <w:tcPr>
            <w:tcW w:w="7287"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630"/>
        </w:trPr>
        <w:tc>
          <w:tcPr>
            <w:tcW w:w="3830"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28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2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31 y LA 32 Sistema administrativo de STAFF,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130,950,285.00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LA 9 y LA 32 Acciones de vinculación, gestión y apoyo en beneficio de las personas en estado de vulnerabilidad y sujetas de asistencia social, ejecutadas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3,855,817.00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18, y LA 28  Acciones para promover la inclusión social y la vinculación ocupacional para personas adultas mayores y otros grupos de población, realizadas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317,896.00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8, LA 13, LA 14, LA 16, LA 17, LA 18 y LA 20 Estrategia de nutrición y seguridad alimentaria, implementada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446,094.00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y LA 26 Acciones para promover el desarrollo integral y fortalecimiento familiar, ejecutadas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239,188.00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y LA 26 Capacitación para el desarrollo comunitario, impartida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224,456.00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11, LA 13, LA 14, LA 15, LA 16, LA 19, LA 21, LA 23, LA 24 y LA 32 Programa de prevención, atención y protección de derechos en materia jurídica, ejecutado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1,450,065.00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13, LA 14 y LA 15 Estrategia de protección de los derechos de las niñas, niños y adolescentes en el Municipio de Puebla, ejecutada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635,257.00 </w:t>
            </w:r>
          </w:p>
        </w:tc>
      </w:tr>
      <w:tr w:rsidR="007F3DE9" w:rsidTr="00DD466B">
        <w:trPr>
          <w:trHeight w:val="12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2, LA 3, LA 5, LA 6, LA 7, LA 8 y LA 12 Acciones de promoción de la salud mental, dental y médica, enfocadas al fortalecimiento de la salud y prevención de enfermedades, realizadas </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3,515,352.00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 LA 2, LA 3, LA 10, LA 22, LA 27, LA 28 y LA 30 Estrategia de atención, diagnóstico, rehabilitación e inclusión social para personas con discapacidad, implementada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954,571.00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y LA 3 Programa de atención Médico Contigo,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8,117,648.00 </w:t>
            </w:r>
          </w:p>
        </w:tc>
      </w:tr>
      <w:tr w:rsidR="007F3DE9" w:rsidTr="00DD466B">
        <w:trPr>
          <w:trHeight w:val="12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3 Atención al Desarrollo integral de las familias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LA 10, LA 11 y LA 29 Acciones enfocadas a la promoción de la salud mental, emocional y fomentar la prevención de riesgos psicosociales en los habitantes del Municipio de Puebla,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1,295,025.00 </w:t>
            </w:r>
          </w:p>
        </w:tc>
      </w:tr>
      <w:tr w:rsidR="00DD466B" w:rsidTr="00DD466B">
        <w:trPr>
          <w:trHeight w:val="469"/>
        </w:trPr>
        <w:tc>
          <w:tcPr>
            <w:tcW w:w="11117" w:type="dxa"/>
            <w:gridSpan w:val="2"/>
            <w:tcBorders>
              <w:top w:val="single" w:sz="4" w:space="0" w:color="auto"/>
              <w:left w:val="single" w:sz="4" w:space="0" w:color="auto"/>
              <w:bottom w:val="single" w:sz="4" w:space="0" w:color="auto"/>
              <w:right w:val="single" w:sz="4" w:space="0" w:color="auto"/>
            </w:tcBorders>
            <w:shd w:val="clear" w:color="000000" w:fill="244061"/>
            <w:noWrap/>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27" w:type="dxa"/>
            <w:tcBorders>
              <w:top w:val="nil"/>
              <w:left w:val="nil"/>
              <w:bottom w:val="single" w:sz="4" w:space="0" w:color="auto"/>
              <w:right w:val="single" w:sz="4" w:space="0" w:color="auto"/>
            </w:tcBorders>
            <w:shd w:val="clear" w:color="000000" w:fill="244061"/>
            <w:noWrap/>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152,001,654.00 </w:t>
            </w:r>
          </w:p>
        </w:tc>
      </w:tr>
      <w:tr w:rsidR="007F3DE9" w:rsidTr="00DD466B">
        <w:trPr>
          <w:trHeight w:val="300"/>
        </w:trPr>
        <w:tc>
          <w:tcPr>
            <w:tcW w:w="3830"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300"/>
        </w:trPr>
        <w:tc>
          <w:tcPr>
            <w:tcW w:w="11117" w:type="dxa"/>
            <w:gridSpan w:val="2"/>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bl>
    <w:p w:rsidR="00BF19EA" w:rsidRDefault="00BF19EA">
      <w:r>
        <w:br w:type="page"/>
      </w:r>
    </w:p>
    <w:p w:rsidR="00BF19EA" w:rsidRDefault="00BF19EA">
      <w:r>
        <w:rPr>
          <w:rFonts w:ascii="Arial" w:hAnsi="Arial" w:cs="Arial"/>
          <w:b/>
          <w:bCs/>
          <w:i/>
          <w:iCs/>
          <w:color w:val="000000"/>
        </w:rPr>
        <w:lastRenderedPageBreak/>
        <w:t>Instituto de la Juventud del Municipio de Puebla</w:t>
      </w:r>
    </w:p>
    <w:tbl>
      <w:tblPr>
        <w:tblW w:w="13944" w:type="dxa"/>
        <w:tblInd w:w="-5" w:type="dxa"/>
        <w:tblCellMar>
          <w:left w:w="0" w:type="dxa"/>
          <w:right w:w="0" w:type="dxa"/>
        </w:tblCellMar>
        <w:tblLook w:val="04A0" w:firstRow="1" w:lastRow="0" w:firstColumn="1" w:lastColumn="0" w:noHBand="0" w:noVBand="1"/>
      </w:tblPr>
      <w:tblGrid>
        <w:gridCol w:w="3846"/>
        <w:gridCol w:w="7303"/>
        <w:gridCol w:w="2843"/>
      </w:tblGrid>
      <w:tr w:rsidR="007F3DE9" w:rsidTr="00DD466B">
        <w:trPr>
          <w:trHeight w:val="630"/>
        </w:trPr>
        <w:tc>
          <w:tcPr>
            <w:tcW w:w="3830"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28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2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4 Juventud activa y participativa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21 y LA 22 Sistema administrativo de Staff,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5,727,976.00 </w:t>
            </w:r>
          </w:p>
        </w:tc>
      </w:tr>
      <w:tr w:rsidR="007F3DE9" w:rsidTr="00DD466B">
        <w:trPr>
          <w:trHeight w:val="12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4 Juventud activa y participativa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1, LA 3, LA 4, LA 6, LA 7, LA 9, LA 10, LA 11, LA 13, LA 15, LA 17 y LA 18 Programas educativos, culturales, deportivos y sociales para las y los jóvenes, para el desarrollo integral, ejecutados </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1,750,312.00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4 Juventud activa y participativa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3, LA 9, LA 10, LA 16, LA 17, LA 19 y LA 20 Educación sexual, de nutrición y sobre conductas de riesgo para la juventud, impartida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3,926,000.00 </w:t>
            </w:r>
          </w:p>
        </w:tc>
      </w:tr>
      <w:tr w:rsidR="007F3DE9" w:rsidTr="00DD466B">
        <w:trPr>
          <w:trHeight w:val="803"/>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4 Juventud activa y participativa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7 y LA 21 Acciones de vinculación para promover la participación a favor de la juventud, atendidos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29,663.00 </w:t>
            </w:r>
          </w:p>
        </w:tc>
      </w:tr>
      <w:tr w:rsidR="00DD466B" w:rsidTr="00DD466B">
        <w:trPr>
          <w:trHeight w:val="480"/>
        </w:trPr>
        <w:tc>
          <w:tcPr>
            <w:tcW w:w="11117"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27" w:type="dxa"/>
            <w:tcBorders>
              <w:top w:val="nil"/>
              <w:left w:val="nil"/>
              <w:bottom w:val="single" w:sz="4" w:space="0" w:color="auto"/>
              <w:right w:val="single" w:sz="4" w:space="0" w:color="auto"/>
            </w:tcBorders>
            <w:shd w:val="clear" w:color="000000" w:fill="244061"/>
            <w:noWrap/>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11,433,951.00 </w:t>
            </w:r>
          </w:p>
        </w:tc>
      </w:tr>
      <w:tr w:rsidR="007F3DE9" w:rsidTr="00DD466B">
        <w:trPr>
          <w:trHeight w:val="300"/>
        </w:trPr>
        <w:tc>
          <w:tcPr>
            <w:tcW w:w="3830"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300"/>
        </w:trPr>
        <w:tc>
          <w:tcPr>
            <w:tcW w:w="11117" w:type="dxa"/>
            <w:gridSpan w:val="2"/>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r>
              <w:rPr>
                <w:rFonts w:ascii="Arial" w:hAnsi="Arial" w:cs="Arial"/>
                <w:b/>
                <w:bCs/>
                <w:i/>
                <w:iCs/>
                <w:color w:val="000000"/>
              </w:rPr>
              <w:t>Instituto Municipal del Deporte de Puebla</w:t>
            </w: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630"/>
        </w:trPr>
        <w:tc>
          <w:tcPr>
            <w:tcW w:w="3830"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28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2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5 Fomento al Deporte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9 y LA 10 Sistema administrativo de Staff,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15,033,166.00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5 Fomento al Deporte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3, LA 5 y LA 6 Modelo de activación física y fomento al deporte, ejecutado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24,908,590.00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5 Fomento al Deporte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y LA 6 Infraestructura deportiva del Municipio, revitalizada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1,919,270.00 </w:t>
            </w:r>
          </w:p>
        </w:tc>
      </w:tr>
      <w:tr w:rsidR="007F3DE9" w:rsidTr="00DD466B">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5 Fomento al Deporte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6 y LA 8 Incentivos a deportistas, entregados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1,704,221.00 </w:t>
            </w:r>
          </w:p>
        </w:tc>
      </w:tr>
      <w:tr w:rsidR="007F3DE9" w:rsidTr="00DD466B">
        <w:trPr>
          <w:trHeight w:val="758"/>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5 Fomento al Deporte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7 Esquema integral de difusión de las actividades del Instituto,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143,325.00 </w:t>
            </w:r>
          </w:p>
        </w:tc>
      </w:tr>
      <w:tr w:rsidR="00DD466B" w:rsidTr="00DD466B">
        <w:trPr>
          <w:trHeight w:val="279"/>
        </w:trPr>
        <w:tc>
          <w:tcPr>
            <w:tcW w:w="11117"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27"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43,708,572.00 </w:t>
            </w:r>
          </w:p>
        </w:tc>
      </w:tr>
      <w:tr w:rsidR="007F3DE9" w:rsidTr="00DD466B">
        <w:trPr>
          <w:trHeight w:val="315"/>
        </w:trPr>
        <w:tc>
          <w:tcPr>
            <w:tcW w:w="3830"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300"/>
        </w:trPr>
        <w:tc>
          <w:tcPr>
            <w:tcW w:w="11117" w:type="dxa"/>
            <w:gridSpan w:val="2"/>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r>
              <w:rPr>
                <w:rFonts w:ascii="Arial" w:hAnsi="Arial" w:cs="Arial"/>
                <w:b/>
                <w:bCs/>
                <w:i/>
                <w:iCs/>
                <w:color w:val="000000"/>
              </w:rPr>
              <w:t>Secretaría para la Igualdad Sustantiva de Género</w:t>
            </w: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623"/>
        </w:trPr>
        <w:tc>
          <w:tcPr>
            <w:tcW w:w="3830"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28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2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6 Igualdad Sustantiva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53 y LA 54 Sistema administrativo de Staff,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11,940,979.00 </w:t>
            </w:r>
          </w:p>
        </w:tc>
      </w:tr>
      <w:tr w:rsidR="007F3DE9" w:rsidTr="00DD466B">
        <w:trPr>
          <w:trHeight w:val="6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6 Igualdad Sustantiva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20, LA 21, LA 26, LA 31 y LA 32 </w:t>
            </w:r>
            <w:proofErr w:type="spellStart"/>
            <w:r>
              <w:rPr>
                <w:rFonts w:ascii="Arial" w:hAnsi="Arial" w:cs="Arial"/>
              </w:rPr>
              <w:t>Transversalización</w:t>
            </w:r>
            <w:proofErr w:type="spellEnd"/>
            <w:r>
              <w:rPr>
                <w:rFonts w:ascii="Arial" w:hAnsi="Arial" w:cs="Arial"/>
              </w:rPr>
              <w:t xml:space="preserve"> e igualdad sustantiva de género, implementada</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750,000.00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6 Igualdad Sustantiva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  LA 33, LA 41, LA 42, LA 43, LA 44, LA 45, LA 46, LA 47, LA 49, LA 50, LA 51 y LA 52 Estrategias para el empoderamiento de las mujeres,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4,000,000.00 </w:t>
            </w:r>
          </w:p>
        </w:tc>
      </w:tr>
      <w:tr w:rsidR="007F3DE9" w:rsidTr="00DD466B">
        <w:trPr>
          <w:trHeight w:val="15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6 Igualdad Sustantiva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5, LA 6, LA 7, LA 8, LA 9, LA 13, LA 14, LA 15, LA 16, LA 18, LA 19, LA 22, LA 28, LA 31, LA 35, LA 36, LA 37,  LA 38, LA 39, LA 40, LA 41, LA 44 y LA 49 Servicios de prevención y atención de la  violencia de género, otorgados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3,271,671.00 </w:t>
            </w:r>
          </w:p>
        </w:tc>
      </w:tr>
      <w:tr w:rsidR="007F3DE9" w:rsidTr="00DD466B">
        <w:trPr>
          <w:trHeight w:val="9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6 Igualdad Sustantiva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LA 6, LA 7, LA 13, LA 14, LA 15, LA 17, LA 18, LA 25, LA 26 y LA 31 Acciones de derechos sexuales, reproductivos y diversidad sexual,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515,000.00 </w:t>
            </w:r>
          </w:p>
        </w:tc>
      </w:tr>
      <w:tr w:rsidR="007F3DE9" w:rsidTr="00DD466B">
        <w:trPr>
          <w:trHeight w:val="1392"/>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6 Igualdad Sustantiva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 LA 3, LA 4, LA 10, LA 11, LA 12, LA 15, LA 18, LA 19, LA 23, LA 25, LA 26, LA 27 y LA 31  Acciones en materia difusión, capacitación y acompañamiento por acoso y hostigamiento sexual y laboral, implementadas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655,000.00 </w:t>
            </w:r>
          </w:p>
        </w:tc>
      </w:tr>
      <w:tr w:rsidR="00DD466B" w:rsidTr="00DD466B">
        <w:trPr>
          <w:trHeight w:val="443"/>
        </w:trPr>
        <w:tc>
          <w:tcPr>
            <w:tcW w:w="11117"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27"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21,132,650.00 </w:t>
            </w:r>
          </w:p>
        </w:tc>
      </w:tr>
      <w:tr w:rsidR="007F3DE9" w:rsidTr="00DD466B">
        <w:trPr>
          <w:trHeight w:val="300"/>
        </w:trPr>
        <w:tc>
          <w:tcPr>
            <w:tcW w:w="3830"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27"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DD466B">
        <w:trPr>
          <w:trHeight w:val="375"/>
        </w:trPr>
        <w:tc>
          <w:tcPr>
            <w:tcW w:w="13944" w:type="dxa"/>
            <w:gridSpan w:val="3"/>
            <w:tcBorders>
              <w:top w:val="nil"/>
              <w:left w:val="nil"/>
              <w:bottom w:val="single" w:sz="4" w:space="0" w:color="auto"/>
              <w:right w:val="nil"/>
            </w:tcBorders>
            <w:shd w:val="clear" w:color="auto" w:fill="auto"/>
            <w:noWrap/>
            <w:vAlign w:val="center"/>
            <w:hideMark/>
          </w:tcPr>
          <w:p w:rsidR="007F3DE9" w:rsidRDefault="007F3DE9" w:rsidP="007F3DE9">
            <w:pPr>
              <w:rPr>
                <w:rFonts w:ascii="Arial" w:hAnsi="Arial" w:cs="Arial"/>
                <w:b/>
                <w:bCs/>
                <w:i/>
                <w:iCs/>
                <w:color w:val="000000"/>
                <w:sz w:val="24"/>
                <w:szCs w:val="24"/>
              </w:rPr>
            </w:pPr>
          </w:p>
        </w:tc>
      </w:tr>
    </w:tbl>
    <w:p w:rsidR="00BF19EA" w:rsidRDefault="00BF19EA">
      <w:r>
        <w:br w:type="page"/>
      </w:r>
    </w:p>
    <w:p w:rsidR="00BF19EA" w:rsidRDefault="00BF19EA">
      <w:r>
        <w:rPr>
          <w:rFonts w:ascii="Arial" w:hAnsi="Arial" w:cs="Arial"/>
          <w:b/>
          <w:bCs/>
          <w:i/>
          <w:iCs/>
          <w:color w:val="000000"/>
        </w:rPr>
        <w:lastRenderedPageBreak/>
        <w:t>Instituto Municipal de Arte y Cultura de Puebla</w:t>
      </w:r>
    </w:p>
    <w:tbl>
      <w:tblPr>
        <w:tblW w:w="13960" w:type="dxa"/>
        <w:tblInd w:w="-5" w:type="dxa"/>
        <w:tblCellMar>
          <w:left w:w="0" w:type="dxa"/>
          <w:right w:w="0" w:type="dxa"/>
        </w:tblCellMar>
        <w:tblLook w:val="04A0" w:firstRow="1" w:lastRow="0" w:firstColumn="1" w:lastColumn="0" w:noHBand="0" w:noVBand="1"/>
      </w:tblPr>
      <w:tblGrid>
        <w:gridCol w:w="3841"/>
        <w:gridCol w:w="7276"/>
        <w:gridCol w:w="2843"/>
      </w:tblGrid>
      <w:tr w:rsidR="007F3DE9" w:rsidTr="00BF19EA">
        <w:trPr>
          <w:trHeight w:val="600"/>
        </w:trPr>
        <w:tc>
          <w:tcPr>
            <w:tcW w:w="3846"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Programa Presupuestario</w:t>
            </w:r>
          </w:p>
        </w:tc>
        <w:tc>
          <w:tcPr>
            <w:tcW w:w="7287"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27"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7 Reactivación de la vida artística y cultural de la Ciudad de Puebla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21 y LA 22 Sistema administrativo de STAFF, implementado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22,024,189.00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7 Reactivación de la vida artística y cultural de la Ciudad de Puebla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4, LA 5, LA 6, LA 7, LA 10, LA 13, LA 14, LA 16, LA 17 y LA 18  Actividades artísticas y culturales en el Municipio, fomentadas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16,544,139.00 </w:t>
            </w:r>
          </w:p>
        </w:tc>
      </w:tr>
      <w:tr w:rsidR="007F3DE9" w:rsidTr="00BF19EA">
        <w:trPr>
          <w:trHeight w:val="18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7 Reactivación de la vida artística y cultural de la Ciudad de Puebla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3, LA 4, LA 5, LA 7, LA 8, LA 9, LA 10, LA 13, LA 14, LA 15, LA 16, LA 17, LA 18  y LA 19 Acciones para el reconocimiento y promoción de la diversidad cultural de Puebla orientadas a la participación y contribución de los agentes culturales en la vida cultural del municipio, realizadas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3,100,000.00 </w:t>
            </w:r>
          </w:p>
        </w:tc>
      </w:tr>
      <w:tr w:rsidR="007F3DE9" w:rsidTr="00BF19EA">
        <w:trPr>
          <w:trHeight w:val="15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7 Reactivación de la vida artística y cultural de la Ciudad de Puebla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4, LA 5, LA 8, LA 9, LA 10, LA 11, LA 12, LA 13, LA 14, LA 15, LA 18, LA 19 y LA 20 Iniciativas para el desarrollo de modelos de gestión que reconozcan la diversidad de las manifestaciones culturales para estimular el desarrollo local y fomentar la creatividad, ejecutadas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4,579,401.00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7 Reactivación de la vida artística y cultural de la Ciudad de Puebla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4, LA 5, LA 7, LA 9, LA 13, LA 14, LA 16, LA 17 y LA 18 Programa de formación en las diversas áreas de actuación cultural a través de actividades orientadas al fortalecimiento y creación de públicos, realizado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1,200,000.00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7 Reactivación de la vida artística y cultural de la Ciudad de Puebla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13, LA 14, LA 16, LA 17 y LA 18 Apoyos ciudadanos en materia de cultura, entregados</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830,000.00 </w:t>
            </w:r>
          </w:p>
        </w:tc>
      </w:tr>
      <w:tr w:rsidR="007F3DE9" w:rsidTr="00BF19EA">
        <w:trPr>
          <w:trHeight w:val="1478"/>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7 Reactivación de la vida artística y cultural de la Ciudad de Puebla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4, LA 5, LA 7, LA 9, LA 10, LA 11, LA 13, LA 14, LA 15, LA 16, LA 17, LA 18, LA 19 y LA 20 Programa cultural para la promoción del arte y la cultura a través de agentes culturales en espacios públicos, ejecutado</w:t>
            </w:r>
          </w:p>
        </w:tc>
        <w:tc>
          <w:tcPr>
            <w:tcW w:w="2827"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3,430,000.00 </w:t>
            </w:r>
          </w:p>
        </w:tc>
      </w:tr>
      <w:tr w:rsidR="00DD466B" w:rsidTr="00BF19EA">
        <w:trPr>
          <w:trHeight w:val="529"/>
        </w:trPr>
        <w:tc>
          <w:tcPr>
            <w:tcW w:w="11133"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27"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51,707,729.00 </w:t>
            </w:r>
          </w:p>
        </w:tc>
      </w:tr>
    </w:tbl>
    <w:p w:rsidR="00BF19EA" w:rsidRDefault="00BF19EA">
      <w:r>
        <w:br w:type="page"/>
      </w:r>
    </w:p>
    <w:p w:rsidR="00BF19EA" w:rsidRDefault="00BF19EA">
      <w:r>
        <w:rPr>
          <w:rFonts w:ascii="Arial" w:hAnsi="Arial" w:cs="Arial"/>
          <w:b/>
          <w:bCs/>
          <w:i/>
          <w:iCs/>
          <w:color w:val="000000"/>
        </w:rPr>
        <w:lastRenderedPageBreak/>
        <w:t>Secretaría de Seguridad Ciudadana</w:t>
      </w:r>
    </w:p>
    <w:tbl>
      <w:tblPr>
        <w:tblW w:w="13968" w:type="dxa"/>
        <w:tblInd w:w="-5" w:type="dxa"/>
        <w:tblCellMar>
          <w:left w:w="0" w:type="dxa"/>
          <w:right w:w="0" w:type="dxa"/>
        </w:tblCellMar>
        <w:tblLook w:val="04A0" w:firstRow="1" w:lastRow="0" w:firstColumn="1" w:lastColumn="0" w:noHBand="0" w:noVBand="1"/>
      </w:tblPr>
      <w:tblGrid>
        <w:gridCol w:w="3846"/>
        <w:gridCol w:w="7287"/>
        <w:gridCol w:w="2835"/>
      </w:tblGrid>
      <w:tr w:rsidR="007F3DE9" w:rsidTr="00BF19EA">
        <w:trPr>
          <w:trHeight w:val="600"/>
          <w:tblHeader/>
        </w:trPr>
        <w:tc>
          <w:tcPr>
            <w:tcW w:w="3846"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Programa Presupuestario</w:t>
            </w:r>
          </w:p>
        </w:tc>
        <w:tc>
          <w:tcPr>
            <w:tcW w:w="7287"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35"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13, LA 90 y LA 91 Sistema administrativo de Staff,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847,744,318.00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9, LA 19, LA 27 y LA 45 Programa de Policía Cercano a la Ciudadanía, ejecutado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LA 9, LA 14, LA 39, LA 72 y LA 91 Servicio Profesional de Carrera Policial, fortalecido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90,722,013.00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LA 19, LA 21, LA 22, LA 23, LA 24, LA 25, LA 26, LA 57 y LA 72 Modelo de proximidad social en colonias, unidades habitacionales y juntas auxiliares para reducir la incidencia delictiva,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26,769,998.00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21, LA 24, LA 25 y LA 79 Estrategia de Seguridad Ciudadana en el Centro Histórico y zonas turísticas del Municipio, implementada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28 y LA 38 Infracciones digitales de tránsito para inhibir actos de corrupción, implementadas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10,419,459.00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19, LA 50 y LA 53 Fortalecimiento de las capacidades de la Dirección de Prevención Social del Delito y Atención a </w:t>
            </w:r>
            <w:proofErr w:type="spellStart"/>
            <w:r>
              <w:rPr>
                <w:rFonts w:ascii="Arial" w:hAnsi="Arial" w:cs="Arial"/>
              </w:rPr>
              <w:t>Victimas</w:t>
            </w:r>
            <w:proofErr w:type="spellEnd"/>
            <w:r>
              <w:rPr>
                <w:rFonts w:ascii="Arial" w:hAnsi="Arial" w:cs="Arial"/>
              </w:rPr>
              <w:t>, ejecutado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16, LA 19, LA 20, LA 35, LA 51, LA 59, LA 60, LA 61, LA 62, LA 63, LA 64, LA 65, LA 66, LA 67, LA 68 y LA 69 Prevención social de la violencia y participación ciudadana para una comunidad segura y en paz, impulsada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9,100,140.00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18, LA 29, LA 67 y LA 91 Fortalecimiento de las acciones de la Seguridad Ciudadana alineadas al Sistema de Justicia Penal, implementadas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1,307,900.00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44, LA 46, LA 52, LA 58 y LA 83 Redes de comunicación en las colonias con alto índice delictivo, ampliadas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14,376,000.00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15, LA 18, LA 43, LA 46, LA 52, LA 55, LA 56, LA 71, LA 72, LA 73 y LA 87 Infraestructura de comunicación y tecnología para una efectiva coordinación y transparencia de los cuerpos policiales, modernizada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118,703,261.00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7, LA 10, LA 17 y LA 91 Formación para los cuerpos de Seguridad Ciudadana del Municipio de Puebla, fortalecida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21,551,000.00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4, LA 5, LA 6, LA 7, LA 11, LA 12, LA 14, LA 16, LA 17 y LA 18 Profesionalización de los cuerpos de seguridad ciudadana, implementada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5,302,860.00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4, LA 5, LA 7, LA 10,  LA 16 y LA 18 Calidad de la capacitación en la Academia de Formación y Profesionalización Policial del Municipio de Puebla, fortalecida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10,779,000.00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LA 9, LA 18, LA 23, LA 24, LA 26, LA 41, LA 52, LA 53 y LA 55 Estrategias de Inteligencia y tecnología para la prevención y atención del delito, implementadas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30,403,500.00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13, LA 44 y LA 91 Procesos de mejora continua en las áreas de Seguridad Ciudadana, implementados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13,688,580.00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40, LA 41, LA 42, LA 43, LA 44, LA 48, LA 49, LA 53 y LA 91 Estrategia en materia de planeación y evaluación del desempeño en la Secretaría de Seguridad Ciudadana, implementada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453,500.00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3, LA 6, LA 7, LA 8, LA 9, LA 15, LA 24 y LA 59  Ejercicio de las funciones del personal operativo policial, supervisado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1,083,977.00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72, LA 73, LA 74, LA 75 y LA 83 Estrategia de atención de emergencias (bomberos, EAR, relámpagos, ambulancias), solicitadas por la población y en caso de desastres naturales y socio organizativos, implementada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11,555,000.00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71, LA 73, LA 75, LA 77, LA 78, LA 79, LA 80, LA 81, LA 82, LA 84, LA 85, LA 86, LA 87, LA 88 y LA 89 Esquema de Prevención de Protección civil para reducir riesgos ante fenómenos perturbadores,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3,622,017.00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70, LA 76, LA 79, LA 80, LA 81, LA 82, LA 84, LA 86 y LA 87 Programa de capacitación (interna, externa, talleres y pláticas) en materia de prevención y difusión de la cultura de Protección Civil,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1,406,700.00 </w:t>
            </w:r>
          </w:p>
        </w:tc>
      </w:tr>
      <w:tr w:rsidR="007F3DE9" w:rsidTr="00BF19EA">
        <w:trPr>
          <w:trHeight w:val="108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8 Seguridad cercana y efectiva al servicio de la ciudadanía</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LA 19, LA 22, LA 29, LA 30, LA 31, LA 32, LA 34, LA 35, LA 36 y LA 37 Acciones en materia de control de tránsito y seguridad vial, implementadas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2,401,000.00 </w:t>
            </w:r>
          </w:p>
        </w:tc>
      </w:tr>
      <w:tr w:rsidR="00DD466B" w:rsidTr="00BF19EA">
        <w:trPr>
          <w:trHeight w:val="458"/>
        </w:trPr>
        <w:tc>
          <w:tcPr>
            <w:tcW w:w="11133"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35" w:type="dxa"/>
            <w:tcBorders>
              <w:top w:val="nil"/>
              <w:left w:val="nil"/>
              <w:bottom w:val="single" w:sz="4" w:space="0" w:color="auto"/>
              <w:right w:val="single" w:sz="4" w:space="0" w:color="auto"/>
            </w:tcBorders>
            <w:shd w:val="clear" w:color="000000" w:fill="244061"/>
            <w:noWrap/>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1,221,390,223.00 </w:t>
            </w:r>
          </w:p>
        </w:tc>
      </w:tr>
      <w:tr w:rsidR="007F3DE9" w:rsidTr="00BF19EA">
        <w:trPr>
          <w:trHeight w:val="300"/>
        </w:trPr>
        <w:tc>
          <w:tcPr>
            <w:tcW w:w="3846"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35"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300"/>
        </w:trPr>
        <w:tc>
          <w:tcPr>
            <w:tcW w:w="3846"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t>Secretaría de Gobernación</w:t>
            </w:r>
          </w:p>
        </w:tc>
        <w:tc>
          <w:tcPr>
            <w:tcW w:w="7287"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835"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630"/>
        </w:trPr>
        <w:tc>
          <w:tcPr>
            <w:tcW w:w="3846"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28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35"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9 Gobernanza para la armonía social</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23 y LA 24 Sistema administrativo de Staff,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58,948,044.00 </w:t>
            </w:r>
          </w:p>
        </w:tc>
      </w:tr>
      <w:tr w:rsidR="007F3DE9" w:rsidTr="00BF19EA">
        <w:trPr>
          <w:trHeight w:val="753"/>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9 Gobernanza para la armonía social</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4, LA 5, LA 6, LA 7, LA 8, LA 9, LA 10, LA 11, LA 12, LA 13, LA 14 y LA 22 Esquema de vinculación política, social e institucional para el desarrollo político y la gobernabilidad, mejorado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3,716,700.00 </w:t>
            </w:r>
          </w:p>
        </w:tc>
      </w:tr>
      <w:tr w:rsidR="007F3DE9" w:rsidTr="00BF19EA">
        <w:trPr>
          <w:trHeight w:val="529"/>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9 Gobernanza para la armonía social</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16, LA 18, LA 20 y LA 21 Esquema de concertación en Juntas Auxiliares, Inspectorías y atención vecinal,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44,094,924.00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9 Gobernanza para la armonía social</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16, LA 17 y LA 19 Procedimientos jurídicos (juicios, recursos de inconformidad, contratos y, o actos jurídicos) en los que la Secretaría es parte, atendidos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400,000.00 </w:t>
            </w:r>
          </w:p>
        </w:tc>
      </w:tr>
      <w:tr w:rsidR="00DD466B" w:rsidTr="00BF19EA">
        <w:trPr>
          <w:trHeight w:val="432"/>
        </w:trPr>
        <w:tc>
          <w:tcPr>
            <w:tcW w:w="11133"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35"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107,159,668.00 </w:t>
            </w:r>
          </w:p>
        </w:tc>
      </w:tr>
    </w:tbl>
    <w:p w:rsidR="00BF19EA" w:rsidRDefault="00BF19EA">
      <w:r>
        <w:br w:type="page"/>
      </w:r>
    </w:p>
    <w:tbl>
      <w:tblPr>
        <w:tblW w:w="13968" w:type="dxa"/>
        <w:tblCellMar>
          <w:left w:w="0" w:type="dxa"/>
          <w:right w:w="0" w:type="dxa"/>
        </w:tblCellMar>
        <w:tblLook w:val="04A0" w:firstRow="1" w:lastRow="0" w:firstColumn="1" w:lastColumn="0" w:noHBand="0" w:noVBand="1"/>
      </w:tblPr>
      <w:tblGrid>
        <w:gridCol w:w="3846"/>
        <w:gridCol w:w="7287"/>
        <w:gridCol w:w="2835"/>
      </w:tblGrid>
      <w:tr w:rsidR="007F3DE9" w:rsidTr="00BF19EA">
        <w:trPr>
          <w:trHeight w:val="300"/>
        </w:trPr>
        <w:tc>
          <w:tcPr>
            <w:tcW w:w="11133" w:type="dxa"/>
            <w:gridSpan w:val="2"/>
            <w:vMerge w:val="restart"/>
            <w:tcBorders>
              <w:top w:val="nil"/>
              <w:left w:val="nil"/>
              <w:right w:val="nil"/>
            </w:tcBorders>
            <w:shd w:val="clear" w:color="auto" w:fill="auto"/>
            <w:noWrap/>
            <w:vAlign w:val="bottom"/>
            <w:hideMark/>
          </w:tcPr>
          <w:p w:rsidR="007F3DE9" w:rsidRDefault="007F3DE9" w:rsidP="00DD466B">
            <w:pPr>
              <w:rPr>
                <w:sz w:val="20"/>
                <w:szCs w:val="20"/>
              </w:rPr>
            </w:pPr>
            <w:r>
              <w:rPr>
                <w:rFonts w:ascii="Arial" w:hAnsi="Arial" w:cs="Arial"/>
                <w:b/>
                <w:bCs/>
                <w:i/>
                <w:iCs/>
                <w:color w:val="000000"/>
              </w:rPr>
              <w:lastRenderedPageBreak/>
              <w:t xml:space="preserve">Secretaría de Gestión y Desarrollo Urbano    </w:t>
            </w:r>
          </w:p>
        </w:tc>
        <w:tc>
          <w:tcPr>
            <w:tcW w:w="2835"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300"/>
        </w:trPr>
        <w:tc>
          <w:tcPr>
            <w:tcW w:w="11133" w:type="dxa"/>
            <w:gridSpan w:val="2"/>
            <w:vMerge/>
            <w:tcBorders>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835"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600"/>
        </w:trPr>
        <w:tc>
          <w:tcPr>
            <w:tcW w:w="3846"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28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35"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41 y LA 42 Sistema Administrativo de Staff,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70,665,246.00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4, LA 5, LA 6, LA 7, LA 8 y LA 9 Estrategia de mejora y simplificación de los esquemas de regulación municipal y procesos administrativos, implementada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3,469,832.00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LA 14, LA 15, LA 16, LA 17, LA 18, LA 19, LA 20, LA 26  y LA 27 Programa de reconocimiento y registro oficial de asentamientos humanos irregulares,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10,100.00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29 Colocación y/o sustitución de placas de nomenclatura para el Municipio de Puebla, realizada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2,814,598.00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 LA 20, LA 23, LA 25 y LA 41 Trámites digitales y/o presenciales en materia de Desarrollo Urbano, atendidos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9, LA 14 y LA 32 Asesoría y asistencia legal para la Secretaría de Gestión y Desarrollo Urbano, implementada</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5,000.00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22, LA 29 y LA 33 Plan de Gestión Ambiental del Municipio de Puebla, aplicado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2,568,000.00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LA 7, LA 33, LA 34, LA 36, LA 38 y LA 39 Acciones de supervisión y evaluación de inspecciones y verificaciones, implementadas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492,400.00 </w:t>
            </w:r>
          </w:p>
        </w:tc>
      </w:tr>
      <w:tr w:rsidR="007F3DE9" w:rsidTr="00BF19EA">
        <w:trPr>
          <w:trHeight w:val="12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10  Gestión para el desarrollo urbano ordenado y eficiente</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34, LA 35, LA 36, LA 37, LA 38, LA 40 y LA 41 Esquema de prevención y regulación en establecimientos, comercios e instituciones y obras en proceso constructivo,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1,135,710.00 </w:t>
            </w:r>
          </w:p>
        </w:tc>
      </w:tr>
      <w:tr w:rsidR="00DD466B" w:rsidTr="00BF19EA">
        <w:trPr>
          <w:trHeight w:val="469"/>
        </w:trPr>
        <w:tc>
          <w:tcPr>
            <w:tcW w:w="11133" w:type="dxa"/>
            <w:gridSpan w:val="2"/>
            <w:tcBorders>
              <w:top w:val="single" w:sz="4" w:space="0" w:color="auto"/>
              <w:left w:val="single" w:sz="4" w:space="0" w:color="auto"/>
              <w:bottom w:val="single" w:sz="4" w:space="0" w:color="auto"/>
              <w:right w:val="single" w:sz="4" w:space="0" w:color="auto"/>
            </w:tcBorders>
            <w:shd w:val="clear" w:color="000000" w:fill="244061"/>
            <w:noWrap/>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35" w:type="dxa"/>
            <w:tcBorders>
              <w:top w:val="nil"/>
              <w:left w:val="nil"/>
              <w:bottom w:val="single" w:sz="4" w:space="0" w:color="auto"/>
              <w:right w:val="single" w:sz="4" w:space="0" w:color="auto"/>
            </w:tcBorders>
            <w:shd w:val="clear" w:color="000000" w:fill="244061"/>
            <w:noWrap/>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81,160,886.00 </w:t>
            </w:r>
          </w:p>
        </w:tc>
      </w:tr>
      <w:tr w:rsidR="007F3DE9" w:rsidTr="00BF19EA">
        <w:trPr>
          <w:trHeight w:val="300"/>
        </w:trPr>
        <w:tc>
          <w:tcPr>
            <w:tcW w:w="3846"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35"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375"/>
        </w:trPr>
        <w:tc>
          <w:tcPr>
            <w:tcW w:w="13968" w:type="dxa"/>
            <w:gridSpan w:val="3"/>
            <w:tcBorders>
              <w:top w:val="nil"/>
              <w:left w:val="nil"/>
              <w:bottom w:val="single" w:sz="4" w:space="0" w:color="auto"/>
              <w:right w:val="nil"/>
            </w:tcBorders>
            <w:shd w:val="clear" w:color="auto" w:fill="auto"/>
            <w:noWrap/>
            <w:vAlign w:val="bottom"/>
            <w:hideMark/>
          </w:tcPr>
          <w:p w:rsidR="007F3DE9" w:rsidRDefault="007F3DE9" w:rsidP="007F3DE9">
            <w:pPr>
              <w:rPr>
                <w:rFonts w:ascii="Arial" w:hAnsi="Arial" w:cs="Arial"/>
                <w:b/>
                <w:bCs/>
                <w:i/>
                <w:iCs/>
                <w:color w:val="000000"/>
                <w:sz w:val="24"/>
                <w:szCs w:val="24"/>
              </w:rPr>
            </w:pPr>
            <w:r>
              <w:rPr>
                <w:rFonts w:ascii="Arial" w:hAnsi="Arial" w:cs="Arial"/>
                <w:b/>
                <w:bCs/>
                <w:i/>
                <w:iCs/>
                <w:color w:val="000000"/>
              </w:rPr>
              <w:t>Secretaría de Servicios Públicos</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Programa Presupuestario</w:t>
            </w:r>
          </w:p>
        </w:tc>
        <w:tc>
          <w:tcPr>
            <w:tcW w:w="7287"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35"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11 Fortalecimiento de los Servicios Públicos Municipales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26 y LA 27 Sistema administrativo de Staff, implementado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83,388,440.00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11 Fortalecimiento de los Servicios Públicos Municipales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3, LA 4, LA 5, LA 6, LA 7, LA 8, LA 9, LA 10, LA 11, LA 12, LA 13 y LA 25 Mantenimiento a calles, parques y jardines, realizado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40,301,159.00 </w:t>
            </w:r>
          </w:p>
        </w:tc>
      </w:tr>
      <w:tr w:rsidR="007F3DE9" w:rsidTr="00BF19EA">
        <w:trPr>
          <w:trHeight w:val="6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11 Fortalecimiento de los Servicios Públicos Municipales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LA 15, LA 16, LA 18 y LA 19 Servicio de alumbrado público, proporcionado</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500,799,766.00 </w:t>
            </w:r>
          </w:p>
        </w:tc>
      </w:tr>
      <w:tr w:rsidR="007F3DE9" w:rsidTr="00BF19EA">
        <w:trPr>
          <w:trHeight w:val="90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11 Fortalecimiento de los Servicios Públicos Municipales</w:t>
            </w:r>
          </w:p>
        </w:tc>
        <w:tc>
          <w:tcPr>
            <w:tcW w:w="728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20, LA 21 y LA 23 Panteón municipal y panteones de las juntas auxiliares con mantenimiento de las instalaciones, mejorados</w:t>
            </w:r>
          </w:p>
        </w:tc>
        <w:tc>
          <w:tcPr>
            <w:tcW w:w="2835"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2,920,900.00 </w:t>
            </w:r>
          </w:p>
        </w:tc>
      </w:tr>
      <w:tr w:rsidR="00DD466B" w:rsidTr="00BF19EA">
        <w:trPr>
          <w:trHeight w:val="492"/>
        </w:trPr>
        <w:tc>
          <w:tcPr>
            <w:tcW w:w="11133"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35"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627,410,265.00 </w:t>
            </w:r>
          </w:p>
        </w:tc>
      </w:tr>
      <w:tr w:rsidR="007F3DE9" w:rsidTr="00BF19EA">
        <w:trPr>
          <w:trHeight w:val="300"/>
        </w:trPr>
        <w:tc>
          <w:tcPr>
            <w:tcW w:w="3846"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28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35"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bl>
    <w:p w:rsidR="00BF19EA" w:rsidRDefault="00BF19EA">
      <w:r>
        <w:br w:type="page"/>
      </w:r>
    </w:p>
    <w:p w:rsidR="00BF19EA" w:rsidRDefault="00BF19EA">
      <w:r>
        <w:rPr>
          <w:rFonts w:ascii="Arial" w:hAnsi="Arial" w:cs="Arial"/>
          <w:b/>
          <w:bCs/>
          <w:i/>
          <w:iCs/>
          <w:color w:val="000000"/>
        </w:rPr>
        <w:lastRenderedPageBreak/>
        <w:t>Secretaría de Movilidad e Infraestructura</w:t>
      </w:r>
    </w:p>
    <w:tbl>
      <w:tblPr>
        <w:tblW w:w="14096" w:type="dxa"/>
        <w:tblInd w:w="-5" w:type="dxa"/>
        <w:tblCellMar>
          <w:left w:w="0" w:type="dxa"/>
          <w:right w:w="0" w:type="dxa"/>
        </w:tblCellMar>
        <w:tblLook w:val="04A0" w:firstRow="1" w:lastRow="0" w:firstColumn="1" w:lastColumn="0" w:noHBand="0" w:noVBand="1"/>
      </w:tblPr>
      <w:tblGrid>
        <w:gridCol w:w="3900"/>
        <w:gridCol w:w="7345"/>
        <w:gridCol w:w="2899"/>
      </w:tblGrid>
      <w:tr w:rsidR="007F3DE9" w:rsidTr="00BF19EA">
        <w:trPr>
          <w:trHeight w:val="600"/>
          <w:tblHeader/>
        </w:trPr>
        <w:tc>
          <w:tcPr>
            <w:tcW w:w="3884"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329"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83"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37 y LA 39 Sistema administrativo de Staff, implementado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110,869,196.00 </w:t>
            </w:r>
          </w:p>
        </w:tc>
      </w:tr>
      <w:tr w:rsidR="007F3DE9" w:rsidTr="00BF19EA">
        <w:trPr>
          <w:trHeight w:val="26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8, LA 10, LA 11, LA 12 y LA 13  Obras de construcción, mejoramiento y equipamiento de espacios públicos, espacios educativos y/o mercados públicos, mantenimiento preventivo y correctivo de la imagen urbana de las diferentes Colonias y Juntas Auxiliares, implementadas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179,497,431.00 </w:t>
            </w:r>
          </w:p>
        </w:tc>
      </w:tr>
      <w:tr w:rsidR="007F3DE9" w:rsidTr="00BF19EA">
        <w:trPr>
          <w:trHeight w:val="12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7 y LA 9 Obras de infraestructura vial (mantenimiento a vialidades, banquetas existentes y/o construcción de nuevas vialidades con pavimento y/o concreto hidráulico), ejecutadas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372,369,825.00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Ejercicio del presupuesto correspondiente a la obra pública y servicios relacionados con la misma, realizado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Auditorías por parte de los diferentes Órganos Fiscalizadores y de Control Federal, Estatal y/o Municipal, atendidas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12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1, LA 2, LA 4, LA 5, LA 7, LA 8, LA 10, LA 11, LA 12, LA 13, LA 15, LA 16, LA 17, LA 19 y LA 20 Proyectos ejecutivos de obra pública para el Municipio de Puebla, elaborados </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19, LA 21, LA 22, LA 23 y LA 24 Programas y estudios estratégicos que coadyuven a la realización de obras públicas para el Municipio de Puebla, elaborados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y LA 21 Acciones jurídico administrativo en materia de movilidad, infraestructura y obras públicas, realizadas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3,985,000.00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25, LA 28, LA 31, LA 32 y LA 33 Acciones para eficientar la Movilidad Urbana, implementadas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15,840,000.00 </w:t>
            </w:r>
          </w:p>
        </w:tc>
      </w:tr>
      <w:tr w:rsidR="007F3DE9" w:rsidTr="00BF19EA">
        <w:trPr>
          <w:trHeight w:val="12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3, LA 9, LA 25, LA 28, LA 29, LA 31, LA 32, LA 33 y LA 37 Estrategia que permita un modelo que integre movilidad y espacio público, como un sistema equitativo, integral, accesible, incluyente y sustentable, elaborada </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3,200,000.00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25, LA 28, LA 29, LA 30, LA 31 y LA 32 Red semafórica del Municipio, </w:t>
            </w:r>
            <w:proofErr w:type="spellStart"/>
            <w:r>
              <w:rPr>
                <w:rFonts w:ascii="Arial" w:hAnsi="Arial" w:cs="Arial"/>
              </w:rPr>
              <w:t>eficientada</w:t>
            </w:r>
            <w:proofErr w:type="spellEnd"/>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90,549,518.00 </w:t>
            </w:r>
          </w:p>
        </w:tc>
      </w:tr>
      <w:tr w:rsidR="007F3DE9" w:rsidTr="00BF19EA">
        <w:trPr>
          <w:trHeight w:val="12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12 Infraestructura Integral y Movilidad</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1, LA 5, LA 10, LA 19, LA 25, LA 26, LA 27, LA 28, LA 29, LA 31, LA 32 y LA 33 Estrategias (Visión cero) que permitan la reducción de muertes y/o lesiones permanentes por incidentes viales, implementadas  </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2,200,000.00 </w:t>
            </w:r>
          </w:p>
        </w:tc>
      </w:tr>
      <w:tr w:rsidR="00DD466B" w:rsidTr="00BF19EA">
        <w:trPr>
          <w:trHeight w:val="432"/>
        </w:trPr>
        <w:tc>
          <w:tcPr>
            <w:tcW w:w="11213" w:type="dxa"/>
            <w:gridSpan w:val="2"/>
            <w:tcBorders>
              <w:top w:val="single" w:sz="4" w:space="0" w:color="auto"/>
              <w:left w:val="single" w:sz="4" w:space="0" w:color="auto"/>
              <w:bottom w:val="single" w:sz="4" w:space="0" w:color="auto"/>
              <w:right w:val="single" w:sz="4" w:space="0" w:color="auto"/>
            </w:tcBorders>
            <w:shd w:val="clear" w:color="000000" w:fill="244061"/>
            <w:noWrap/>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83" w:type="dxa"/>
            <w:tcBorders>
              <w:top w:val="nil"/>
              <w:left w:val="nil"/>
              <w:bottom w:val="single" w:sz="4" w:space="0" w:color="auto"/>
              <w:right w:val="single" w:sz="4" w:space="0" w:color="auto"/>
            </w:tcBorders>
            <w:shd w:val="clear" w:color="000000" w:fill="244061"/>
            <w:noWrap/>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778,510,970.00 </w:t>
            </w:r>
          </w:p>
        </w:tc>
      </w:tr>
      <w:tr w:rsidR="007F3DE9" w:rsidTr="00BF19EA">
        <w:trPr>
          <w:trHeight w:val="300"/>
        </w:trPr>
        <w:tc>
          <w:tcPr>
            <w:tcW w:w="3884"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29" w:type="dxa"/>
            <w:tcBorders>
              <w:top w:val="nil"/>
              <w:left w:val="nil"/>
              <w:bottom w:val="nil"/>
              <w:right w:val="nil"/>
            </w:tcBorders>
            <w:shd w:val="clear" w:color="auto" w:fill="auto"/>
            <w:noWrap/>
            <w:vAlign w:val="bottom"/>
            <w:hideMark/>
          </w:tcPr>
          <w:p w:rsidR="007F3DE9" w:rsidRDefault="007F3DE9">
            <w:pPr>
              <w:rPr>
                <w:sz w:val="20"/>
                <w:szCs w:val="20"/>
              </w:rPr>
            </w:pPr>
          </w:p>
        </w:tc>
        <w:tc>
          <w:tcPr>
            <w:tcW w:w="2883"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300"/>
        </w:trPr>
        <w:tc>
          <w:tcPr>
            <w:tcW w:w="14096" w:type="dxa"/>
            <w:gridSpan w:val="3"/>
            <w:tcBorders>
              <w:top w:val="nil"/>
              <w:left w:val="nil"/>
              <w:bottom w:val="single" w:sz="4" w:space="0" w:color="auto"/>
              <w:right w:val="nil"/>
            </w:tcBorders>
            <w:shd w:val="clear" w:color="auto" w:fill="auto"/>
            <w:noWrap/>
            <w:vAlign w:val="bottom"/>
            <w:hideMark/>
          </w:tcPr>
          <w:p w:rsidR="007F3DE9" w:rsidRDefault="007F3DE9" w:rsidP="007F3DE9">
            <w:pPr>
              <w:rPr>
                <w:rFonts w:ascii="Arial" w:hAnsi="Arial" w:cs="Arial"/>
                <w:b/>
                <w:bCs/>
                <w:i/>
                <w:iCs/>
                <w:color w:val="000000"/>
                <w:sz w:val="24"/>
                <w:szCs w:val="24"/>
              </w:rPr>
            </w:pPr>
            <w:r>
              <w:rPr>
                <w:rFonts w:ascii="Arial" w:hAnsi="Arial" w:cs="Arial"/>
                <w:b/>
                <w:bCs/>
                <w:i/>
                <w:iCs/>
                <w:color w:val="000000"/>
              </w:rPr>
              <w:t>Secretaría de Medio Ambiente</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Programa Presupuestario</w:t>
            </w:r>
          </w:p>
        </w:tc>
        <w:tc>
          <w:tcPr>
            <w:tcW w:w="7329"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83"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142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13 Medio Ambiente</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65 y LA 66 Sistema Administrativo de Staff, implementado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38,404,746.00 </w:t>
            </w:r>
          </w:p>
        </w:tc>
      </w:tr>
      <w:tr w:rsidR="007F3DE9" w:rsidTr="00BF19EA">
        <w:trPr>
          <w:trHeight w:val="13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13 Medio Ambiente</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23, LA 26, LA 27, LA 28, LA 29, LA 30, LA 31, LA 32, LA 33, LA 36, LA 37, LA 38 y LA 43 Cobertura de servicios de protección animal, ampliada</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6,126,739.00 </w:t>
            </w:r>
          </w:p>
        </w:tc>
      </w:tr>
      <w:tr w:rsidR="007F3DE9" w:rsidTr="00BF19EA">
        <w:trPr>
          <w:trHeight w:val="13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13 Medio Ambiente</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50, LA 52, LA 53, LA 54, LA 55, LA 57, LA 58, LA 60 y LA 64 Estrategia para el mejoramiento de la gestión integral del agua en el municipio, implementada</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7,581,000.00 </w:t>
            </w:r>
          </w:p>
        </w:tc>
      </w:tr>
      <w:tr w:rsidR="007F3DE9" w:rsidTr="00BF19EA">
        <w:trPr>
          <w:trHeight w:val="213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13 Medio Ambiente</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4, LA 5, LA 6, LA 7, LA 9, LA 10, LA 15, LA 16, LA 17, LA 18, LA 19, LA 20, LA 45, LA 46 y LA 48 Programa de conservación y ampliación de la cobertura arbórea y de la infraestructura verde en los espacios públicos municipales con un enfoque de corresponsabilidad social, implementado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47,009,732.00 </w:t>
            </w:r>
          </w:p>
        </w:tc>
      </w:tr>
      <w:tr w:rsidR="007F3DE9" w:rsidTr="00BF19EA">
        <w:trPr>
          <w:trHeight w:val="13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13 Medio Ambiente</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12, LA 13, LA 14, LA 15 y LA 46 Estrategia de monitoreo y vigilancia de las áreas de valor ambiental, implementada</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2,115,975.00 </w:t>
            </w:r>
          </w:p>
        </w:tc>
      </w:tr>
      <w:tr w:rsidR="007F3DE9" w:rsidTr="00BF19EA">
        <w:trPr>
          <w:trHeight w:val="13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13 Medio Ambiente</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8, LA 22, LA 24, LA 64, LA 65 y LA 66 Asistencia legal para la Secretaría de Medio Ambiente</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DD466B" w:rsidTr="00BF19EA">
        <w:trPr>
          <w:trHeight w:val="409"/>
        </w:trPr>
        <w:tc>
          <w:tcPr>
            <w:tcW w:w="11213"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83"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101,238,192.00 </w:t>
            </w:r>
          </w:p>
        </w:tc>
      </w:tr>
      <w:tr w:rsidR="007F3DE9" w:rsidTr="00BF19EA">
        <w:trPr>
          <w:trHeight w:val="315"/>
        </w:trPr>
        <w:tc>
          <w:tcPr>
            <w:tcW w:w="3884"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29" w:type="dxa"/>
            <w:tcBorders>
              <w:top w:val="nil"/>
              <w:left w:val="nil"/>
              <w:bottom w:val="nil"/>
              <w:right w:val="nil"/>
            </w:tcBorders>
            <w:shd w:val="clear" w:color="auto" w:fill="auto"/>
            <w:noWrap/>
            <w:vAlign w:val="bottom"/>
            <w:hideMark/>
          </w:tcPr>
          <w:p w:rsidR="007F3DE9" w:rsidRDefault="007F3DE9">
            <w:pPr>
              <w:rPr>
                <w:sz w:val="20"/>
                <w:szCs w:val="20"/>
              </w:rPr>
            </w:pPr>
          </w:p>
        </w:tc>
        <w:tc>
          <w:tcPr>
            <w:tcW w:w="2883"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300"/>
        </w:trPr>
        <w:tc>
          <w:tcPr>
            <w:tcW w:w="3884"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t>Industrial de Abastos Puebla</w:t>
            </w:r>
          </w:p>
        </w:tc>
        <w:tc>
          <w:tcPr>
            <w:tcW w:w="7329"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883"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630"/>
        </w:trPr>
        <w:tc>
          <w:tcPr>
            <w:tcW w:w="3884"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329"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83"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14 Producción Saludable y con Calidad Certificada</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15 y LA 16 Sistema administrativo de Staff, implementado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14 Producción Saludable y con Calidad Certificada</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4 y LA 9 Línea de sacrificio Tipo Sector Salud (TSS) de porcino en el Rastro Municipal, implementada</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5,381,713.00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14 Producción Saludable y con Calidad Certificada</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LA 4 y LA 9 Línea de sacrificio Tipo Sector Salud (TSS) de especie bovino o equino en el Rastro Municipal, implementada</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3,308,447.00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14 Producción Saludable y con Calidad Certificada</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3, LA 4 y LA 9 Línea de sacrificio Tipo Sector Salud (TSS) de </w:t>
            </w:r>
            <w:proofErr w:type="spellStart"/>
            <w:r>
              <w:rPr>
                <w:rFonts w:ascii="Arial" w:hAnsi="Arial" w:cs="Arial"/>
              </w:rPr>
              <w:t>ovicaprinos</w:t>
            </w:r>
            <w:proofErr w:type="spellEnd"/>
            <w:r>
              <w:rPr>
                <w:rFonts w:ascii="Arial" w:hAnsi="Arial" w:cs="Arial"/>
              </w:rPr>
              <w:t xml:space="preserve"> en el Rastro Municipal, implementada</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14 Producción Saludable y con Calidad Certificada</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LA 6, LA 7, LA 8 y LA 10 Supervisión de productos cárnicos que se comercializan en el Municipio de Puebla, garantizada</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75,000.00 </w:t>
            </w:r>
          </w:p>
        </w:tc>
      </w:tr>
      <w:tr w:rsidR="00DD466B" w:rsidTr="00BF19EA">
        <w:trPr>
          <w:trHeight w:val="443"/>
        </w:trPr>
        <w:tc>
          <w:tcPr>
            <w:tcW w:w="11213"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83"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8,765,160.00 </w:t>
            </w:r>
          </w:p>
        </w:tc>
      </w:tr>
      <w:tr w:rsidR="007F3DE9" w:rsidTr="00BF19EA">
        <w:trPr>
          <w:trHeight w:val="315"/>
        </w:trPr>
        <w:tc>
          <w:tcPr>
            <w:tcW w:w="3884"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29" w:type="dxa"/>
            <w:tcBorders>
              <w:top w:val="nil"/>
              <w:left w:val="nil"/>
              <w:bottom w:val="nil"/>
              <w:right w:val="nil"/>
            </w:tcBorders>
            <w:shd w:val="clear" w:color="auto" w:fill="auto"/>
            <w:noWrap/>
            <w:vAlign w:val="bottom"/>
            <w:hideMark/>
          </w:tcPr>
          <w:p w:rsidR="007F3DE9" w:rsidRDefault="007F3DE9">
            <w:pPr>
              <w:rPr>
                <w:sz w:val="20"/>
                <w:szCs w:val="20"/>
              </w:rPr>
            </w:pPr>
          </w:p>
        </w:tc>
        <w:tc>
          <w:tcPr>
            <w:tcW w:w="2883"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DD466B" w:rsidTr="00BF19EA">
        <w:trPr>
          <w:trHeight w:val="300"/>
        </w:trPr>
        <w:tc>
          <w:tcPr>
            <w:tcW w:w="11213" w:type="dxa"/>
            <w:gridSpan w:val="2"/>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t>Organismo Operador del Servicio de Limpia del Municipio de Puebla</w:t>
            </w:r>
          </w:p>
        </w:tc>
        <w:tc>
          <w:tcPr>
            <w:tcW w:w="2883" w:type="dxa"/>
            <w:tcBorders>
              <w:top w:val="nil"/>
              <w:left w:val="nil"/>
              <w:bottom w:val="nil"/>
              <w:right w:val="nil"/>
            </w:tcBorders>
            <w:shd w:val="clear" w:color="auto" w:fill="auto"/>
            <w:noWrap/>
            <w:vAlign w:val="bottom"/>
            <w:hideMark/>
          </w:tcPr>
          <w:p w:rsidR="007F3DE9" w:rsidRDefault="007F3DE9" w:rsidP="007F3DE9">
            <w:pPr>
              <w:jc w:val="right"/>
              <w:rPr>
                <w:rFonts w:ascii="Arial" w:hAnsi="Arial" w:cs="Arial"/>
                <w:b/>
                <w:bCs/>
                <w:i/>
                <w:iCs/>
                <w:color w:val="000000"/>
              </w:rPr>
            </w:pPr>
          </w:p>
        </w:tc>
      </w:tr>
      <w:tr w:rsidR="007F3DE9" w:rsidTr="00BF19EA">
        <w:trPr>
          <w:trHeight w:val="630"/>
        </w:trPr>
        <w:tc>
          <w:tcPr>
            <w:tcW w:w="3884"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329"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83"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15 Por un Municipio limpio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20 y LA 21 Sistema Administrativo de Staff, implementado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146,233,071.00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15 Por un Municipio limpio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4, LA 8, LA 9, LA 10, LA 11, LA 12 y LA 19 Programa eficaz de gestión de residuos sólidos urbanos, implementado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315,134,000.00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15 Por un Municipio limpio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5, LA 14, LA 16, LA 17 y LA 18 Estrategia de capacitación para fomentar hábitos ciudadanos que se traduzcan en un nueva cultura ambiental, implementada</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15 Por un Municipio limpio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13 y LA 19 Medidas que conduzcan al incremento permanente de la calidad en los procesos, proyectos y servicios del Organismo, adoptadas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15 Por un Municipio limpio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LA 19 y LA 21 Programa de sanciones a infractores a la Normatividad relativa a limpia, recolección, traslado, manejo y disposición de residuos, implementado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DD466B" w:rsidTr="00BF19EA">
        <w:trPr>
          <w:trHeight w:val="458"/>
        </w:trPr>
        <w:tc>
          <w:tcPr>
            <w:tcW w:w="11213"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83"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461,367,071.00 </w:t>
            </w:r>
          </w:p>
        </w:tc>
      </w:tr>
      <w:tr w:rsidR="007F3DE9" w:rsidTr="00BF19EA">
        <w:trPr>
          <w:trHeight w:val="315"/>
        </w:trPr>
        <w:tc>
          <w:tcPr>
            <w:tcW w:w="3884"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29" w:type="dxa"/>
            <w:tcBorders>
              <w:top w:val="nil"/>
              <w:left w:val="nil"/>
              <w:bottom w:val="nil"/>
              <w:right w:val="nil"/>
            </w:tcBorders>
            <w:shd w:val="clear" w:color="auto" w:fill="auto"/>
            <w:noWrap/>
            <w:vAlign w:val="bottom"/>
            <w:hideMark/>
          </w:tcPr>
          <w:p w:rsidR="007F3DE9" w:rsidRDefault="007F3DE9">
            <w:pPr>
              <w:rPr>
                <w:sz w:val="20"/>
                <w:szCs w:val="20"/>
              </w:rPr>
            </w:pPr>
          </w:p>
        </w:tc>
        <w:tc>
          <w:tcPr>
            <w:tcW w:w="2883"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DD466B" w:rsidTr="00BF19EA">
        <w:trPr>
          <w:trHeight w:val="300"/>
        </w:trPr>
        <w:tc>
          <w:tcPr>
            <w:tcW w:w="11213" w:type="dxa"/>
            <w:gridSpan w:val="2"/>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t>Gerencia del Centro Histórico y Patrimonio Cultural</w:t>
            </w:r>
          </w:p>
        </w:tc>
        <w:tc>
          <w:tcPr>
            <w:tcW w:w="2883" w:type="dxa"/>
            <w:tcBorders>
              <w:top w:val="nil"/>
              <w:left w:val="nil"/>
              <w:bottom w:val="nil"/>
              <w:right w:val="nil"/>
            </w:tcBorders>
            <w:shd w:val="clear" w:color="auto" w:fill="auto"/>
            <w:noWrap/>
            <w:vAlign w:val="bottom"/>
            <w:hideMark/>
          </w:tcPr>
          <w:p w:rsidR="007F3DE9" w:rsidRDefault="007F3DE9" w:rsidP="007F3DE9">
            <w:pPr>
              <w:jc w:val="right"/>
              <w:rPr>
                <w:rFonts w:ascii="Arial" w:hAnsi="Arial" w:cs="Arial"/>
                <w:b/>
                <w:bCs/>
                <w:i/>
                <w:iCs/>
                <w:color w:val="000000"/>
              </w:rPr>
            </w:pPr>
          </w:p>
        </w:tc>
      </w:tr>
      <w:tr w:rsidR="007F3DE9" w:rsidTr="00BF19EA">
        <w:trPr>
          <w:trHeight w:val="600"/>
        </w:trPr>
        <w:tc>
          <w:tcPr>
            <w:tcW w:w="3884"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329"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83"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16 Fortalecer la preservación y cuidado Urbano en el Centro Histórico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18 y LA 19 Sistema administrativo de Staff, implementado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14,407,369.00 </w:t>
            </w:r>
          </w:p>
        </w:tc>
      </w:tr>
      <w:tr w:rsidR="007F3DE9" w:rsidTr="00BF19EA">
        <w:trPr>
          <w:trHeight w:val="21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16 Fortalecer la preservación y cuidado Urbano en el Centro Histórico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4, LA 7, LA 8, LA 9, LA 12, LA 14 y LA 17 Acciones de coordinación interinstitucional y participación ciudadana mediante bienes tangibles e intangibles proporcionados a través de convenios, acuerdos y medios de difusión para llevar a cabo el rescate, revitalización social, forma y estructura del Centro Histórico y áreas patrimoniales, realizadas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1,747,000.00 </w:t>
            </w:r>
          </w:p>
        </w:tc>
      </w:tr>
      <w:tr w:rsidR="007F3DE9" w:rsidTr="00BF19EA">
        <w:trPr>
          <w:trHeight w:val="918"/>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16 Fortalecer la preservación y cuidado Urbano en el Centro Histórico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4, LA 7, LA 8, LA 9, LA 10, LA 11, LA 12, LA 15 y LA 16 Acciones de diagnóstico, planeación, estudio y evaluación para revitalizar la zona de monumentos, realizadas</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1,216,000.00 </w:t>
            </w:r>
          </w:p>
        </w:tc>
      </w:tr>
      <w:tr w:rsidR="007F3DE9" w:rsidTr="00BF19EA">
        <w:trPr>
          <w:trHeight w:val="1134"/>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16 Fortalecer la preservación y cuidado Urbano en el Centro Histórico</w:t>
            </w:r>
          </w:p>
        </w:tc>
        <w:tc>
          <w:tcPr>
            <w:tcW w:w="7329"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3, LA 4, LA 5, LA 6, LA 8, LA 10, LA 12, LA 13 y LA 16 Esquema de acciones para el mejoramiento de la imagen urbana y revitalización del Centro Histórico y Patrimonio Cultural representando bienes en los espacios públicos, elaborado</w:t>
            </w:r>
          </w:p>
        </w:tc>
        <w:tc>
          <w:tcPr>
            <w:tcW w:w="2883"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4,387,400.00 </w:t>
            </w:r>
          </w:p>
        </w:tc>
      </w:tr>
      <w:tr w:rsidR="00DD466B" w:rsidTr="00BF19EA">
        <w:trPr>
          <w:trHeight w:val="469"/>
        </w:trPr>
        <w:tc>
          <w:tcPr>
            <w:tcW w:w="11213"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83"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21,757,769.00 </w:t>
            </w:r>
          </w:p>
        </w:tc>
      </w:tr>
    </w:tbl>
    <w:p w:rsidR="00BF19EA" w:rsidRDefault="00BF19EA">
      <w:r>
        <w:br w:type="page"/>
      </w:r>
    </w:p>
    <w:tbl>
      <w:tblPr>
        <w:tblW w:w="14112" w:type="dxa"/>
        <w:tblCellMar>
          <w:left w:w="0" w:type="dxa"/>
          <w:right w:w="0" w:type="dxa"/>
        </w:tblCellMar>
        <w:tblLook w:val="04A0" w:firstRow="1" w:lastRow="0" w:firstColumn="1" w:lastColumn="0" w:noHBand="0" w:noVBand="1"/>
      </w:tblPr>
      <w:tblGrid>
        <w:gridCol w:w="3889"/>
        <w:gridCol w:w="7337"/>
        <w:gridCol w:w="2886"/>
      </w:tblGrid>
      <w:tr w:rsidR="007F3DE9" w:rsidTr="00BF19EA">
        <w:trPr>
          <w:trHeight w:val="300"/>
        </w:trPr>
        <w:tc>
          <w:tcPr>
            <w:tcW w:w="14112" w:type="dxa"/>
            <w:gridSpan w:val="3"/>
            <w:tcBorders>
              <w:top w:val="nil"/>
              <w:left w:val="nil"/>
              <w:bottom w:val="single" w:sz="4" w:space="0" w:color="auto"/>
              <w:right w:val="nil"/>
            </w:tcBorders>
            <w:shd w:val="clear" w:color="auto" w:fill="auto"/>
            <w:noWrap/>
            <w:vAlign w:val="bottom"/>
            <w:hideMark/>
          </w:tcPr>
          <w:p w:rsidR="007F3DE9" w:rsidRDefault="00BF19EA" w:rsidP="007F3DE9">
            <w:pPr>
              <w:rPr>
                <w:rFonts w:ascii="Arial" w:hAnsi="Arial" w:cs="Arial"/>
                <w:b/>
                <w:bCs/>
                <w:i/>
                <w:iCs/>
                <w:color w:val="000000"/>
                <w:sz w:val="24"/>
                <w:szCs w:val="24"/>
              </w:rPr>
            </w:pPr>
            <w:r>
              <w:rPr>
                <w:rFonts w:ascii="Arial" w:hAnsi="Arial" w:cs="Arial"/>
                <w:b/>
                <w:bCs/>
                <w:i/>
                <w:iCs/>
                <w:color w:val="000000"/>
                <w:sz w:val="24"/>
                <w:szCs w:val="24"/>
              </w:rPr>
              <w:lastRenderedPageBreak/>
              <w:t>Presidencia Municipal</w:t>
            </w:r>
          </w:p>
        </w:tc>
      </w:tr>
      <w:tr w:rsidR="007F3DE9" w:rsidTr="00BF19EA">
        <w:trPr>
          <w:trHeight w:val="600"/>
        </w:trPr>
        <w:tc>
          <w:tcPr>
            <w:tcW w:w="3889"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Programa Presupuestario</w:t>
            </w:r>
          </w:p>
        </w:tc>
        <w:tc>
          <w:tcPr>
            <w:tcW w:w="7337"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886"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516"/>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y LA 15 Sistema administrativo de Staff, implementado</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35,976,626.00 </w:t>
            </w:r>
          </w:p>
        </w:tc>
      </w:tr>
      <w:tr w:rsidR="007F3DE9" w:rsidTr="00BF19EA">
        <w:trPr>
          <w:trHeight w:val="740"/>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Acciones de vinculación y corresponsabilidad con actores públicos relevantes, gubernamentales y/o no gubernamentales, realizadas</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600"/>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Coordinación de las Dependencias y Entidades para el cumplimiento de acuerdos, realizados</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8, LA 12 y LA 13 Acciones de coordinación con las Dependencias y Entidades para el cumplimiento de acciones estratégicas, realizadas</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9 Acciones de vinculación con actores sociales, instituciones y/u organismos </w:t>
            </w:r>
            <w:proofErr w:type="spellStart"/>
            <w:r>
              <w:rPr>
                <w:rFonts w:ascii="Arial" w:hAnsi="Arial" w:cs="Arial"/>
              </w:rPr>
              <w:t>púbicos</w:t>
            </w:r>
            <w:proofErr w:type="spellEnd"/>
            <w:r>
              <w:rPr>
                <w:rFonts w:ascii="Arial" w:hAnsi="Arial" w:cs="Arial"/>
              </w:rPr>
              <w:t xml:space="preserve"> y privados, nacionales e internacionales, realizadas</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88,000.00 </w:t>
            </w:r>
          </w:p>
        </w:tc>
      </w:tr>
      <w:tr w:rsidR="007F3DE9" w:rsidTr="00BF19EA">
        <w:trPr>
          <w:trHeight w:val="549"/>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y LA 3 Peticiones ciudadanas, procesadas</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546"/>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y LA 6 Instrumentos jurídicos emitidos por la Presidencia Municipal y/o Dependencias y/o Entidades, validados</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683"/>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3, LA 7 y LA 8 Acciones estratégicas relacionadas a las citas, reuniones y/o eventos de la persona Titular de la Presidencia Municipal, realizadas</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825"/>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17 Coordinación de la gestión municipal</w:t>
            </w:r>
          </w:p>
        </w:tc>
        <w:tc>
          <w:tcPr>
            <w:tcW w:w="733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3, LA 6 y LA 8 Acciones de planificación, organización y ejecución de las actividades de la persona Titular de la Presidencia Municipal, realizadas                                                </w:t>
            </w:r>
          </w:p>
        </w:tc>
        <w:tc>
          <w:tcPr>
            <w:tcW w:w="288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DD466B" w:rsidTr="00BF19EA">
        <w:trPr>
          <w:trHeight w:val="420"/>
        </w:trPr>
        <w:tc>
          <w:tcPr>
            <w:tcW w:w="11226"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886"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36,064,626.00 </w:t>
            </w:r>
          </w:p>
        </w:tc>
      </w:tr>
      <w:tr w:rsidR="007F3DE9" w:rsidTr="00BF19EA">
        <w:trPr>
          <w:trHeight w:val="315"/>
        </w:trPr>
        <w:tc>
          <w:tcPr>
            <w:tcW w:w="3889"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37" w:type="dxa"/>
            <w:tcBorders>
              <w:top w:val="nil"/>
              <w:left w:val="nil"/>
              <w:bottom w:val="nil"/>
              <w:right w:val="nil"/>
            </w:tcBorders>
            <w:shd w:val="clear" w:color="auto" w:fill="auto"/>
            <w:noWrap/>
            <w:vAlign w:val="bottom"/>
            <w:hideMark/>
          </w:tcPr>
          <w:p w:rsidR="007F3DE9" w:rsidRDefault="007F3DE9">
            <w:pPr>
              <w:rPr>
                <w:sz w:val="20"/>
                <w:szCs w:val="20"/>
              </w:rPr>
            </w:pPr>
          </w:p>
        </w:tc>
        <w:tc>
          <w:tcPr>
            <w:tcW w:w="2886"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bl>
    <w:p w:rsidR="00BF19EA" w:rsidRDefault="00BF19EA">
      <w:r>
        <w:br w:type="page"/>
      </w:r>
    </w:p>
    <w:tbl>
      <w:tblPr>
        <w:tblW w:w="14160" w:type="dxa"/>
        <w:tblCellMar>
          <w:left w:w="0" w:type="dxa"/>
          <w:right w:w="0" w:type="dxa"/>
        </w:tblCellMar>
        <w:tblLook w:val="04A0" w:firstRow="1" w:lastRow="0" w:firstColumn="1" w:lastColumn="0" w:noHBand="0" w:noVBand="1"/>
      </w:tblPr>
      <w:tblGrid>
        <w:gridCol w:w="3921"/>
        <w:gridCol w:w="7369"/>
        <w:gridCol w:w="2918"/>
      </w:tblGrid>
      <w:tr w:rsidR="007F3DE9" w:rsidTr="00BF19EA">
        <w:trPr>
          <w:trHeight w:val="300"/>
        </w:trPr>
        <w:tc>
          <w:tcPr>
            <w:tcW w:w="14160" w:type="dxa"/>
            <w:gridSpan w:val="3"/>
            <w:tcBorders>
              <w:top w:val="nil"/>
              <w:left w:val="nil"/>
              <w:bottom w:val="single" w:sz="4" w:space="0" w:color="auto"/>
              <w:right w:val="nil"/>
            </w:tcBorders>
            <w:shd w:val="clear" w:color="auto" w:fill="auto"/>
            <w:noWrap/>
            <w:vAlign w:val="bottom"/>
            <w:hideMark/>
          </w:tcPr>
          <w:p w:rsidR="007F3DE9" w:rsidRDefault="007F3DE9" w:rsidP="007F3DE9">
            <w:pPr>
              <w:rPr>
                <w:rFonts w:ascii="Arial" w:hAnsi="Arial" w:cs="Arial"/>
                <w:b/>
                <w:bCs/>
                <w:i/>
                <w:iCs/>
                <w:color w:val="000000"/>
                <w:sz w:val="24"/>
                <w:szCs w:val="24"/>
              </w:rPr>
            </w:pPr>
            <w:r>
              <w:rPr>
                <w:rFonts w:ascii="Arial" w:hAnsi="Arial" w:cs="Arial"/>
                <w:b/>
                <w:bCs/>
                <w:i/>
                <w:iCs/>
                <w:color w:val="000000"/>
              </w:rPr>
              <w:lastRenderedPageBreak/>
              <w:t>Coordinación de Regidurías</w:t>
            </w:r>
          </w:p>
        </w:tc>
      </w:tr>
      <w:tr w:rsidR="007F3DE9" w:rsidTr="00BF19EA">
        <w:trPr>
          <w:trHeight w:val="630"/>
        </w:trPr>
        <w:tc>
          <w:tcPr>
            <w:tcW w:w="3905"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color w:val="FFFFFF"/>
              </w:rPr>
            </w:pPr>
            <w:r>
              <w:rPr>
                <w:rFonts w:ascii="Arial" w:hAnsi="Arial" w:cs="Arial"/>
                <w:color w:val="FFFFFF"/>
              </w:rPr>
              <w:t>Programa Presupuestario</w:t>
            </w:r>
          </w:p>
        </w:tc>
        <w:tc>
          <w:tcPr>
            <w:tcW w:w="7353"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color w:val="FFFFFF"/>
              </w:rPr>
            </w:pPr>
            <w:r>
              <w:rPr>
                <w:rFonts w:ascii="Arial" w:hAnsi="Arial" w:cs="Arial"/>
                <w:color w:val="FFFFFF"/>
              </w:rPr>
              <w:t>Componente</w:t>
            </w:r>
          </w:p>
        </w:tc>
        <w:tc>
          <w:tcPr>
            <w:tcW w:w="2902"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18  Cabildo democrático, participativo y comprometido con la ciudadanía</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 LA 5 y LA 6 Sistema Administrativo de Staff, implementado</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94,896,375.00 </w:t>
            </w:r>
          </w:p>
        </w:tc>
      </w:tr>
      <w:tr w:rsidR="007F3DE9" w:rsidTr="00BF19EA">
        <w:trPr>
          <w:trHeight w:val="9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18  Cabildo democrático, participativo y comprometido con la ciudadanía</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3 y LA 4 Mecanismo de participación que favorezcan la cercanía y proximidad con la ciudadanía, promovidos</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548,000.00 </w:t>
            </w:r>
          </w:p>
        </w:tc>
      </w:tr>
      <w:tr w:rsidR="00DD466B" w:rsidTr="00BF19EA">
        <w:trPr>
          <w:trHeight w:val="480"/>
        </w:trPr>
        <w:tc>
          <w:tcPr>
            <w:tcW w:w="11258"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02"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95,444,375.00 </w:t>
            </w:r>
          </w:p>
        </w:tc>
      </w:tr>
      <w:tr w:rsidR="007F3DE9" w:rsidTr="00BF19EA">
        <w:trPr>
          <w:trHeight w:val="315"/>
        </w:trPr>
        <w:tc>
          <w:tcPr>
            <w:tcW w:w="3905"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53" w:type="dxa"/>
            <w:tcBorders>
              <w:top w:val="nil"/>
              <w:left w:val="nil"/>
              <w:bottom w:val="nil"/>
              <w:right w:val="nil"/>
            </w:tcBorders>
            <w:shd w:val="clear" w:color="auto" w:fill="auto"/>
            <w:noWrap/>
            <w:vAlign w:val="bottom"/>
            <w:hideMark/>
          </w:tcPr>
          <w:p w:rsidR="007F3DE9" w:rsidRDefault="007F3DE9">
            <w:pPr>
              <w:rPr>
                <w:sz w:val="20"/>
                <w:szCs w:val="20"/>
              </w:rPr>
            </w:pPr>
          </w:p>
        </w:tc>
        <w:tc>
          <w:tcPr>
            <w:tcW w:w="2902"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300"/>
        </w:trPr>
        <w:tc>
          <w:tcPr>
            <w:tcW w:w="3905"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t>Sindicatura Municipal</w:t>
            </w:r>
          </w:p>
        </w:tc>
        <w:tc>
          <w:tcPr>
            <w:tcW w:w="7353"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902"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600"/>
        </w:trPr>
        <w:tc>
          <w:tcPr>
            <w:tcW w:w="3905"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353"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902"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19 Servicios Jurídicos y Administrativos Municipales</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9, LA 10, LA 11, LA 13 y LA 14 Sistema administrativo de Staff, implementado</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41,982,678.00 </w:t>
            </w:r>
          </w:p>
        </w:tc>
      </w:tr>
      <w:tr w:rsidR="007F3DE9" w:rsidTr="00BF19EA">
        <w:trPr>
          <w:trHeight w:val="9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19 Servicios Jurídicos y Administrativos Municipales</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LA 4, LA 7, LA 8, LA 9 y LA 12 Certeza jurídica a la ciudadanía a través del continuo seguimiento a los procedimientos legales, proporcionada</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9,413,637.00 </w:t>
            </w:r>
          </w:p>
        </w:tc>
      </w:tr>
      <w:tr w:rsidR="007F3DE9" w:rsidTr="00BF19EA">
        <w:trPr>
          <w:trHeight w:val="9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19 Servicios Jurídicos y Administrativos Municipales</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8, LA 9, LA 10, LA 11 y LA 12 Estrategias para verificar la legalidad en el marco jurídico y actos jurídicos aplicables al H. Ayuntamiento, implementadas</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118,040.00 </w:t>
            </w:r>
          </w:p>
        </w:tc>
      </w:tr>
      <w:tr w:rsidR="007F3DE9" w:rsidTr="00BF19EA">
        <w:trPr>
          <w:trHeight w:val="9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19 Servicios Jurídicos y Administrativos Municipales</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6, LA 7 y LA 11 Medios alternativos de solución de controversias sujetas a régimen de propiedad en condominio, implementados</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30,000.00 </w:t>
            </w:r>
          </w:p>
        </w:tc>
      </w:tr>
      <w:tr w:rsidR="007F3DE9" w:rsidTr="00BF19EA">
        <w:trPr>
          <w:trHeight w:val="9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19 Servicios Jurídicos y Administrativos Municipales</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5, LA 6 y LA 11 Acciones de operación en los Juzgados de Justicia Cívica para el beneficio de la ciudadanía, implementadas</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952,000.00 </w:t>
            </w:r>
          </w:p>
        </w:tc>
      </w:tr>
      <w:tr w:rsidR="00DD466B" w:rsidTr="00BF19EA">
        <w:trPr>
          <w:trHeight w:val="432"/>
        </w:trPr>
        <w:tc>
          <w:tcPr>
            <w:tcW w:w="11258"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02"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52,496,355.00 </w:t>
            </w:r>
          </w:p>
        </w:tc>
      </w:tr>
      <w:tr w:rsidR="007F3DE9" w:rsidTr="00BF19EA">
        <w:trPr>
          <w:trHeight w:val="315"/>
        </w:trPr>
        <w:tc>
          <w:tcPr>
            <w:tcW w:w="3905"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53" w:type="dxa"/>
            <w:tcBorders>
              <w:top w:val="nil"/>
              <w:left w:val="nil"/>
              <w:bottom w:val="nil"/>
              <w:right w:val="nil"/>
            </w:tcBorders>
            <w:shd w:val="clear" w:color="auto" w:fill="auto"/>
            <w:noWrap/>
            <w:vAlign w:val="bottom"/>
            <w:hideMark/>
          </w:tcPr>
          <w:p w:rsidR="007F3DE9" w:rsidRDefault="007F3DE9">
            <w:pPr>
              <w:rPr>
                <w:sz w:val="20"/>
                <w:szCs w:val="20"/>
              </w:rPr>
            </w:pPr>
          </w:p>
        </w:tc>
        <w:tc>
          <w:tcPr>
            <w:tcW w:w="2902"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300"/>
        </w:trPr>
        <w:tc>
          <w:tcPr>
            <w:tcW w:w="3905"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lastRenderedPageBreak/>
              <w:t>Secretaría del Ayuntamiento</w:t>
            </w:r>
          </w:p>
        </w:tc>
        <w:tc>
          <w:tcPr>
            <w:tcW w:w="7353"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902"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630"/>
        </w:trPr>
        <w:tc>
          <w:tcPr>
            <w:tcW w:w="3905"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353"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902"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20 Gestión para la conservación y protección del patrimonio inmobiliario y cultural del municipio</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23 y LA 24 Sistema administrativo de Staff, implementado</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54,626,842.00 </w:t>
            </w:r>
          </w:p>
        </w:tc>
      </w:tr>
      <w:tr w:rsidR="007F3DE9" w:rsidTr="00BF19EA">
        <w:trPr>
          <w:trHeight w:val="9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20 Gestión para la conservación y protección del patrimonio inmobiliario y cultural del municipio</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6, LA 7, LA 8 y LA 9 Bienes patrimoniales del municipio para el bienestar ciudadano, legal y eficientemente, administrados</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3,067,778.00 </w:t>
            </w:r>
          </w:p>
        </w:tc>
      </w:tr>
      <w:tr w:rsidR="007F3DE9" w:rsidTr="00BF19EA">
        <w:trPr>
          <w:trHeight w:val="6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20 Gestión para la conservación y protección del patrimonio inmobiliario y cultural del municipio</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Esquema de promoción del Archivo General Municipal, implementado</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820,000.00 </w:t>
            </w:r>
          </w:p>
        </w:tc>
      </w:tr>
      <w:tr w:rsidR="007F3DE9" w:rsidTr="00BF19EA">
        <w:trPr>
          <w:trHeight w:val="9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20 Gestión para la conservación y protección del patrimonio inmobiliario y cultural del municipio</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4, LA 19 y LA 20 Estructura para la gestión, capacitación, almacenamiento y uso del Archivo General Municipal, implementada</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660,000.00 </w:t>
            </w:r>
          </w:p>
        </w:tc>
      </w:tr>
      <w:tr w:rsidR="007F3DE9" w:rsidTr="00BF19EA">
        <w:trPr>
          <w:trHeight w:val="6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20 Gestión para la conservación y protección del patrimonio inmobiliario y cultural del municipio</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10 Asistencia legal y administrativa al H. Cabildo y sus Comisiones, otorgada</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3,438,150.00 </w:t>
            </w:r>
          </w:p>
        </w:tc>
      </w:tr>
      <w:tr w:rsidR="007F3DE9" w:rsidTr="00BF19EA">
        <w:trPr>
          <w:trHeight w:val="6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20 Gestión para la conservación y protección del patrimonio inmobiliario y cultural del municipio</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11, LA 13, LA 15, LA 16 y LA 17 Certeza jurídica a los actos emanados del H. Ayuntamiento, otorgada</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6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20 Gestión para la conservación y protección del patrimonio inmobiliario y cultural del municipio</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10, LA 12 y LA 14 Mecanismos de vinculación ciudadana del H. Ayuntamiento, implementados</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400,000.00 </w:t>
            </w:r>
          </w:p>
        </w:tc>
      </w:tr>
      <w:tr w:rsidR="007F3DE9" w:rsidTr="00BF19EA">
        <w:trPr>
          <w:trHeight w:val="600"/>
        </w:trPr>
        <w:tc>
          <w:tcPr>
            <w:tcW w:w="3905"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20 Gestión para la conservación y protección del patrimonio inmobiliario y cultural del municipio</w:t>
            </w:r>
          </w:p>
        </w:tc>
        <w:tc>
          <w:tcPr>
            <w:tcW w:w="7353"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Certeza jurídica en materia laboral entre el Ayuntamiento y sus trabajadores, garantizada</w:t>
            </w:r>
          </w:p>
        </w:tc>
        <w:tc>
          <w:tcPr>
            <w:tcW w:w="2902"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40,000.00 </w:t>
            </w:r>
          </w:p>
        </w:tc>
      </w:tr>
      <w:tr w:rsidR="00DD466B" w:rsidTr="00BF19EA">
        <w:trPr>
          <w:trHeight w:val="458"/>
        </w:trPr>
        <w:tc>
          <w:tcPr>
            <w:tcW w:w="11258"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02"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63,052,770.00 </w:t>
            </w:r>
          </w:p>
        </w:tc>
      </w:tr>
      <w:tr w:rsidR="007F3DE9" w:rsidTr="00BF19EA">
        <w:trPr>
          <w:trHeight w:val="315"/>
        </w:trPr>
        <w:tc>
          <w:tcPr>
            <w:tcW w:w="3905"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53" w:type="dxa"/>
            <w:tcBorders>
              <w:top w:val="nil"/>
              <w:left w:val="nil"/>
              <w:bottom w:val="nil"/>
              <w:right w:val="nil"/>
            </w:tcBorders>
            <w:shd w:val="clear" w:color="auto" w:fill="auto"/>
            <w:noWrap/>
            <w:vAlign w:val="bottom"/>
            <w:hideMark/>
          </w:tcPr>
          <w:p w:rsidR="007F3DE9" w:rsidRDefault="007F3DE9">
            <w:pPr>
              <w:rPr>
                <w:sz w:val="20"/>
                <w:szCs w:val="20"/>
              </w:rPr>
            </w:pPr>
          </w:p>
        </w:tc>
        <w:tc>
          <w:tcPr>
            <w:tcW w:w="2902"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bl>
    <w:p w:rsidR="00BF19EA" w:rsidRDefault="00BF19EA">
      <w:r>
        <w:br w:type="page"/>
      </w:r>
    </w:p>
    <w:tbl>
      <w:tblPr>
        <w:tblW w:w="14256" w:type="dxa"/>
        <w:tblCellMar>
          <w:left w:w="0" w:type="dxa"/>
          <w:right w:w="0" w:type="dxa"/>
        </w:tblCellMar>
        <w:tblLook w:val="04A0" w:firstRow="1" w:lastRow="0" w:firstColumn="1" w:lastColumn="0" w:noHBand="0" w:noVBand="1"/>
      </w:tblPr>
      <w:tblGrid>
        <w:gridCol w:w="3953"/>
        <w:gridCol w:w="7401"/>
        <w:gridCol w:w="2950"/>
      </w:tblGrid>
      <w:tr w:rsidR="007F3DE9" w:rsidTr="00BF19EA">
        <w:trPr>
          <w:trHeight w:val="300"/>
        </w:trPr>
        <w:tc>
          <w:tcPr>
            <w:tcW w:w="3937"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lastRenderedPageBreak/>
              <w:t>Tesorería Municipal</w:t>
            </w:r>
          </w:p>
        </w:tc>
        <w:tc>
          <w:tcPr>
            <w:tcW w:w="7385"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934"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630"/>
        </w:trPr>
        <w:tc>
          <w:tcPr>
            <w:tcW w:w="3937"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385"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934"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17 y LA 18 Sistema administrativo de Staff, implementado</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118,692,991.00 </w:t>
            </w:r>
          </w:p>
        </w:tc>
      </w:tr>
      <w:tr w:rsidR="007F3DE9" w:rsidTr="00BF19EA">
        <w:trPr>
          <w:trHeight w:val="15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12 y LA 13 Información financiera para dar cumplimiento a las disposiciones en materia de contabilidad gubernamental y generar información clara y entendible para ser consultada por la población respecto al uso y manejo de los recursos municipales, emitida</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580,800.00 </w:t>
            </w:r>
          </w:p>
        </w:tc>
      </w:tr>
      <w:tr w:rsidR="007F3DE9" w:rsidTr="00BF19EA">
        <w:trPr>
          <w:trHeight w:val="6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5, LA 6, LA 7, LA 8 y LA 9 Ingresos propios mediante el cobro del Impuesto Predial, incrementados</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24,156,930.00 </w:t>
            </w:r>
          </w:p>
        </w:tc>
      </w:tr>
      <w:tr w:rsidR="007F3DE9" w:rsidTr="00BF19EA">
        <w:trPr>
          <w:trHeight w:val="6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Ingresos propios mediante operaciones de traslado de dominio, incrementados</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9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3, LA 6 y LA 15  Mecanismos de administración, gestión y recaudación de los ingresos municipales, mejorados</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33,802,508.00 </w:t>
            </w:r>
          </w:p>
        </w:tc>
      </w:tr>
      <w:tr w:rsidR="007F3DE9" w:rsidTr="00BF19EA">
        <w:trPr>
          <w:trHeight w:val="18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y LA 4 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247,240.00 </w:t>
            </w:r>
          </w:p>
        </w:tc>
      </w:tr>
      <w:tr w:rsidR="007F3DE9" w:rsidTr="00BF19EA">
        <w:trPr>
          <w:trHeight w:val="6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5 y LA 11 Legislación municipal en materia fiscal, hacendaria y presupuestaria, aplicada</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2,900,000.00 </w:t>
            </w:r>
          </w:p>
        </w:tc>
      </w:tr>
      <w:tr w:rsidR="007F3DE9" w:rsidTr="00BF19EA">
        <w:trPr>
          <w:trHeight w:val="9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10, LA 11, LA 12, LA 13, LA 15 y LA 16 Recursos públicos alineados a las necesidades del Gobierno Municipal, ejercidos</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40,823,000.00 </w:t>
            </w:r>
          </w:p>
        </w:tc>
      </w:tr>
      <w:tr w:rsidR="007F3DE9" w:rsidTr="00BF19EA">
        <w:trPr>
          <w:trHeight w:val="300"/>
        </w:trPr>
        <w:tc>
          <w:tcPr>
            <w:tcW w:w="3937"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21 Finanzas sanas</w:t>
            </w:r>
          </w:p>
        </w:tc>
        <w:tc>
          <w:tcPr>
            <w:tcW w:w="7385"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Deuda pública del Municipio de Puebla, reducida</w:t>
            </w:r>
          </w:p>
        </w:tc>
        <w:tc>
          <w:tcPr>
            <w:tcW w:w="2934"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85,642,008.00 </w:t>
            </w:r>
          </w:p>
        </w:tc>
      </w:tr>
      <w:tr w:rsidR="00DD466B" w:rsidTr="00BF19EA">
        <w:trPr>
          <w:trHeight w:val="458"/>
        </w:trPr>
        <w:tc>
          <w:tcPr>
            <w:tcW w:w="11322"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34"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306,845,477.00 </w:t>
            </w:r>
          </w:p>
        </w:tc>
      </w:tr>
      <w:tr w:rsidR="007F3DE9" w:rsidTr="00BF19EA">
        <w:trPr>
          <w:trHeight w:val="315"/>
        </w:trPr>
        <w:tc>
          <w:tcPr>
            <w:tcW w:w="3937"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385" w:type="dxa"/>
            <w:tcBorders>
              <w:top w:val="nil"/>
              <w:left w:val="nil"/>
              <w:bottom w:val="nil"/>
              <w:right w:val="nil"/>
            </w:tcBorders>
            <w:shd w:val="clear" w:color="auto" w:fill="auto"/>
            <w:noWrap/>
            <w:vAlign w:val="bottom"/>
            <w:hideMark/>
          </w:tcPr>
          <w:p w:rsidR="007F3DE9" w:rsidRDefault="007F3DE9">
            <w:pPr>
              <w:rPr>
                <w:sz w:val="20"/>
                <w:szCs w:val="20"/>
              </w:rPr>
            </w:pPr>
          </w:p>
        </w:tc>
        <w:tc>
          <w:tcPr>
            <w:tcW w:w="2934"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bl>
    <w:p w:rsidR="00BF19EA" w:rsidRDefault="00BF19EA">
      <w:r>
        <w:rPr>
          <w:rFonts w:ascii="Arial" w:hAnsi="Arial" w:cs="Arial"/>
          <w:b/>
          <w:bCs/>
          <w:i/>
          <w:iCs/>
          <w:color w:val="000000"/>
        </w:rPr>
        <w:lastRenderedPageBreak/>
        <w:t>Contraloría Municipal</w:t>
      </w:r>
      <w:r>
        <w:t xml:space="preserve"> </w:t>
      </w:r>
    </w:p>
    <w:tbl>
      <w:tblPr>
        <w:tblW w:w="14304" w:type="dxa"/>
        <w:tblInd w:w="-5" w:type="dxa"/>
        <w:tblCellMar>
          <w:left w:w="0" w:type="dxa"/>
          <w:right w:w="0" w:type="dxa"/>
        </w:tblCellMar>
        <w:tblLook w:val="04A0" w:firstRow="1" w:lastRow="0" w:firstColumn="1" w:lastColumn="0" w:noHBand="0" w:noVBand="1"/>
      </w:tblPr>
      <w:tblGrid>
        <w:gridCol w:w="3969"/>
        <w:gridCol w:w="7417"/>
        <w:gridCol w:w="2966"/>
      </w:tblGrid>
      <w:tr w:rsidR="007F3DE9" w:rsidTr="00BF19EA">
        <w:trPr>
          <w:trHeight w:val="600"/>
          <w:tblHeader/>
        </w:trPr>
        <w:tc>
          <w:tcPr>
            <w:tcW w:w="3953"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401"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950"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17 y LA 18 Sistema administrativo de Staff, implementado</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32,305,076.00 </w:t>
            </w:r>
          </w:p>
        </w:tc>
      </w:tr>
      <w:tr w:rsidR="007F3DE9" w:rsidTr="00BF19EA">
        <w:trPr>
          <w:trHeight w:val="12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LA 6, LA 8 y LA 9 Estrategia de cero tolerancia a la corrupción a través de capacitaciones y/o atención a los procedimientos de responsabilidades administrativas, implementada</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9,431,360.00 </w:t>
            </w:r>
          </w:p>
        </w:tc>
      </w:tr>
      <w:tr w:rsidR="007F3DE9" w:rsidTr="00BF19EA">
        <w:trPr>
          <w:trHeight w:val="6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Declaraciones patrimoniales y de intereses e intervención en los actos de Entrega-Recepción, atendidos</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50,000.00 </w:t>
            </w:r>
          </w:p>
        </w:tc>
      </w:tr>
      <w:tr w:rsidR="007F3DE9" w:rsidTr="00BF19EA">
        <w:trPr>
          <w:trHeight w:val="6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LA 11, LA 15 y LA 16 Marco normativo interno y de orden administrativo, actualizado</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10,200.00 </w:t>
            </w:r>
          </w:p>
        </w:tc>
      </w:tr>
      <w:tr w:rsidR="007F3DE9" w:rsidTr="00BF19EA">
        <w:trPr>
          <w:trHeight w:val="12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LA 8, LA 11 y LA 13 Estrategia de verificación, evaluación y control de la gestión pública municipal para contribuir a un gobierno transparente e innovador, implementada</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54,800.00 </w:t>
            </w:r>
          </w:p>
        </w:tc>
      </w:tr>
      <w:tr w:rsidR="007F3DE9" w:rsidTr="00BF19EA">
        <w:trPr>
          <w:trHeight w:val="12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6, LA 8, LA 9, LA 10, LA 12 y LA 14 Estrategia de verificación de la gestión pública municipal para el combate a la corrupción mediante esquemas de Contraloría Social y Ciudadana, implementada</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84,800.00 </w:t>
            </w:r>
          </w:p>
        </w:tc>
      </w:tr>
      <w:tr w:rsidR="007F3DE9" w:rsidTr="00BF19EA">
        <w:trPr>
          <w:trHeight w:val="9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4, LA 5, LA 7 y LA 10 Programa de revisiones y auditorías en materia de obra pública, servicios públicos y padrón de contratistas, implementado</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57,400.00 </w:t>
            </w:r>
          </w:p>
        </w:tc>
      </w:tr>
      <w:tr w:rsidR="007F3DE9" w:rsidTr="00BF19EA">
        <w:trPr>
          <w:trHeight w:val="12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7 y LA 11 Programa de vigilancia del gasto y cumplimiento de los recursos humanos, materiales, financieros, contables, procedimientos y a gasto corriente de las dependencias y entidades, implementado</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16,100.00 </w:t>
            </w:r>
          </w:p>
        </w:tc>
      </w:tr>
      <w:tr w:rsidR="007F3DE9" w:rsidTr="00BF19EA">
        <w:trPr>
          <w:trHeight w:val="6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3 y LA 10 Verificación de domicilios por inscripción en el padrón de proveedores, ejecutada</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29,256.00 </w:t>
            </w:r>
          </w:p>
        </w:tc>
      </w:tr>
      <w:tr w:rsidR="007F3DE9" w:rsidTr="00BF19EA">
        <w:trPr>
          <w:trHeight w:val="9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lastRenderedPageBreak/>
              <w:t>22 Cero Corrupción</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9 Resolución de la investigación de las quejas y denuncias presentadas ante la Unidad de Investigación, realizada</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24,000.00 </w:t>
            </w:r>
          </w:p>
        </w:tc>
      </w:tr>
      <w:tr w:rsidR="00DD466B" w:rsidTr="00BF19EA">
        <w:trPr>
          <w:trHeight w:val="503"/>
        </w:trPr>
        <w:tc>
          <w:tcPr>
            <w:tcW w:w="11354"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50"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42,062,992.00 </w:t>
            </w:r>
          </w:p>
        </w:tc>
      </w:tr>
      <w:tr w:rsidR="007F3DE9" w:rsidTr="00BF19EA">
        <w:trPr>
          <w:trHeight w:val="315"/>
        </w:trPr>
        <w:tc>
          <w:tcPr>
            <w:tcW w:w="3953"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401" w:type="dxa"/>
            <w:tcBorders>
              <w:top w:val="nil"/>
              <w:left w:val="nil"/>
              <w:bottom w:val="nil"/>
              <w:right w:val="nil"/>
            </w:tcBorders>
            <w:shd w:val="clear" w:color="auto" w:fill="auto"/>
            <w:noWrap/>
            <w:vAlign w:val="bottom"/>
            <w:hideMark/>
          </w:tcPr>
          <w:p w:rsidR="007F3DE9" w:rsidRDefault="007F3DE9">
            <w:pPr>
              <w:rPr>
                <w:sz w:val="20"/>
                <w:szCs w:val="20"/>
              </w:rPr>
            </w:pPr>
          </w:p>
        </w:tc>
        <w:tc>
          <w:tcPr>
            <w:tcW w:w="2950"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DD466B" w:rsidTr="00BF19EA">
        <w:trPr>
          <w:trHeight w:val="300"/>
        </w:trPr>
        <w:tc>
          <w:tcPr>
            <w:tcW w:w="11354" w:type="dxa"/>
            <w:gridSpan w:val="2"/>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t>Coordinación General de Transparencia y Municipio Abierto</w:t>
            </w:r>
          </w:p>
        </w:tc>
        <w:tc>
          <w:tcPr>
            <w:tcW w:w="2950" w:type="dxa"/>
            <w:tcBorders>
              <w:top w:val="nil"/>
              <w:left w:val="nil"/>
              <w:bottom w:val="nil"/>
              <w:right w:val="nil"/>
            </w:tcBorders>
            <w:shd w:val="clear" w:color="auto" w:fill="auto"/>
            <w:noWrap/>
            <w:vAlign w:val="bottom"/>
            <w:hideMark/>
          </w:tcPr>
          <w:p w:rsidR="007F3DE9" w:rsidRDefault="007F3DE9" w:rsidP="007F3DE9">
            <w:pPr>
              <w:jc w:val="right"/>
              <w:rPr>
                <w:rFonts w:ascii="Arial" w:hAnsi="Arial" w:cs="Arial"/>
                <w:b/>
                <w:bCs/>
                <w:i/>
                <w:iCs/>
                <w:color w:val="000000"/>
              </w:rPr>
            </w:pPr>
          </w:p>
        </w:tc>
      </w:tr>
      <w:tr w:rsidR="007F3DE9" w:rsidTr="00BF19EA">
        <w:trPr>
          <w:trHeight w:val="630"/>
        </w:trPr>
        <w:tc>
          <w:tcPr>
            <w:tcW w:w="3953"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401"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950"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825"/>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23 Gobierno transparente e innovador </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9 y LA 14 Sistema Administrativo de STAFF, implementado</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6,550,804.00 </w:t>
            </w:r>
          </w:p>
        </w:tc>
      </w:tr>
      <w:tr w:rsidR="007F3DE9" w:rsidTr="00BF19EA">
        <w:trPr>
          <w:trHeight w:val="114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23 Gobierno transparente e innovador </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5 y LA 8 Sistema de información pública para un municipio transparente e innovador, implementado</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500,000.00 </w:t>
            </w:r>
          </w:p>
        </w:tc>
      </w:tr>
      <w:tr w:rsidR="007F3DE9" w:rsidTr="00BF19EA">
        <w:trPr>
          <w:trHeight w:val="9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23 Gobierno transparente e innovador </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LA 5, LA 6, LA 8, LA 9 y LA 11 Mecanismos eficientes para el pleno acceso a la información para la ciudadanía, implementados</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451"/>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23 Gobierno transparente e innovador </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 LA 4, LA 8, LA 10, LA 11 y LA 12 Estrategias para fomentar un Municipio abierto, implementadas</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319,652.00 </w:t>
            </w:r>
          </w:p>
        </w:tc>
      </w:tr>
      <w:tr w:rsidR="007F3DE9" w:rsidTr="00BF19EA">
        <w:trPr>
          <w:trHeight w:val="709"/>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23 Gobierno transparente e innovador </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 LA 11, LA 12  y LA 13 Protección a datos personales de la ciudadanía en posesión de las Dependencias y Entidades del gobierno municipal, resguardados</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110,000.00 </w:t>
            </w:r>
          </w:p>
        </w:tc>
      </w:tr>
      <w:tr w:rsidR="007F3DE9" w:rsidTr="00BF19EA">
        <w:trPr>
          <w:trHeight w:val="600"/>
        </w:trPr>
        <w:tc>
          <w:tcPr>
            <w:tcW w:w="3953"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23 Gobierno transparente e innovador </w:t>
            </w:r>
          </w:p>
        </w:tc>
        <w:tc>
          <w:tcPr>
            <w:tcW w:w="7401"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Procesos eficientes para garantizar certeza jurídica a las solicitudes de la ciudadanía, implementados</w:t>
            </w:r>
          </w:p>
        </w:tc>
        <w:tc>
          <w:tcPr>
            <w:tcW w:w="2950"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DD466B" w:rsidTr="00BF19EA">
        <w:trPr>
          <w:trHeight w:val="420"/>
        </w:trPr>
        <w:tc>
          <w:tcPr>
            <w:tcW w:w="11354"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50"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7,480,456.00 </w:t>
            </w:r>
          </w:p>
        </w:tc>
      </w:tr>
      <w:tr w:rsidR="007F3DE9" w:rsidTr="00BF19EA">
        <w:trPr>
          <w:trHeight w:val="300"/>
        </w:trPr>
        <w:tc>
          <w:tcPr>
            <w:tcW w:w="3953"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401" w:type="dxa"/>
            <w:tcBorders>
              <w:top w:val="nil"/>
              <w:left w:val="nil"/>
              <w:bottom w:val="nil"/>
              <w:right w:val="nil"/>
            </w:tcBorders>
            <w:shd w:val="clear" w:color="auto" w:fill="auto"/>
            <w:noWrap/>
            <w:vAlign w:val="bottom"/>
            <w:hideMark/>
          </w:tcPr>
          <w:p w:rsidR="007F3DE9" w:rsidRDefault="007F3DE9">
            <w:pPr>
              <w:rPr>
                <w:sz w:val="20"/>
                <w:szCs w:val="20"/>
              </w:rPr>
            </w:pPr>
          </w:p>
        </w:tc>
        <w:tc>
          <w:tcPr>
            <w:tcW w:w="2950"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bl>
    <w:p w:rsidR="00BF19EA" w:rsidRDefault="00BF19EA">
      <w:r>
        <w:br w:type="page"/>
      </w:r>
    </w:p>
    <w:tbl>
      <w:tblPr>
        <w:tblW w:w="14352" w:type="dxa"/>
        <w:tblCellMar>
          <w:left w:w="0" w:type="dxa"/>
          <w:right w:w="0" w:type="dxa"/>
        </w:tblCellMar>
        <w:tblLook w:val="04A0" w:firstRow="1" w:lastRow="0" w:firstColumn="1" w:lastColumn="0" w:noHBand="0" w:noVBand="1"/>
      </w:tblPr>
      <w:tblGrid>
        <w:gridCol w:w="3985"/>
        <w:gridCol w:w="7433"/>
        <w:gridCol w:w="2982"/>
      </w:tblGrid>
      <w:tr w:rsidR="007F3DE9" w:rsidTr="00BF19EA">
        <w:trPr>
          <w:trHeight w:val="300"/>
        </w:trPr>
        <w:tc>
          <w:tcPr>
            <w:tcW w:w="14352" w:type="dxa"/>
            <w:gridSpan w:val="3"/>
            <w:tcBorders>
              <w:top w:val="nil"/>
              <w:left w:val="nil"/>
              <w:bottom w:val="single" w:sz="4" w:space="0" w:color="auto"/>
              <w:right w:val="nil"/>
            </w:tcBorders>
            <w:shd w:val="clear" w:color="auto" w:fill="auto"/>
            <w:noWrap/>
            <w:vAlign w:val="bottom"/>
            <w:hideMark/>
          </w:tcPr>
          <w:p w:rsidR="007F3DE9" w:rsidRDefault="007F3DE9" w:rsidP="007F3DE9">
            <w:pPr>
              <w:rPr>
                <w:rFonts w:ascii="Arial" w:hAnsi="Arial" w:cs="Arial"/>
                <w:b/>
                <w:bCs/>
                <w:i/>
                <w:iCs/>
                <w:color w:val="000000"/>
                <w:sz w:val="24"/>
                <w:szCs w:val="24"/>
              </w:rPr>
            </w:pPr>
            <w:r>
              <w:rPr>
                <w:rFonts w:ascii="Arial" w:hAnsi="Arial" w:cs="Arial"/>
                <w:b/>
                <w:bCs/>
                <w:i/>
                <w:iCs/>
                <w:color w:val="000000"/>
              </w:rPr>
              <w:lastRenderedPageBreak/>
              <w:t>Secretaría de Administración y Tecnologías de la Información</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Programa Presupuestario</w:t>
            </w:r>
          </w:p>
        </w:tc>
        <w:tc>
          <w:tcPr>
            <w:tcW w:w="7417"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966"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8, LA 42, LA 43 y LA 44 Sistema Administrativo Staff, implementado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474,804,765.00 </w:t>
            </w:r>
          </w:p>
        </w:tc>
      </w:tr>
      <w:tr w:rsidR="007F3DE9" w:rsidTr="00BF19EA">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13 Gestión y aplicación de fondos de recursos extraordinarios destinados a acciones que mejoren directa e indirectamente a la ciudadanía, implementado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120,000.00 </w:t>
            </w:r>
          </w:p>
        </w:tc>
      </w:tr>
      <w:tr w:rsidR="007F3DE9" w:rsidTr="00BF19EA">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22, LA 23, LA 26, LA 27, LA 30, LA 31, LA 32 y LA 33 Talento y recursos humanos al servicio de la ciudadanía, Potencializado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4,287,400.00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 LA 14, LA 24, LA 25, LA 30, LA 32, LA 36 y LA 37 Productividad organizacional del Ayuntamiento, optimizada</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35,415,158.00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1, LA 3, LA 4, LA 6, LA 7, LA 9, LA 10 y LA 12 Manejo racional de los recursos materiales, </w:t>
            </w:r>
            <w:proofErr w:type="spellStart"/>
            <w:r>
              <w:rPr>
                <w:rFonts w:ascii="Arial" w:hAnsi="Arial" w:cs="Arial"/>
              </w:rPr>
              <w:t>eficientado</w:t>
            </w:r>
            <w:proofErr w:type="spellEnd"/>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560,066,142.00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9, LA 11 y LA 12  Mantenimiento a parque vehicular propiedad del Municipio de Puebla, realizado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80,875,000.00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35, LA 37 y 38 Plataforma digital de los servicios públicos del Ayuntamiento, mejorada</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147,677,381.00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LA 7, LA 35, LA 36 y LA 38  Tecnologías de la Información, fortalecidas</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68,387,212.00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14 y LA 20 Asuntos Jurídicos de la Secretaría de Administración y Tecnologías de la Información, atendidos. </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LA 15, LA 16 y LA 17 Procedimientos de adjudicación de bienes y servicios, transparentados</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24 Gestión eficiente de los recursos humanos, materiales y tecnológicos</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8 y LA 41 Estructuración y seguimiento de proyectos estratégicos prioritarios, analizados</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DD466B" w:rsidTr="00BF19EA">
        <w:trPr>
          <w:trHeight w:val="420"/>
        </w:trPr>
        <w:tc>
          <w:tcPr>
            <w:tcW w:w="11386"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66"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1,371,633,058.00 </w:t>
            </w:r>
          </w:p>
        </w:tc>
      </w:tr>
      <w:tr w:rsidR="007F3DE9" w:rsidTr="00BF19EA">
        <w:trPr>
          <w:trHeight w:val="300"/>
        </w:trPr>
        <w:tc>
          <w:tcPr>
            <w:tcW w:w="3969"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417" w:type="dxa"/>
            <w:tcBorders>
              <w:top w:val="nil"/>
              <w:left w:val="nil"/>
              <w:bottom w:val="nil"/>
              <w:right w:val="nil"/>
            </w:tcBorders>
            <w:shd w:val="clear" w:color="auto" w:fill="auto"/>
            <w:noWrap/>
            <w:vAlign w:val="bottom"/>
            <w:hideMark/>
          </w:tcPr>
          <w:p w:rsidR="007F3DE9" w:rsidRDefault="007F3DE9">
            <w:pPr>
              <w:rPr>
                <w:sz w:val="20"/>
                <w:szCs w:val="20"/>
              </w:rPr>
            </w:pPr>
          </w:p>
        </w:tc>
        <w:tc>
          <w:tcPr>
            <w:tcW w:w="2966"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300"/>
        </w:trPr>
        <w:tc>
          <w:tcPr>
            <w:tcW w:w="3969"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sz w:val="24"/>
                <w:szCs w:val="24"/>
              </w:rPr>
            </w:pPr>
            <w:r>
              <w:rPr>
                <w:rFonts w:ascii="Arial" w:hAnsi="Arial" w:cs="Arial"/>
                <w:b/>
                <w:bCs/>
                <w:i/>
                <w:iCs/>
                <w:color w:val="000000"/>
              </w:rPr>
              <w:lastRenderedPageBreak/>
              <w:t>Instituto Municipal de Planeación</w:t>
            </w:r>
          </w:p>
        </w:tc>
        <w:tc>
          <w:tcPr>
            <w:tcW w:w="7417" w:type="dxa"/>
            <w:tcBorders>
              <w:top w:val="nil"/>
              <w:left w:val="nil"/>
              <w:bottom w:val="nil"/>
              <w:right w:val="nil"/>
            </w:tcBorders>
            <w:shd w:val="clear" w:color="auto" w:fill="auto"/>
            <w:noWrap/>
            <w:vAlign w:val="bottom"/>
            <w:hideMark/>
          </w:tcPr>
          <w:p w:rsidR="007F3DE9" w:rsidRDefault="007F3DE9">
            <w:pPr>
              <w:rPr>
                <w:rFonts w:ascii="Arial" w:hAnsi="Arial" w:cs="Arial"/>
                <w:b/>
                <w:bCs/>
                <w:i/>
                <w:iCs/>
                <w:color w:val="000000"/>
              </w:rPr>
            </w:pPr>
          </w:p>
        </w:tc>
        <w:tc>
          <w:tcPr>
            <w:tcW w:w="2966"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r w:rsidR="007F3DE9" w:rsidTr="00BF19EA">
        <w:trPr>
          <w:trHeight w:val="600"/>
        </w:trPr>
        <w:tc>
          <w:tcPr>
            <w:tcW w:w="3969"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sz w:val="24"/>
                <w:szCs w:val="24"/>
              </w:rPr>
            </w:pPr>
            <w:r>
              <w:rPr>
                <w:rFonts w:ascii="Arial" w:hAnsi="Arial" w:cs="Arial"/>
                <w:b/>
                <w:bCs/>
                <w:color w:val="FFFFFF"/>
              </w:rPr>
              <w:t>Programa Presupuestario</w:t>
            </w:r>
          </w:p>
        </w:tc>
        <w:tc>
          <w:tcPr>
            <w:tcW w:w="7417"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966" w:type="dxa"/>
            <w:tcBorders>
              <w:top w:val="single" w:sz="4" w:space="0" w:color="auto"/>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25 y LA 26 Sistema administrativo de Staff, implementado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21,624,569.00 </w:t>
            </w:r>
          </w:p>
        </w:tc>
      </w:tr>
      <w:tr w:rsidR="007F3DE9" w:rsidTr="00BF19EA">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 xml:space="preserve">LA 1, LA 3, LA 6, LA 8, LA 17, LA 22 y LA 24 Acciones para la formulación de proyectos de políticas públicas, implementadas </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430,000.00 </w:t>
            </w:r>
          </w:p>
        </w:tc>
      </w:tr>
      <w:tr w:rsidR="007F3DE9" w:rsidTr="00BF19EA">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y LA 17 Acciones para la formulación de instrumentos de planeación estratégica participativa municipal, realizadas</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935,000.00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LA 4, LA 7 y LA 23 Esquema para la integración de la cartera de proyectos locales, implementado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200,000.00 </w:t>
            </w:r>
          </w:p>
        </w:tc>
      </w:tr>
      <w:tr w:rsidR="007F3DE9" w:rsidTr="00BF19EA">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4, LA 6, LA 7, LA 8, LA 16, LA 17, LA 20, LA 21 y LA 24 Acciones de vinculación para la proyección del IMPLAN, realizadas</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140,960.00 </w:t>
            </w:r>
          </w:p>
        </w:tc>
      </w:tr>
      <w:tr w:rsidR="007F3DE9" w:rsidTr="00BF19EA">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18, LA 19 y LA 23 Acciones de información geo estadística para la planeación y toma de decisiones en el territorio municipal, desarrolladas</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98,500.00 </w:t>
            </w:r>
          </w:p>
        </w:tc>
      </w:tr>
      <w:tr w:rsidR="007F3DE9" w:rsidTr="00BF19EA">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14 y LA 17 Participación ciudadana a través de la Secretaría Ejecutiva de los Consejos de Participación Ciudadana, promovida</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72,000.00 </w:t>
            </w:r>
          </w:p>
        </w:tc>
      </w:tr>
      <w:tr w:rsidR="007F3DE9" w:rsidTr="00BF19EA">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5, LA 10, LA 11 y LA 22 Estrategias en materia de la metodología del Presupuesto basado en Resultados, realizadas</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   </w:t>
            </w:r>
          </w:p>
        </w:tc>
      </w:tr>
      <w:tr w:rsidR="007F3DE9" w:rsidTr="00BF19EA">
        <w:trPr>
          <w:trHeight w:val="11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25 Planeación y evaluación de la administración municipal</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10, LA 11, LA 12 y LA 13 Sistema de Evaluación del Desempeño incluyente, implementado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2,734,371.00 </w:t>
            </w:r>
          </w:p>
        </w:tc>
      </w:tr>
      <w:tr w:rsidR="00DD466B" w:rsidTr="00BF19EA">
        <w:trPr>
          <w:trHeight w:val="432"/>
        </w:trPr>
        <w:tc>
          <w:tcPr>
            <w:tcW w:w="11386"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66"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26,235,400.00 </w:t>
            </w:r>
          </w:p>
        </w:tc>
      </w:tr>
      <w:tr w:rsidR="007F3DE9" w:rsidTr="00BF19EA">
        <w:trPr>
          <w:trHeight w:val="300"/>
        </w:trPr>
        <w:tc>
          <w:tcPr>
            <w:tcW w:w="3969"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417" w:type="dxa"/>
            <w:tcBorders>
              <w:top w:val="nil"/>
              <w:left w:val="nil"/>
              <w:bottom w:val="nil"/>
              <w:right w:val="nil"/>
            </w:tcBorders>
            <w:shd w:val="clear" w:color="auto" w:fill="auto"/>
            <w:noWrap/>
            <w:vAlign w:val="bottom"/>
            <w:hideMark/>
          </w:tcPr>
          <w:p w:rsidR="007F3DE9" w:rsidRDefault="007F3DE9" w:rsidP="007F3DE9">
            <w:pPr>
              <w:jc w:val="both"/>
              <w:rPr>
                <w:sz w:val="20"/>
                <w:szCs w:val="20"/>
              </w:rPr>
            </w:pPr>
          </w:p>
        </w:tc>
        <w:tc>
          <w:tcPr>
            <w:tcW w:w="2966" w:type="dxa"/>
            <w:tcBorders>
              <w:top w:val="nil"/>
              <w:left w:val="nil"/>
              <w:bottom w:val="nil"/>
              <w:right w:val="nil"/>
            </w:tcBorders>
            <w:shd w:val="clear" w:color="auto" w:fill="auto"/>
            <w:noWrap/>
            <w:vAlign w:val="bottom"/>
            <w:hideMark/>
          </w:tcPr>
          <w:p w:rsidR="007F3DE9" w:rsidRDefault="007F3DE9" w:rsidP="007F3DE9">
            <w:pPr>
              <w:jc w:val="right"/>
              <w:rPr>
                <w:sz w:val="20"/>
                <w:szCs w:val="20"/>
              </w:rPr>
            </w:pPr>
          </w:p>
        </w:tc>
      </w:tr>
    </w:tbl>
    <w:p w:rsidR="00BF19EA" w:rsidRDefault="00BF19EA">
      <w:r>
        <w:br w:type="page"/>
      </w:r>
    </w:p>
    <w:tbl>
      <w:tblPr>
        <w:tblW w:w="14352" w:type="dxa"/>
        <w:tblCellMar>
          <w:left w:w="0" w:type="dxa"/>
          <w:right w:w="0" w:type="dxa"/>
        </w:tblCellMar>
        <w:tblLook w:val="04A0" w:firstRow="1" w:lastRow="0" w:firstColumn="1" w:lastColumn="0" w:noHBand="0" w:noVBand="1"/>
      </w:tblPr>
      <w:tblGrid>
        <w:gridCol w:w="3985"/>
        <w:gridCol w:w="7433"/>
        <w:gridCol w:w="2982"/>
      </w:tblGrid>
      <w:tr w:rsidR="007F3DE9" w:rsidTr="00BF19EA">
        <w:trPr>
          <w:trHeight w:val="300"/>
        </w:trPr>
        <w:tc>
          <w:tcPr>
            <w:tcW w:w="14352" w:type="dxa"/>
            <w:gridSpan w:val="3"/>
            <w:tcBorders>
              <w:top w:val="nil"/>
              <w:left w:val="nil"/>
              <w:bottom w:val="single" w:sz="4" w:space="0" w:color="auto"/>
              <w:right w:val="nil"/>
            </w:tcBorders>
            <w:shd w:val="clear" w:color="auto" w:fill="auto"/>
            <w:noWrap/>
            <w:vAlign w:val="bottom"/>
            <w:hideMark/>
          </w:tcPr>
          <w:p w:rsidR="007F3DE9" w:rsidRDefault="007F3DE9" w:rsidP="007F3DE9">
            <w:pPr>
              <w:rPr>
                <w:rFonts w:ascii="Arial" w:hAnsi="Arial" w:cs="Arial"/>
                <w:b/>
                <w:bCs/>
                <w:i/>
                <w:iCs/>
                <w:color w:val="000000"/>
                <w:sz w:val="24"/>
                <w:szCs w:val="24"/>
              </w:rPr>
            </w:pPr>
            <w:r>
              <w:rPr>
                <w:rFonts w:ascii="Arial" w:hAnsi="Arial" w:cs="Arial"/>
                <w:b/>
                <w:bCs/>
                <w:i/>
                <w:iCs/>
                <w:color w:val="000000"/>
              </w:rPr>
              <w:lastRenderedPageBreak/>
              <w:t>Coordinación General de Comunicación Social</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Programa Presupuestario</w:t>
            </w:r>
          </w:p>
        </w:tc>
        <w:tc>
          <w:tcPr>
            <w:tcW w:w="7417" w:type="dxa"/>
            <w:tcBorders>
              <w:top w:val="nil"/>
              <w:left w:val="nil"/>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Componente</w:t>
            </w:r>
          </w:p>
        </w:tc>
        <w:tc>
          <w:tcPr>
            <w:tcW w:w="2966"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Presupuesto </w:t>
            </w:r>
            <w:r>
              <w:rPr>
                <w:rFonts w:ascii="Arial" w:hAnsi="Arial" w:cs="Arial"/>
                <w:b/>
                <w:bCs/>
                <w:color w:val="FFFFFF"/>
              </w:rPr>
              <w:br/>
              <w:t xml:space="preserve">Aprobado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26 Comunicación de la gestión municipal con sentido ciudadano</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6 y LA 7  Sistema administrativo de Staff, implementado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25,204,953.00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26 Comunicación de la gestión municipal con sentido ciudadano</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y LA 4 Análisis documentado del quehacer gubernamental, realizado</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8,170,000.00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26 Comunicación de la gestión municipal con sentido ciudadano</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y LA 5 Información del quehacer gubernamental en medios digitales, difundida</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63,358,949.00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26 Comunicación de la gestión municipal con sentido ciudadano</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1, LA 2, LA 3 y LA 4 Información del quehacer gubernamental en medios tradicionales, difundida</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70,285,251.00 </w:t>
            </w:r>
          </w:p>
        </w:tc>
      </w:tr>
      <w:tr w:rsidR="007F3DE9" w:rsidTr="00BF19EA">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26 Comunicación de la gestión municipal con sentido ciudadano</w:t>
            </w:r>
          </w:p>
        </w:tc>
        <w:tc>
          <w:tcPr>
            <w:tcW w:w="7417" w:type="dxa"/>
            <w:tcBorders>
              <w:top w:val="nil"/>
              <w:left w:val="nil"/>
              <w:bottom w:val="single" w:sz="4" w:space="0" w:color="auto"/>
              <w:right w:val="single" w:sz="4" w:space="0" w:color="auto"/>
            </w:tcBorders>
            <w:shd w:val="clear" w:color="auto" w:fill="auto"/>
            <w:vAlign w:val="center"/>
            <w:hideMark/>
          </w:tcPr>
          <w:p w:rsidR="007F3DE9" w:rsidRDefault="007F3DE9">
            <w:pPr>
              <w:rPr>
                <w:rFonts w:ascii="Arial" w:hAnsi="Arial" w:cs="Arial"/>
              </w:rPr>
            </w:pPr>
            <w:r>
              <w:rPr>
                <w:rFonts w:ascii="Arial" w:hAnsi="Arial" w:cs="Arial"/>
              </w:rPr>
              <w:t>LA 3 y LA 4 Análisis y estudios documentados de información en materia de comunicación social, realizados</w:t>
            </w:r>
          </w:p>
        </w:tc>
        <w:tc>
          <w:tcPr>
            <w:tcW w:w="2966" w:type="dxa"/>
            <w:tcBorders>
              <w:top w:val="nil"/>
              <w:left w:val="nil"/>
              <w:bottom w:val="single" w:sz="4" w:space="0" w:color="auto"/>
              <w:right w:val="single" w:sz="4" w:space="0" w:color="auto"/>
            </w:tcBorders>
            <w:shd w:val="clear" w:color="auto" w:fill="auto"/>
            <w:noWrap/>
            <w:vAlign w:val="center"/>
            <w:hideMark/>
          </w:tcPr>
          <w:p w:rsidR="007F3DE9" w:rsidRDefault="007F3DE9" w:rsidP="007F3DE9">
            <w:pPr>
              <w:jc w:val="right"/>
              <w:rPr>
                <w:rFonts w:ascii="Arial" w:hAnsi="Arial" w:cs="Arial"/>
                <w:color w:val="000000"/>
              </w:rPr>
            </w:pPr>
            <w:r>
              <w:rPr>
                <w:rFonts w:ascii="Arial" w:hAnsi="Arial" w:cs="Arial"/>
                <w:color w:val="000000"/>
              </w:rPr>
              <w:t xml:space="preserve"> $         11,400,000.00 </w:t>
            </w:r>
          </w:p>
        </w:tc>
      </w:tr>
      <w:tr w:rsidR="00DD466B" w:rsidTr="00BF19EA">
        <w:trPr>
          <w:trHeight w:val="398"/>
        </w:trPr>
        <w:tc>
          <w:tcPr>
            <w:tcW w:w="11386"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7F3DE9" w:rsidRDefault="007F3DE9">
            <w:pPr>
              <w:jc w:val="center"/>
              <w:rPr>
                <w:rFonts w:ascii="Arial" w:hAnsi="Arial" w:cs="Arial"/>
                <w:b/>
                <w:bCs/>
                <w:color w:val="FFFFFF"/>
              </w:rPr>
            </w:pPr>
            <w:r>
              <w:rPr>
                <w:rFonts w:ascii="Arial" w:hAnsi="Arial" w:cs="Arial"/>
                <w:b/>
                <w:bCs/>
                <w:color w:val="FFFFFF"/>
              </w:rPr>
              <w:t>Total</w:t>
            </w:r>
          </w:p>
        </w:tc>
        <w:tc>
          <w:tcPr>
            <w:tcW w:w="2966" w:type="dxa"/>
            <w:tcBorders>
              <w:top w:val="nil"/>
              <w:left w:val="nil"/>
              <w:bottom w:val="single" w:sz="4" w:space="0" w:color="auto"/>
              <w:right w:val="single" w:sz="4" w:space="0" w:color="auto"/>
            </w:tcBorders>
            <w:shd w:val="clear" w:color="000000" w:fill="244061"/>
            <w:vAlign w:val="center"/>
            <w:hideMark/>
          </w:tcPr>
          <w:p w:rsidR="007F3DE9" w:rsidRDefault="007F3DE9" w:rsidP="007F3DE9">
            <w:pPr>
              <w:jc w:val="right"/>
              <w:rPr>
                <w:rFonts w:ascii="Arial" w:hAnsi="Arial" w:cs="Arial"/>
                <w:b/>
                <w:bCs/>
                <w:color w:val="FFFFFF"/>
              </w:rPr>
            </w:pPr>
            <w:r>
              <w:rPr>
                <w:rFonts w:ascii="Arial" w:hAnsi="Arial" w:cs="Arial"/>
                <w:b/>
                <w:bCs/>
                <w:color w:val="FFFFFF"/>
              </w:rPr>
              <w:t xml:space="preserve"> $       178,419,153.00 </w:t>
            </w:r>
          </w:p>
        </w:tc>
      </w:tr>
      <w:tr w:rsidR="007F3DE9" w:rsidTr="00BF19EA">
        <w:trPr>
          <w:trHeight w:val="315"/>
        </w:trPr>
        <w:tc>
          <w:tcPr>
            <w:tcW w:w="3969" w:type="dxa"/>
            <w:tcBorders>
              <w:top w:val="nil"/>
              <w:left w:val="nil"/>
              <w:bottom w:val="nil"/>
              <w:right w:val="nil"/>
            </w:tcBorders>
            <w:shd w:val="clear" w:color="auto" w:fill="auto"/>
            <w:noWrap/>
            <w:vAlign w:val="bottom"/>
            <w:hideMark/>
          </w:tcPr>
          <w:p w:rsidR="007F3DE9" w:rsidRDefault="007F3DE9">
            <w:pPr>
              <w:jc w:val="right"/>
              <w:rPr>
                <w:rFonts w:ascii="Arial" w:hAnsi="Arial" w:cs="Arial"/>
                <w:b/>
                <w:bCs/>
                <w:color w:val="FFFFFF"/>
              </w:rPr>
            </w:pPr>
          </w:p>
        </w:tc>
        <w:tc>
          <w:tcPr>
            <w:tcW w:w="7417" w:type="dxa"/>
            <w:tcBorders>
              <w:top w:val="nil"/>
              <w:left w:val="nil"/>
              <w:bottom w:val="nil"/>
              <w:right w:val="nil"/>
            </w:tcBorders>
            <w:shd w:val="clear" w:color="auto" w:fill="auto"/>
            <w:noWrap/>
            <w:vAlign w:val="bottom"/>
            <w:hideMark/>
          </w:tcPr>
          <w:p w:rsidR="007F3DE9" w:rsidRDefault="007F3DE9">
            <w:pPr>
              <w:rPr>
                <w:sz w:val="20"/>
                <w:szCs w:val="20"/>
              </w:rPr>
            </w:pPr>
          </w:p>
        </w:tc>
        <w:tc>
          <w:tcPr>
            <w:tcW w:w="2966" w:type="dxa"/>
            <w:tcBorders>
              <w:top w:val="nil"/>
              <w:left w:val="nil"/>
              <w:bottom w:val="nil"/>
              <w:right w:val="nil"/>
            </w:tcBorders>
            <w:shd w:val="clear" w:color="auto" w:fill="auto"/>
            <w:noWrap/>
            <w:vAlign w:val="bottom"/>
            <w:hideMark/>
          </w:tcPr>
          <w:p w:rsidR="007F3DE9" w:rsidRDefault="007F3DE9">
            <w:pPr>
              <w:jc w:val="right"/>
              <w:rPr>
                <w:sz w:val="20"/>
                <w:szCs w:val="20"/>
              </w:rPr>
            </w:pPr>
          </w:p>
        </w:tc>
      </w:tr>
      <w:tr w:rsidR="007F3DE9" w:rsidTr="00BF19EA">
        <w:trPr>
          <w:trHeight w:val="600"/>
        </w:trPr>
        <w:tc>
          <w:tcPr>
            <w:tcW w:w="14352" w:type="dxa"/>
            <w:gridSpan w:val="3"/>
            <w:tcBorders>
              <w:top w:val="nil"/>
              <w:left w:val="nil"/>
              <w:bottom w:val="nil"/>
              <w:right w:val="nil"/>
            </w:tcBorders>
            <w:shd w:val="clear" w:color="000000" w:fill="92D050"/>
            <w:vAlign w:val="center"/>
            <w:hideMark/>
          </w:tcPr>
          <w:p w:rsidR="007F3DE9" w:rsidRDefault="007F3DE9">
            <w:pPr>
              <w:rPr>
                <w:rFonts w:ascii="Arial" w:hAnsi="Arial" w:cs="Arial"/>
                <w:b/>
                <w:bCs/>
                <w:i/>
                <w:iCs/>
                <w:color w:val="000000"/>
                <w:sz w:val="16"/>
                <w:szCs w:val="16"/>
              </w:rPr>
            </w:pPr>
            <w:r>
              <w:rPr>
                <w:rFonts w:ascii="Arial" w:hAnsi="Arial" w:cs="Arial"/>
                <w:b/>
                <w:bCs/>
                <w:i/>
                <w:iCs/>
                <w:color w:val="000000"/>
                <w:sz w:val="16"/>
                <w:szCs w:val="16"/>
              </w:rPr>
              <w:t>Fuente: Instituto Municipal de Planeación (IMPLAN), con base en el artículo 134 de la Constitución Política de los Estados Unidos Mexicanos y en el artículo 61 fracción II, inciso a) de la Ley General de Contabilidad Gubernamental y en el Criterio 73 Catálogo de Criterios de Evaluación del BIPM 2022</w:t>
            </w:r>
          </w:p>
        </w:tc>
      </w:tr>
    </w:tbl>
    <w:p w:rsidR="007F3DE9" w:rsidRDefault="007F3DE9" w:rsidP="007F3DE9">
      <w:pPr>
        <w:ind w:left="284"/>
        <w:rPr>
          <w:rFonts w:ascii="Arial" w:hAnsi="Arial" w:cs="Arial"/>
          <w:b/>
          <w:sz w:val="24"/>
          <w:szCs w:val="24"/>
        </w:rPr>
      </w:pPr>
    </w:p>
    <w:p w:rsidR="00441DEC" w:rsidRDefault="00441DEC">
      <w:pPr>
        <w:rPr>
          <w:rFonts w:ascii="Arial" w:hAnsi="Arial" w:cs="Arial"/>
          <w:b/>
          <w:sz w:val="24"/>
          <w:szCs w:val="24"/>
        </w:rPr>
        <w:sectPr w:rsidR="00441DEC" w:rsidSect="001D44B2">
          <w:pgSz w:w="15840" w:h="12240" w:orient="landscape"/>
          <w:pgMar w:top="1134" w:right="1134" w:bottom="567" w:left="1134" w:header="709" w:footer="709" w:gutter="0"/>
          <w:cols w:space="708"/>
          <w:docGrid w:linePitch="360"/>
        </w:sectPr>
      </w:pPr>
    </w:p>
    <w:p w:rsidR="00441DEC" w:rsidRDefault="00441DEC">
      <w:pPr>
        <w:rPr>
          <w:rFonts w:ascii="Arial" w:hAnsi="Arial" w:cs="Arial"/>
          <w:b/>
          <w:sz w:val="24"/>
          <w:szCs w:val="24"/>
        </w:rPr>
      </w:pPr>
      <w:r w:rsidRPr="00441DEC">
        <w:rPr>
          <w:rFonts w:ascii="Arial" w:hAnsi="Arial" w:cs="Arial"/>
          <w:b/>
          <w:sz w:val="24"/>
          <w:szCs w:val="24"/>
        </w:rPr>
        <w:lastRenderedPageBreak/>
        <w:t>Cuadro 26. Resultados de la Evaluación del Tercer Trimestre 2022 de Programas Presupuestarios Desempeño de los Componentes</w:t>
      </w:r>
    </w:p>
    <w:tbl>
      <w:tblPr>
        <w:tblW w:w="10627" w:type="dxa"/>
        <w:tblLayout w:type="fixed"/>
        <w:tblCellMar>
          <w:left w:w="70" w:type="dxa"/>
          <w:right w:w="70" w:type="dxa"/>
        </w:tblCellMar>
        <w:tblLook w:val="04A0" w:firstRow="1" w:lastRow="0" w:firstColumn="1" w:lastColumn="0" w:noHBand="0" w:noVBand="1"/>
      </w:tblPr>
      <w:tblGrid>
        <w:gridCol w:w="380"/>
        <w:gridCol w:w="2167"/>
        <w:gridCol w:w="567"/>
        <w:gridCol w:w="850"/>
        <w:gridCol w:w="567"/>
        <w:gridCol w:w="993"/>
        <w:gridCol w:w="425"/>
        <w:gridCol w:w="1134"/>
        <w:gridCol w:w="567"/>
        <w:gridCol w:w="992"/>
        <w:gridCol w:w="567"/>
        <w:gridCol w:w="1418"/>
      </w:tblGrid>
      <w:tr w:rsidR="00441DEC" w:rsidRPr="00441DEC" w:rsidTr="00441DEC">
        <w:trPr>
          <w:trHeight w:val="503"/>
          <w:tblHeader/>
        </w:trPr>
        <w:tc>
          <w:tcPr>
            <w:tcW w:w="2547" w:type="dxa"/>
            <w:gridSpan w:val="2"/>
            <w:tcBorders>
              <w:top w:val="single" w:sz="4" w:space="0" w:color="A6A6A6"/>
              <w:left w:val="single" w:sz="4" w:space="0" w:color="A6A6A6"/>
              <w:bottom w:val="single" w:sz="4" w:space="0" w:color="A6A6A6"/>
              <w:right w:val="single" w:sz="4" w:space="0" w:color="A6A6A6"/>
            </w:tcBorders>
            <w:shd w:val="clear" w:color="000000" w:fill="1F4E78"/>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Estados</w:t>
            </w:r>
          </w:p>
        </w:tc>
        <w:tc>
          <w:tcPr>
            <w:tcW w:w="1417" w:type="dxa"/>
            <w:gridSpan w:val="2"/>
            <w:tcBorders>
              <w:top w:val="single" w:sz="4" w:space="0" w:color="A6A6A6"/>
              <w:left w:val="nil"/>
              <w:bottom w:val="single" w:sz="4" w:space="0" w:color="A6A6A6"/>
              <w:right w:val="single" w:sz="4" w:space="0" w:color="A6A6A6"/>
            </w:tcBorders>
            <w:shd w:val="clear" w:color="000000" w:fill="92D05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Satisfactorio</w:t>
            </w:r>
          </w:p>
        </w:tc>
        <w:tc>
          <w:tcPr>
            <w:tcW w:w="1560" w:type="dxa"/>
            <w:gridSpan w:val="2"/>
            <w:tcBorders>
              <w:top w:val="single" w:sz="4" w:space="0" w:color="A6A6A6"/>
              <w:left w:val="nil"/>
              <w:bottom w:val="single" w:sz="4" w:space="0" w:color="A6A6A6"/>
              <w:right w:val="single" w:sz="4" w:space="0" w:color="A6A6A6"/>
            </w:tcBorders>
            <w:shd w:val="clear" w:color="000000" w:fill="FFC00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Poco Satisfactorio</w:t>
            </w:r>
          </w:p>
        </w:tc>
        <w:tc>
          <w:tcPr>
            <w:tcW w:w="1559" w:type="dxa"/>
            <w:gridSpan w:val="2"/>
            <w:tcBorders>
              <w:top w:val="single" w:sz="4" w:space="0" w:color="A6A6A6"/>
              <w:left w:val="nil"/>
              <w:bottom w:val="single" w:sz="4" w:space="0" w:color="A6A6A6"/>
              <w:right w:val="single" w:sz="4" w:space="0" w:color="A6A6A6"/>
            </w:tcBorders>
            <w:shd w:val="clear" w:color="000000" w:fill="C0000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Insatisfactorio</w:t>
            </w:r>
          </w:p>
        </w:tc>
        <w:tc>
          <w:tcPr>
            <w:tcW w:w="1559" w:type="dxa"/>
            <w:gridSpan w:val="2"/>
            <w:tcBorders>
              <w:top w:val="single" w:sz="4" w:space="0" w:color="A6A6A6"/>
              <w:left w:val="nil"/>
              <w:bottom w:val="single" w:sz="4" w:space="0" w:color="A6A6A6"/>
              <w:right w:val="single" w:sz="4" w:space="0" w:color="A6A6A6"/>
            </w:tcBorders>
            <w:shd w:val="clear" w:color="000000" w:fill="A6A6A6"/>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No iniciados</w:t>
            </w:r>
          </w:p>
        </w:tc>
        <w:tc>
          <w:tcPr>
            <w:tcW w:w="1985" w:type="dxa"/>
            <w:gridSpan w:val="2"/>
            <w:tcBorders>
              <w:top w:val="single" w:sz="4" w:space="0" w:color="A6A6A6"/>
              <w:left w:val="nil"/>
              <w:bottom w:val="single" w:sz="4" w:space="0" w:color="A6A6A6"/>
              <w:right w:val="single" w:sz="4" w:space="0" w:color="A6A6A6"/>
            </w:tcBorders>
            <w:shd w:val="clear" w:color="000000" w:fill="1F4E78"/>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Total de Componentes</w:t>
            </w:r>
          </w:p>
        </w:tc>
      </w:tr>
      <w:tr w:rsidR="00441DEC" w:rsidRPr="00441DEC" w:rsidTr="00441DEC">
        <w:trPr>
          <w:trHeight w:val="480"/>
          <w:tblHeader/>
        </w:trPr>
        <w:tc>
          <w:tcPr>
            <w:tcW w:w="380" w:type="dxa"/>
            <w:tcBorders>
              <w:top w:val="nil"/>
              <w:left w:val="single" w:sz="4" w:space="0" w:color="A6A6A6"/>
              <w:bottom w:val="single" w:sz="4" w:space="0" w:color="A6A6A6"/>
              <w:right w:val="single" w:sz="4" w:space="0" w:color="A6A6A6"/>
            </w:tcBorders>
            <w:shd w:val="clear" w:color="000000" w:fill="1F4E78"/>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No</w:t>
            </w:r>
          </w:p>
        </w:tc>
        <w:tc>
          <w:tcPr>
            <w:tcW w:w="2167" w:type="dxa"/>
            <w:tcBorders>
              <w:top w:val="nil"/>
              <w:left w:val="nil"/>
              <w:bottom w:val="single" w:sz="4" w:space="0" w:color="808080"/>
              <w:right w:val="single" w:sz="4" w:space="0" w:color="A6A6A6"/>
            </w:tcBorders>
            <w:shd w:val="clear" w:color="000000" w:fill="1F4E78"/>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Dependencias / Entidades</w:t>
            </w:r>
          </w:p>
        </w:tc>
        <w:tc>
          <w:tcPr>
            <w:tcW w:w="567" w:type="dxa"/>
            <w:tcBorders>
              <w:top w:val="nil"/>
              <w:left w:val="nil"/>
              <w:bottom w:val="single" w:sz="4" w:space="0" w:color="A6A6A6"/>
              <w:right w:val="single" w:sz="4" w:space="0" w:color="A6A6A6"/>
            </w:tcBorders>
            <w:shd w:val="clear" w:color="000000" w:fill="92D05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No.</w:t>
            </w:r>
          </w:p>
        </w:tc>
        <w:tc>
          <w:tcPr>
            <w:tcW w:w="850" w:type="dxa"/>
            <w:tcBorders>
              <w:top w:val="nil"/>
              <w:left w:val="nil"/>
              <w:bottom w:val="single" w:sz="4" w:space="0" w:color="A6A6A6"/>
              <w:right w:val="single" w:sz="4" w:space="0" w:color="A6A6A6"/>
            </w:tcBorders>
            <w:shd w:val="clear" w:color="000000" w:fill="92D05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w:t>
            </w:r>
          </w:p>
        </w:tc>
        <w:tc>
          <w:tcPr>
            <w:tcW w:w="567" w:type="dxa"/>
            <w:tcBorders>
              <w:top w:val="nil"/>
              <w:left w:val="nil"/>
              <w:bottom w:val="single" w:sz="4" w:space="0" w:color="A6A6A6"/>
              <w:right w:val="single" w:sz="4" w:space="0" w:color="A6A6A6"/>
            </w:tcBorders>
            <w:shd w:val="clear" w:color="000000" w:fill="FFC00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No.</w:t>
            </w:r>
          </w:p>
        </w:tc>
        <w:tc>
          <w:tcPr>
            <w:tcW w:w="993" w:type="dxa"/>
            <w:tcBorders>
              <w:top w:val="nil"/>
              <w:left w:val="nil"/>
              <w:bottom w:val="single" w:sz="4" w:space="0" w:color="A6A6A6"/>
              <w:right w:val="single" w:sz="4" w:space="0" w:color="A6A6A6"/>
            </w:tcBorders>
            <w:shd w:val="clear" w:color="000000" w:fill="FFC00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w:t>
            </w:r>
          </w:p>
        </w:tc>
        <w:tc>
          <w:tcPr>
            <w:tcW w:w="425" w:type="dxa"/>
            <w:tcBorders>
              <w:top w:val="nil"/>
              <w:left w:val="nil"/>
              <w:bottom w:val="single" w:sz="4" w:space="0" w:color="A6A6A6"/>
              <w:right w:val="single" w:sz="4" w:space="0" w:color="A6A6A6"/>
            </w:tcBorders>
            <w:shd w:val="clear" w:color="000000" w:fill="C0000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No.</w:t>
            </w:r>
          </w:p>
        </w:tc>
        <w:tc>
          <w:tcPr>
            <w:tcW w:w="1134" w:type="dxa"/>
            <w:tcBorders>
              <w:top w:val="nil"/>
              <w:left w:val="nil"/>
              <w:bottom w:val="single" w:sz="4" w:space="0" w:color="A6A6A6"/>
              <w:right w:val="single" w:sz="4" w:space="0" w:color="A6A6A6"/>
            </w:tcBorders>
            <w:shd w:val="clear" w:color="000000" w:fill="C00000"/>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w:t>
            </w:r>
          </w:p>
        </w:tc>
        <w:tc>
          <w:tcPr>
            <w:tcW w:w="567" w:type="dxa"/>
            <w:tcBorders>
              <w:top w:val="nil"/>
              <w:left w:val="nil"/>
              <w:bottom w:val="single" w:sz="4" w:space="0" w:color="A6A6A6"/>
              <w:right w:val="single" w:sz="4" w:space="0" w:color="A6A6A6"/>
            </w:tcBorders>
            <w:shd w:val="clear" w:color="000000" w:fill="A6A6A6"/>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No.</w:t>
            </w:r>
          </w:p>
        </w:tc>
        <w:tc>
          <w:tcPr>
            <w:tcW w:w="992" w:type="dxa"/>
            <w:tcBorders>
              <w:top w:val="nil"/>
              <w:left w:val="nil"/>
              <w:bottom w:val="single" w:sz="4" w:space="0" w:color="A6A6A6"/>
              <w:right w:val="single" w:sz="4" w:space="0" w:color="A6A6A6"/>
            </w:tcBorders>
            <w:shd w:val="clear" w:color="000000" w:fill="A6A6A6"/>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000000"/>
                <w:sz w:val="18"/>
                <w:szCs w:val="18"/>
                <w:lang w:eastAsia="es-MX"/>
              </w:rPr>
            </w:pPr>
            <w:r w:rsidRPr="00441DEC">
              <w:rPr>
                <w:rFonts w:ascii="Helvetica Neue LT" w:eastAsia="Times New Roman" w:hAnsi="Helvetica Neue LT" w:cs="Calibri"/>
                <w:b/>
                <w:bCs/>
                <w:color w:val="000000"/>
                <w:sz w:val="18"/>
                <w:szCs w:val="18"/>
                <w:lang w:eastAsia="es-MX"/>
              </w:rPr>
              <w:t>%</w:t>
            </w:r>
          </w:p>
        </w:tc>
        <w:tc>
          <w:tcPr>
            <w:tcW w:w="567" w:type="dxa"/>
            <w:tcBorders>
              <w:top w:val="nil"/>
              <w:left w:val="nil"/>
              <w:bottom w:val="single" w:sz="4" w:space="0" w:color="A6A6A6"/>
              <w:right w:val="single" w:sz="4" w:space="0" w:color="A6A6A6"/>
            </w:tcBorders>
            <w:shd w:val="clear" w:color="000000" w:fill="1F4E78"/>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No.</w:t>
            </w:r>
          </w:p>
        </w:tc>
        <w:tc>
          <w:tcPr>
            <w:tcW w:w="1418" w:type="dxa"/>
            <w:tcBorders>
              <w:top w:val="nil"/>
              <w:left w:val="nil"/>
              <w:bottom w:val="single" w:sz="4" w:space="0" w:color="A6A6A6"/>
              <w:right w:val="single" w:sz="4" w:space="0" w:color="A6A6A6"/>
            </w:tcBorders>
            <w:shd w:val="clear" w:color="000000" w:fill="1F4E78"/>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FFFFFF"/>
                <w:sz w:val="18"/>
                <w:szCs w:val="18"/>
                <w:lang w:eastAsia="es-MX"/>
              </w:rPr>
            </w:pPr>
            <w:r w:rsidRPr="00441DEC">
              <w:rPr>
                <w:rFonts w:ascii="Helvetica Neue LT" w:eastAsia="Times New Roman" w:hAnsi="Helvetica Neue LT" w:cs="Calibri"/>
                <w:b/>
                <w:bCs/>
                <w:color w:val="FFFFFF"/>
                <w:sz w:val="18"/>
                <w:szCs w:val="18"/>
                <w:lang w:eastAsia="es-MX"/>
              </w:rPr>
              <w:t>%</w:t>
            </w:r>
          </w:p>
        </w:tc>
      </w:tr>
      <w:tr w:rsidR="00441DEC" w:rsidRPr="00441DEC" w:rsidTr="00441DEC">
        <w:trPr>
          <w:trHeight w:val="96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 Bienestar y Participación Ciudadana</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28.57%</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28.57%</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3</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42.86%</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7</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2</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 Seguridad Ciudadana</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18</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75.00%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8.33%</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3</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12.50%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4.17%</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24</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72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3</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 Movilidad e Infraestructura</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83.33%</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16.67%</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12</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4</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 Economía y Turismo</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66.67%</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8.33%</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8.33%</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16.67%</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12</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72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5</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Gerencia del Centro Histórico y Patrimonio Cultural</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3</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75.00%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25.00%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30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6</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Tesorería Municipal</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75.00%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12.50%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12.50%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72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7</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Coordinación General de Transparencia y Municipio Abierto</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83.33%</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16.67%</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96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8</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 Administración y Tecnologías de la Información</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81.82%</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9.09%</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9.09%</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11</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9</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Instituto Municipal de Planeación</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88.89%</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11.11%</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10</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Sistema Municipal DIF</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90.91%</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9.09%</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11</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72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11</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Instituto de la Juventud del Municipio de Puebla</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12</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Instituto Municipal del Deporte de Puebla</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72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13</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para la Igualdad Sustantiva de Género</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72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14</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Instituto Municipal de Arte y Cultura de Puebla</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85.71%</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14.29%</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7</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15</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 Gobernación</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16</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 xml:space="preserve">Secretaría de Gestión y Desarrollo Urbano    </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88.89%</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11.11%</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17</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 Servicios Públicos</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18</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 Medio Ambiente</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19</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Industrial de Abastos Puebla</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96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lastRenderedPageBreak/>
              <w:t>20</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Organismo Operador del Servicio de Limpia del Municipio de Puebla</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3</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60.00%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30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21</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Presidencia Municipal</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22</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Coordinación de Regidurías</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2</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30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23</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Sindicatura Municipal</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48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24</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Secretaría del Ayuntamiento</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7</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87.50%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12.50%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300"/>
        </w:trPr>
        <w:tc>
          <w:tcPr>
            <w:tcW w:w="380" w:type="dxa"/>
            <w:tcBorders>
              <w:top w:val="nil"/>
              <w:left w:val="single" w:sz="4" w:space="0" w:color="A6A6A6"/>
              <w:bottom w:val="single" w:sz="4" w:space="0" w:color="A6A6A6"/>
              <w:right w:val="single" w:sz="4" w:space="0" w:color="808080"/>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25</w:t>
            </w:r>
          </w:p>
        </w:tc>
        <w:tc>
          <w:tcPr>
            <w:tcW w:w="2167" w:type="dxa"/>
            <w:tcBorders>
              <w:top w:val="nil"/>
              <w:left w:val="nil"/>
              <w:bottom w:val="single" w:sz="4" w:space="0" w:color="808080"/>
              <w:right w:val="single" w:sz="4" w:space="0" w:color="A6A6A6"/>
            </w:tcBorders>
            <w:shd w:val="clear" w:color="000000" w:fill="B8CCE4"/>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Contraloría Municipal</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9</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720"/>
        </w:trPr>
        <w:tc>
          <w:tcPr>
            <w:tcW w:w="380" w:type="dxa"/>
            <w:tcBorders>
              <w:top w:val="nil"/>
              <w:left w:val="single" w:sz="4" w:space="0" w:color="A6A6A6"/>
              <w:bottom w:val="single" w:sz="4" w:space="0" w:color="A6A6A6"/>
              <w:right w:val="single" w:sz="4" w:space="0" w:color="808080"/>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b/>
                <w:bCs/>
                <w:color w:val="595959"/>
                <w:sz w:val="18"/>
                <w:szCs w:val="18"/>
                <w:lang w:eastAsia="es-MX"/>
              </w:rPr>
            </w:pPr>
            <w:r w:rsidRPr="00441DEC">
              <w:rPr>
                <w:rFonts w:ascii="Helvetica Neue LT" w:eastAsia="Times New Roman" w:hAnsi="Helvetica Neue LT" w:cs="Calibri"/>
                <w:b/>
                <w:bCs/>
                <w:color w:val="595959"/>
                <w:sz w:val="18"/>
                <w:szCs w:val="18"/>
                <w:lang w:eastAsia="es-MX"/>
              </w:rPr>
              <w:t>26</w:t>
            </w:r>
          </w:p>
        </w:tc>
        <w:tc>
          <w:tcPr>
            <w:tcW w:w="2167" w:type="dxa"/>
            <w:tcBorders>
              <w:top w:val="nil"/>
              <w:left w:val="nil"/>
              <w:bottom w:val="single" w:sz="4" w:space="0" w:color="808080"/>
              <w:right w:val="single" w:sz="4" w:space="0" w:color="A6A6A6"/>
            </w:tcBorders>
            <w:shd w:val="clear" w:color="auto" w:fill="auto"/>
            <w:vAlign w:val="center"/>
            <w:hideMark/>
          </w:tcPr>
          <w:p w:rsidR="00441DEC" w:rsidRPr="00441DEC" w:rsidRDefault="00441DEC" w:rsidP="00441DEC">
            <w:pPr>
              <w:spacing w:after="0" w:line="240" w:lineRule="auto"/>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Coordinación General de Comunicación Social</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850"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3"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425"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1134"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w:t>
            </w:r>
          </w:p>
        </w:tc>
        <w:tc>
          <w:tcPr>
            <w:tcW w:w="992"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5</w:t>
            </w:r>
          </w:p>
        </w:tc>
        <w:tc>
          <w:tcPr>
            <w:tcW w:w="1418" w:type="dxa"/>
            <w:tcBorders>
              <w:top w:val="nil"/>
              <w:left w:val="nil"/>
              <w:bottom w:val="single" w:sz="4" w:space="0" w:color="A6A6A6"/>
              <w:right w:val="single" w:sz="4" w:space="0" w:color="A6A6A6"/>
            </w:tcBorders>
            <w:shd w:val="clear" w:color="auto" w:fill="auto"/>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143"/>
        </w:trPr>
        <w:tc>
          <w:tcPr>
            <w:tcW w:w="380" w:type="dxa"/>
            <w:tcBorders>
              <w:top w:val="nil"/>
              <w:left w:val="nil"/>
              <w:bottom w:val="nil"/>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2167"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567"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850"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567"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993"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425"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1134"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567"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992"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567"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c>
          <w:tcPr>
            <w:tcW w:w="1418" w:type="dxa"/>
            <w:tcBorders>
              <w:top w:val="nil"/>
              <w:left w:val="nil"/>
              <w:bottom w:val="single" w:sz="4" w:space="0" w:color="A6A6A6"/>
              <w:right w:val="nil"/>
            </w:tcBorders>
            <w:shd w:val="clear" w:color="auto" w:fill="auto"/>
            <w:vAlign w:val="center"/>
            <w:hideMark/>
          </w:tcPr>
          <w:p w:rsidR="00441DEC" w:rsidRPr="00441DEC" w:rsidRDefault="00441DEC" w:rsidP="00441DEC">
            <w:pPr>
              <w:spacing w:after="0" w:line="240" w:lineRule="auto"/>
              <w:jc w:val="center"/>
              <w:rPr>
                <w:rFonts w:ascii="Arial" w:eastAsia="Times New Roman" w:hAnsi="Arial" w:cs="Arial"/>
                <w:sz w:val="36"/>
                <w:szCs w:val="36"/>
                <w:lang w:eastAsia="es-MX"/>
              </w:rPr>
            </w:pPr>
            <w:r w:rsidRPr="00441DEC">
              <w:rPr>
                <w:rFonts w:ascii="Arial" w:eastAsia="Times New Roman" w:hAnsi="Arial" w:cs="Arial"/>
                <w:sz w:val="36"/>
                <w:szCs w:val="36"/>
                <w:lang w:eastAsia="es-MX"/>
              </w:rPr>
              <w:t> </w:t>
            </w:r>
          </w:p>
        </w:tc>
      </w:tr>
      <w:tr w:rsidR="00441DEC" w:rsidRPr="00441DEC" w:rsidTr="00441DEC">
        <w:trPr>
          <w:trHeight w:val="409"/>
        </w:trPr>
        <w:tc>
          <w:tcPr>
            <w:tcW w:w="380" w:type="dxa"/>
            <w:tcBorders>
              <w:top w:val="single" w:sz="4" w:space="0" w:color="A6A6A6"/>
              <w:left w:val="single" w:sz="4" w:space="0" w:color="A6A6A6"/>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 </w:t>
            </w:r>
          </w:p>
        </w:tc>
        <w:tc>
          <w:tcPr>
            <w:tcW w:w="21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TOTAL</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167</w:t>
            </w:r>
          </w:p>
        </w:tc>
        <w:tc>
          <w:tcPr>
            <w:tcW w:w="850"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84.77%</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w:t>
            </w:r>
          </w:p>
        </w:tc>
        <w:tc>
          <w:tcPr>
            <w:tcW w:w="993"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4.06%</w:t>
            </w:r>
          </w:p>
        </w:tc>
        <w:tc>
          <w:tcPr>
            <w:tcW w:w="425"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14</w:t>
            </w:r>
          </w:p>
        </w:tc>
        <w:tc>
          <w:tcPr>
            <w:tcW w:w="1134"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7.11%</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8</w:t>
            </w:r>
          </w:p>
        </w:tc>
        <w:tc>
          <w:tcPr>
            <w:tcW w:w="992"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4.06%</w:t>
            </w:r>
          </w:p>
        </w:tc>
        <w:tc>
          <w:tcPr>
            <w:tcW w:w="567"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197</w:t>
            </w:r>
          </w:p>
        </w:tc>
        <w:tc>
          <w:tcPr>
            <w:tcW w:w="1418" w:type="dxa"/>
            <w:tcBorders>
              <w:top w:val="nil"/>
              <w:left w:val="nil"/>
              <w:bottom w:val="single" w:sz="4" w:space="0" w:color="A6A6A6"/>
              <w:right w:val="single" w:sz="4" w:space="0" w:color="A6A6A6"/>
            </w:tcBorders>
            <w:shd w:val="clear" w:color="000000" w:fill="B8CCE4"/>
            <w:vAlign w:val="center"/>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r w:rsidRPr="00441DEC">
              <w:rPr>
                <w:rFonts w:ascii="Helvetica Neue LT" w:eastAsia="Times New Roman" w:hAnsi="Helvetica Neue LT" w:cs="Calibri"/>
                <w:color w:val="000000"/>
                <w:sz w:val="18"/>
                <w:szCs w:val="18"/>
                <w:lang w:eastAsia="es-MX"/>
              </w:rPr>
              <w:t>100%</w:t>
            </w:r>
          </w:p>
        </w:tc>
      </w:tr>
      <w:tr w:rsidR="00441DEC" w:rsidRPr="00441DEC" w:rsidTr="00441DEC">
        <w:trPr>
          <w:trHeight w:val="300"/>
        </w:trPr>
        <w:tc>
          <w:tcPr>
            <w:tcW w:w="380"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jc w:val="center"/>
              <w:rPr>
                <w:rFonts w:ascii="Helvetica Neue LT" w:eastAsia="Times New Roman" w:hAnsi="Helvetica Neue LT" w:cs="Calibri"/>
                <w:color w:val="000000"/>
                <w:sz w:val="18"/>
                <w:szCs w:val="18"/>
                <w:lang w:eastAsia="es-MX"/>
              </w:rPr>
            </w:pPr>
          </w:p>
        </w:tc>
        <w:tc>
          <w:tcPr>
            <w:tcW w:w="21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5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850"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5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993"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5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5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r>
      <w:tr w:rsidR="00441DEC" w:rsidRPr="00441DEC" w:rsidTr="00441DEC">
        <w:trPr>
          <w:trHeight w:val="638"/>
        </w:trPr>
        <w:tc>
          <w:tcPr>
            <w:tcW w:w="10627" w:type="dxa"/>
            <w:gridSpan w:val="12"/>
            <w:tcBorders>
              <w:top w:val="nil"/>
              <w:left w:val="nil"/>
              <w:bottom w:val="nil"/>
              <w:right w:val="nil"/>
            </w:tcBorders>
            <w:shd w:val="clear" w:color="auto" w:fill="auto"/>
            <w:vAlign w:val="center"/>
            <w:hideMark/>
          </w:tcPr>
          <w:p w:rsidR="00441DEC" w:rsidRPr="00441DEC" w:rsidRDefault="00441DEC" w:rsidP="00441DEC">
            <w:pPr>
              <w:spacing w:after="0" w:line="240" w:lineRule="auto"/>
              <w:rPr>
                <w:rFonts w:ascii="Arial" w:eastAsia="Times New Roman" w:hAnsi="Arial" w:cs="Arial"/>
                <w:color w:val="000000"/>
                <w:sz w:val="18"/>
                <w:szCs w:val="18"/>
                <w:lang w:eastAsia="es-MX"/>
              </w:rPr>
            </w:pPr>
            <w:r w:rsidRPr="00441DEC">
              <w:rPr>
                <w:rFonts w:ascii="Arial" w:eastAsia="Times New Roman" w:hAnsi="Arial" w:cs="Arial"/>
                <w:color w:val="000000"/>
                <w:sz w:val="18"/>
                <w:szCs w:val="18"/>
                <w:lang w:eastAsia="es-MX"/>
              </w:rPr>
              <w:t>El orden de las dependencias y entidades está de acuerdo al de mayor porcentaje de componentes en estado insatisfactorio</w:t>
            </w:r>
          </w:p>
        </w:tc>
      </w:tr>
      <w:tr w:rsidR="00441DEC" w:rsidRPr="00441DEC" w:rsidTr="00441DEC">
        <w:trPr>
          <w:trHeight w:val="300"/>
        </w:trPr>
        <w:tc>
          <w:tcPr>
            <w:tcW w:w="380"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Arial" w:eastAsia="Times New Roman" w:hAnsi="Arial" w:cs="Arial"/>
                <w:color w:val="000000"/>
                <w:sz w:val="18"/>
                <w:szCs w:val="18"/>
                <w:lang w:eastAsia="es-MX"/>
              </w:rPr>
            </w:pPr>
          </w:p>
        </w:tc>
        <w:tc>
          <w:tcPr>
            <w:tcW w:w="21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5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850"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5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993"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5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567"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rsidR="00441DEC" w:rsidRPr="00441DEC" w:rsidRDefault="00441DEC" w:rsidP="00441DEC">
            <w:pPr>
              <w:spacing w:after="0" w:line="240" w:lineRule="auto"/>
              <w:rPr>
                <w:rFonts w:ascii="Times New Roman" w:eastAsia="Times New Roman" w:hAnsi="Times New Roman" w:cs="Times New Roman"/>
                <w:sz w:val="20"/>
                <w:szCs w:val="20"/>
                <w:lang w:eastAsia="es-MX"/>
              </w:rPr>
            </w:pPr>
          </w:p>
        </w:tc>
      </w:tr>
      <w:tr w:rsidR="00441DEC" w:rsidRPr="00441DEC" w:rsidTr="00441DEC">
        <w:trPr>
          <w:trHeight w:val="518"/>
        </w:trPr>
        <w:tc>
          <w:tcPr>
            <w:tcW w:w="10627" w:type="dxa"/>
            <w:gridSpan w:val="12"/>
            <w:tcBorders>
              <w:top w:val="nil"/>
              <w:left w:val="nil"/>
              <w:bottom w:val="nil"/>
              <w:right w:val="nil"/>
            </w:tcBorders>
            <w:shd w:val="clear" w:color="000000" w:fill="92D050"/>
            <w:vAlign w:val="center"/>
            <w:hideMark/>
          </w:tcPr>
          <w:p w:rsidR="00441DEC" w:rsidRPr="00441DEC" w:rsidRDefault="00441DEC" w:rsidP="00441DEC">
            <w:pPr>
              <w:spacing w:after="0" w:line="240" w:lineRule="auto"/>
              <w:rPr>
                <w:rFonts w:ascii="Arial" w:eastAsia="Times New Roman" w:hAnsi="Arial" w:cs="Arial"/>
                <w:b/>
                <w:bCs/>
                <w:i/>
                <w:iCs/>
                <w:color w:val="000000"/>
                <w:sz w:val="16"/>
                <w:szCs w:val="16"/>
                <w:lang w:eastAsia="es-MX"/>
              </w:rPr>
            </w:pPr>
            <w:r w:rsidRPr="00441DEC">
              <w:rPr>
                <w:rFonts w:ascii="Arial" w:eastAsia="Times New Roman" w:hAnsi="Arial" w:cs="Arial"/>
                <w:b/>
                <w:bCs/>
                <w:i/>
                <w:iCs/>
                <w:color w:val="000000"/>
                <w:sz w:val="16"/>
                <w:szCs w:val="16"/>
                <w:lang w:eastAsia="es-MX"/>
              </w:rPr>
              <w:t>Fuente: Fuente: Instituto Municipal de Planeación (IMPLAN), con base en los artículos 54 y 61 fracción II apartado c) de la Ley General de Contabilidad Gubernamental.</w:t>
            </w:r>
          </w:p>
        </w:tc>
      </w:tr>
    </w:tbl>
    <w:p w:rsidR="007F3DE9" w:rsidRDefault="007F3DE9" w:rsidP="00BC05B1">
      <w:pPr>
        <w:ind w:left="284"/>
        <w:rPr>
          <w:rFonts w:ascii="Arial" w:hAnsi="Arial" w:cs="Arial"/>
          <w:b/>
          <w:sz w:val="24"/>
          <w:szCs w:val="24"/>
        </w:rPr>
      </w:pPr>
    </w:p>
    <w:p w:rsidR="00441DEC" w:rsidRDefault="00441DEC">
      <w:pPr>
        <w:rPr>
          <w:rFonts w:ascii="Arial" w:hAnsi="Arial" w:cs="Arial"/>
          <w:b/>
          <w:sz w:val="24"/>
          <w:szCs w:val="24"/>
        </w:rPr>
        <w:sectPr w:rsidR="00441DEC" w:rsidSect="00441DEC">
          <w:pgSz w:w="12240" w:h="15840"/>
          <w:pgMar w:top="1134" w:right="1134" w:bottom="1134" w:left="567" w:header="709" w:footer="709" w:gutter="0"/>
          <w:cols w:space="708"/>
          <w:docGrid w:linePitch="360"/>
        </w:sectPr>
      </w:pPr>
    </w:p>
    <w:p w:rsidR="00441DEC" w:rsidRDefault="00FC3EFA">
      <w:pPr>
        <w:rPr>
          <w:rFonts w:ascii="Arial" w:hAnsi="Arial" w:cs="Arial"/>
          <w:b/>
          <w:sz w:val="24"/>
          <w:szCs w:val="24"/>
        </w:rPr>
      </w:pPr>
      <w:r w:rsidRPr="00FC3EFA">
        <w:rPr>
          <w:rFonts w:ascii="Arial" w:hAnsi="Arial" w:cs="Arial"/>
          <w:b/>
          <w:sz w:val="24"/>
          <w:szCs w:val="24"/>
        </w:rPr>
        <w:lastRenderedPageBreak/>
        <w:t>Cuadro 27. Listado de programas presupuestarios, así como sus indicadores estratégicos y de gestión a nivel de componente 2023</w:t>
      </w:r>
    </w:p>
    <w:tbl>
      <w:tblPr>
        <w:tblW w:w="13760" w:type="dxa"/>
        <w:tblCellMar>
          <w:left w:w="70" w:type="dxa"/>
          <w:right w:w="70" w:type="dxa"/>
        </w:tblCellMar>
        <w:tblLook w:val="04A0" w:firstRow="1" w:lastRow="0" w:firstColumn="1" w:lastColumn="0" w:noHBand="0" w:noVBand="1"/>
      </w:tblPr>
      <w:tblGrid>
        <w:gridCol w:w="700"/>
        <w:gridCol w:w="2200"/>
        <w:gridCol w:w="3020"/>
        <w:gridCol w:w="2940"/>
        <w:gridCol w:w="2540"/>
        <w:gridCol w:w="1180"/>
        <w:gridCol w:w="1180"/>
      </w:tblGrid>
      <w:tr w:rsidR="00FC3EFA" w:rsidRPr="00FC3EFA" w:rsidTr="00FC3EFA">
        <w:trPr>
          <w:trHeight w:val="480"/>
          <w:tblHead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FC3EFA" w:rsidRPr="00FC3EFA" w:rsidRDefault="00FC3EFA" w:rsidP="00FC3EFA">
            <w:pPr>
              <w:spacing w:after="0" w:line="240" w:lineRule="auto"/>
              <w:jc w:val="center"/>
              <w:rPr>
                <w:rFonts w:ascii="Arial" w:eastAsia="Times New Roman" w:hAnsi="Arial" w:cs="Arial"/>
                <w:b/>
                <w:bCs/>
                <w:color w:val="FFFFFF"/>
                <w:sz w:val="18"/>
                <w:szCs w:val="18"/>
                <w:lang w:eastAsia="es-MX"/>
              </w:rPr>
            </w:pPr>
            <w:r w:rsidRPr="00FC3EFA">
              <w:rPr>
                <w:rFonts w:ascii="Arial" w:eastAsia="Times New Roman" w:hAnsi="Arial" w:cs="Arial"/>
                <w:b/>
                <w:bCs/>
                <w:color w:val="FFFFFF"/>
                <w:sz w:val="18"/>
                <w:szCs w:val="18"/>
                <w:lang w:eastAsia="es-MX"/>
              </w:rPr>
              <w:t>NUM</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FC3EFA" w:rsidRPr="00FC3EFA" w:rsidRDefault="00FC3EFA" w:rsidP="00FC3EFA">
            <w:pPr>
              <w:spacing w:after="0" w:line="240" w:lineRule="auto"/>
              <w:jc w:val="center"/>
              <w:rPr>
                <w:rFonts w:ascii="Arial" w:eastAsia="Times New Roman" w:hAnsi="Arial" w:cs="Arial"/>
                <w:b/>
                <w:bCs/>
                <w:color w:val="FFFFFF"/>
                <w:sz w:val="18"/>
                <w:szCs w:val="18"/>
                <w:lang w:eastAsia="es-MX"/>
              </w:rPr>
            </w:pPr>
            <w:r w:rsidRPr="00FC3EFA">
              <w:rPr>
                <w:rFonts w:ascii="Arial" w:eastAsia="Times New Roman" w:hAnsi="Arial" w:cs="Arial"/>
                <w:b/>
                <w:bCs/>
                <w:color w:val="FFFFFF"/>
                <w:sz w:val="18"/>
                <w:szCs w:val="18"/>
                <w:lang w:eastAsia="es-MX"/>
              </w:rPr>
              <w:t>PROGRAMA PRESUPUESTARIO</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244061"/>
            <w:vAlign w:val="center"/>
            <w:hideMark/>
          </w:tcPr>
          <w:p w:rsidR="00FC3EFA" w:rsidRPr="00FC3EFA" w:rsidRDefault="00FC3EFA" w:rsidP="00FC3EFA">
            <w:pPr>
              <w:spacing w:after="0" w:line="240" w:lineRule="auto"/>
              <w:jc w:val="center"/>
              <w:rPr>
                <w:rFonts w:ascii="Arial" w:eastAsia="Times New Roman" w:hAnsi="Arial" w:cs="Arial"/>
                <w:b/>
                <w:bCs/>
                <w:color w:val="FFFFFF"/>
                <w:sz w:val="18"/>
                <w:szCs w:val="18"/>
                <w:lang w:eastAsia="es-MX"/>
              </w:rPr>
            </w:pPr>
            <w:r w:rsidRPr="00FC3EFA">
              <w:rPr>
                <w:rFonts w:ascii="Arial" w:eastAsia="Times New Roman" w:hAnsi="Arial" w:cs="Arial"/>
                <w:b/>
                <w:bCs/>
                <w:color w:val="FFFFFF"/>
                <w:sz w:val="18"/>
                <w:szCs w:val="18"/>
                <w:lang w:eastAsia="es-MX"/>
              </w:rPr>
              <w:t>COMPONENTES</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FC3EFA" w:rsidRPr="00FC3EFA" w:rsidRDefault="00FC3EFA" w:rsidP="00FC3EFA">
            <w:pPr>
              <w:spacing w:after="0" w:line="240" w:lineRule="auto"/>
              <w:jc w:val="center"/>
              <w:rPr>
                <w:rFonts w:ascii="Arial" w:eastAsia="Times New Roman" w:hAnsi="Arial" w:cs="Arial"/>
                <w:b/>
                <w:bCs/>
                <w:color w:val="FFFFFF"/>
                <w:sz w:val="18"/>
                <w:szCs w:val="18"/>
                <w:lang w:eastAsia="es-MX"/>
              </w:rPr>
            </w:pPr>
            <w:r w:rsidRPr="00FC3EFA">
              <w:rPr>
                <w:rFonts w:ascii="Arial" w:eastAsia="Times New Roman" w:hAnsi="Arial" w:cs="Arial"/>
                <w:b/>
                <w:bCs/>
                <w:color w:val="FFFFFF"/>
                <w:sz w:val="18"/>
                <w:szCs w:val="18"/>
                <w:lang w:eastAsia="es-MX"/>
              </w:rPr>
              <w:t>NOMBRE DEL INDICADOR</w:t>
            </w:r>
          </w:p>
        </w:tc>
        <w:tc>
          <w:tcPr>
            <w:tcW w:w="254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FC3EFA" w:rsidRPr="00FC3EFA" w:rsidRDefault="00FC3EFA" w:rsidP="00FC3EFA">
            <w:pPr>
              <w:spacing w:after="0" w:line="240" w:lineRule="auto"/>
              <w:jc w:val="center"/>
              <w:rPr>
                <w:rFonts w:ascii="Arial" w:eastAsia="Times New Roman" w:hAnsi="Arial" w:cs="Arial"/>
                <w:b/>
                <w:bCs/>
                <w:color w:val="FFFFFF"/>
                <w:sz w:val="18"/>
                <w:szCs w:val="18"/>
                <w:lang w:eastAsia="es-MX"/>
              </w:rPr>
            </w:pPr>
            <w:r w:rsidRPr="00FC3EFA">
              <w:rPr>
                <w:rFonts w:ascii="Arial" w:eastAsia="Times New Roman" w:hAnsi="Arial" w:cs="Arial"/>
                <w:b/>
                <w:bCs/>
                <w:color w:val="FFFFFF"/>
                <w:sz w:val="18"/>
                <w:szCs w:val="18"/>
                <w:lang w:eastAsia="es-MX"/>
              </w:rPr>
              <w:t>FÓRMULA DEL INDICADOR</w:t>
            </w:r>
          </w:p>
        </w:tc>
        <w:tc>
          <w:tcPr>
            <w:tcW w:w="2360" w:type="dxa"/>
            <w:gridSpan w:val="2"/>
            <w:tcBorders>
              <w:top w:val="single" w:sz="4" w:space="0" w:color="auto"/>
              <w:left w:val="nil"/>
              <w:bottom w:val="single" w:sz="4" w:space="0" w:color="auto"/>
              <w:right w:val="single" w:sz="4" w:space="0" w:color="auto"/>
            </w:tcBorders>
            <w:shd w:val="clear" w:color="000000" w:fill="244061"/>
            <w:noWrap/>
            <w:vAlign w:val="center"/>
            <w:hideMark/>
          </w:tcPr>
          <w:p w:rsidR="00FC3EFA" w:rsidRPr="00FC3EFA" w:rsidRDefault="00FC3EFA" w:rsidP="00FC3EFA">
            <w:pPr>
              <w:spacing w:after="0" w:line="240" w:lineRule="auto"/>
              <w:jc w:val="center"/>
              <w:rPr>
                <w:rFonts w:ascii="Arial" w:eastAsia="Times New Roman" w:hAnsi="Arial" w:cs="Arial"/>
                <w:b/>
                <w:bCs/>
                <w:color w:val="FFFFFF"/>
                <w:sz w:val="18"/>
                <w:szCs w:val="18"/>
                <w:lang w:eastAsia="es-MX"/>
              </w:rPr>
            </w:pPr>
            <w:r w:rsidRPr="00FC3EFA">
              <w:rPr>
                <w:rFonts w:ascii="Arial" w:eastAsia="Times New Roman" w:hAnsi="Arial" w:cs="Arial"/>
                <w:b/>
                <w:bCs/>
                <w:color w:val="FFFFFF"/>
                <w:sz w:val="18"/>
                <w:szCs w:val="18"/>
                <w:lang w:eastAsia="es-MX"/>
              </w:rPr>
              <w:t>TIPO</w:t>
            </w:r>
          </w:p>
        </w:tc>
      </w:tr>
      <w:tr w:rsidR="00FC3EFA" w:rsidRPr="00FC3EFA" w:rsidTr="00FC3EFA">
        <w:trPr>
          <w:trHeight w:val="1035"/>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FC3EFA" w:rsidRPr="00FC3EFA" w:rsidRDefault="00FC3EFA" w:rsidP="00FC3EFA">
            <w:pPr>
              <w:spacing w:after="0" w:line="240" w:lineRule="auto"/>
              <w:rPr>
                <w:rFonts w:ascii="Arial" w:eastAsia="Times New Roman" w:hAnsi="Arial" w:cs="Arial"/>
                <w:b/>
                <w:bCs/>
                <w:color w:val="FFFFFF"/>
                <w:sz w:val="18"/>
                <w:szCs w:val="18"/>
                <w:lang w:eastAsia="es-MX"/>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C3EFA" w:rsidRPr="00FC3EFA" w:rsidRDefault="00FC3EFA" w:rsidP="00FC3EFA">
            <w:pPr>
              <w:spacing w:after="0" w:line="240" w:lineRule="auto"/>
              <w:rPr>
                <w:rFonts w:ascii="Arial" w:eastAsia="Times New Roman" w:hAnsi="Arial" w:cs="Arial"/>
                <w:b/>
                <w:bCs/>
                <w:color w:val="FFFFFF"/>
                <w:sz w:val="18"/>
                <w:szCs w:val="18"/>
                <w:lang w:eastAsia="es-MX"/>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FC3EFA" w:rsidRPr="00FC3EFA" w:rsidRDefault="00FC3EFA" w:rsidP="00FC3EFA">
            <w:pPr>
              <w:spacing w:after="0" w:line="240" w:lineRule="auto"/>
              <w:rPr>
                <w:rFonts w:ascii="Arial" w:eastAsia="Times New Roman" w:hAnsi="Arial" w:cs="Arial"/>
                <w:b/>
                <w:bCs/>
                <w:color w:val="FFFFFF"/>
                <w:sz w:val="18"/>
                <w:szCs w:val="18"/>
                <w:lang w:eastAsia="es-MX"/>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FC3EFA" w:rsidRPr="00FC3EFA" w:rsidRDefault="00FC3EFA" w:rsidP="00FC3EFA">
            <w:pPr>
              <w:spacing w:after="0" w:line="240" w:lineRule="auto"/>
              <w:rPr>
                <w:rFonts w:ascii="Arial" w:eastAsia="Times New Roman" w:hAnsi="Arial" w:cs="Arial"/>
                <w:b/>
                <w:bCs/>
                <w:color w:val="FFFFFF"/>
                <w:sz w:val="18"/>
                <w:szCs w:val="18"/>
                <w:lang w:eastAsia="es-MX"/>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FC3EFA" w:rsidRPr="00FC3EFA" w:rsidRDefault="00FC3EFA" w:rsidP="00FC3EFA">
            <w:pPr>
              <w:spacing w:after="0" w:line="240" w:lineRule="auto"/>
              <w:rPr>
                <w:rFonts w:ascii="Arial" w:eastAsia="Times New Roman" w:hAnsi="Arial" w:cs="Arial"/>
                <w:b/>
                <w:bCs/>
                <w:color w:val="FFFFFF"/>
                <w:sz w:val="18"/>
                <w:szCs w:val="18"/>
                <w:lang w:eastAsia="es-MX"/>
              </w:rPr>
            </w:pPr>
          </w:p>
        </w:tc>
        <w:tc>
          <w:tcPr>
            <w:tcW w:w="1180" w:type="dxa"/>
            <w:tcBorders>
              <w:top w:val="nil"/>
              <w:left w:val="nil"/>
              <w:bottom w:val="single" w:sz="4" w:space="0" w:color="auto"/>
              <w:right w:val="single" w:sz="4" w:space="0" w:color="auto"/>
            </w:tcBorders>
            <w:shd w:val="clear" w:color="000000" w:fill="244061"/>
            <w:vAlign w:val="center"/>
            <w:hideMark/>
          </w:tcPr>
          <w:p w:rsidR="00FC3EFA" w:rsidRPr="00FC3EFA" w:rsidRDefault="00FC3EFA" w:rsidP="00FC3EFA">
            <w:pPr>
              <w:spacing w:after="0" w:line="240" w:lineRule="auto"/>
              <w:jc w:val="center"/>
              <w:rPr>
                <w:rFonts w:ascii="Arial" w:eastAsia="Times New Roman" w:hAnsi="Arial" w:cs="Arial"/>
                <w:b/>
                <w:bCs/>
                <w:color w:val="FFFFFF"/>
                <w:sz w:val="18"/>
                <w:szCs w:val="18"/>
                <w:lang w:eastAsia="es-MX"/>
              </w:rPr>
            </w:pPr>
            <w:r w:rsidRPr="00FC3EFA">
              <w:rPr>
                <w:rFonts w:ascii="Arial" w:eastAsia="Times New Roman" w:hAnsi="Arial" w:cs="Arial"/>
                <w:b/>
                <w:bCs/>
                <w:color w:val="FFFFFF"/>
                <w:sz w:val="18"/>
                <w:szCs w:val="18"/>
                <w:lang w:eastAsia="es-MX"/>
              </w:rPr>
              <w:t>Estratégico</w:t>
            </w:r>
          </w:p>
        </w:tc>
        <w:tc>
          <w:tcPr>
            <w:tcW w:w="1180" w:type="dxa"/>
            <w:tcBorders>
              <w:top w:val="nil"/>
              <w:left w:val="nil"/>
              <w:bottom w:val="single" w:sz="4" w:space="0" w:color="auto"/>
              <w:right w:val="single" w:sz="4" w:space="0" w:color="auto"/>
            </w:tcBorders>
            <w:shd w:val="clear" w:color="000000" w:fill="244061"/>
            <w:vAlign w:val="center"/>
            <w:hideMark/>
          </w:tcPr>
          <w:p w:rsidR="00FC3EFA" w:rsidRPr="00FC3EFA" w:rsidRDefault="00FC3EFA" w:rsidP="00FC3EFA">
            <w:pPr>
              <w:spacing w:after="0" w:line="240" w:lineRule="auto"/>
              <w:jc w:val="center"/>
              <w:rPr>
                <w:rFonts w:ascii="Arial" w:eastAsia="Times New Roman" w:hAnsi="Arial" w:cs="Arial"/>
                <w:b/>
                <w:bCs/>
                <w:color w:val="FFFFFF"/>
                <w:sz w:val="18"/>
                <w:szCs w:val="18"/>
                <w:lang w:eastAsia="es-MX"/>
              </w:rPr>
            </w:pPr>
            <w:r w:rsidRPr="00FC3EFA">
              <w:rPr>
                <w:rFonts w:ascii="Arial" w:eastAsia="Times New Roman" w:hAnsi="Arial" w:cs="Arial"/>
                <w:b/>
                <w:bCs/>
                <w:color w:val="FFFFFF"/>
                <w:sz w:val="18"/>
                <w:szCs w:val="18"/>
                <w:lang w:eastAsia="es-MX"/>
              </w:rPr>
              <w:t>Gestión</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67 y LA 68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solicitudes atendidas por el Staff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3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7, LA 10, LA 11, LA 19, LA 20, LA 22 y LA 24 Programa de asesoría y capacitación a emprendedores, personas con micro, pequeñas y medianas empresas,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personas encuestadas con grado de satisfacción favorable (muy buena y buena) con respecto al total de personas encuestadas pertenecientes a los programas de apoyo orientado a los Emprendedores y </w:t>
            </w:r>
            <w:proofErr w:type="spellStart"/>
            <w:r w:rsidRPr="00FC3EFA">
              <w:rPr>
                <w:rFonts w:ascii="Arial" w:eastAsia="Times New Roman" w:hAnsi="Arial" w:cs="Arial"/>
                <w:sz w:val="18"/>
                <w:szCs w:val="18"/>
                <w:lang w:eastAsia="es-MX"/>
              </w:rPr>
              <w:t>MiPyMEs</w:t>
            </w:r>
            <w:proofErr w:type="spellEnd"/>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personas que respondieron con grado de satisfacción favorable (muy buena y buena) en los programas de apoyo orientados a los Emprendedores y </w:t>
            </w:r>
            <w:proofErr w:type="spellStart"/>
            <w:r w:rsidRPr="00FC3EFA">
              <w:rPr>
                <w:rFonts w:ascii="Arial" w:eastAsia="Times New Roman" w:hAnsi="Arial" w:cs="Arial"/>
                <w:sz w:val="18"/>
                <w:szCs w:val="18"/>
                <w:lang w:eastAsia="es-MX"/>
              </w:rPr>
              <w:t>MiPyMEs</w:t>
            </w:r>
            <w:proofErr w:type="spellEnd"/>
            <w:r w:rsidRPr="00FC3EFA">
              <w:rPr>
                <w:rFonts w:ascii="Arial" w:eastAsia="Times New Roman" w:hAnsi="Arial" w:cs="Arial"/>
                <w:sz w:val="18"/>
                <w:szCs w:val="18"/>
                <w:lang w:eastAsia="es-MX"/>
              </w:rPr>
              <w:t xml:space="preserve"> / Total de personas encuestadas en los programas de apoyo orientados a los Emprendedores y </w:t>
            </w:r>
            <w:proofErr w:type="spellStart"/>
            <w:r w:rsidRPr="00FC3EFA">
              <w:rPr>
                <w:rFonts w:ascii="Arial" w:eastAsia="Times New Roman" w:hAnsi="Arial" w:cs="Arial"/>
                <w:sz w:val="18"/>
                <w:szCs w:val="18"/>
                <w:lang w:eastAsia="es-MX"/>
              </w:rPr>
              <w:t>MiPyMEs</w:t>
            </w:r>
            <w:proofErr w:type="spellEnd"/>
            <w:r w:rsidRPr="00FC3EFA">
              <w:rPr>
                <w:rFonts w:ascii="Arial" w:eastAsia="Times New Roman" w:hAnsi="Arial" w:cs="Arial"/>
                <w:sz w:val="18"/>
                <w:szCs w:val="18"/>
                <w:lang w:eastAsia="es-MX"/>
              </w:rPr>
              <w:t>)*100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5, LA 6, LA 7, LA 8, LA 9, LA 13, LA 17, LA 18, LA19, LA 20, LA 22, LA 23, LA 27, LA 30, LA 32 y LA 33 Acciones para fortalecer la competitividad y la atención especializada empresarial del municipio de Puebla,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para fortalecer la competitividad y la atención especializada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para fortalecer la competitividad y la atención especializada / Total de acciones programadas para fortalecer la competitividad y la atención especializada)*100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27 Personas en busca de empleo, contratadas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contratadas con respecto de las personas vinculadas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contratadas / Total de personas vinculadas)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LA 6, LA 12, LA 35, LA 40, LA 42 y LA 43 Estrategia con acciones para la reactivación del sector comercio y servicios,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para la reactivación del sector comercio y servicios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realizadas que reactiven el sector de comercio y servicios / Total de acciones programadas que reactiven el sector de comercio y servicios)*100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11, LA 12, LA 50, LA 52, LA 56, LA 57, LA 58, LA 63 y LA 64 Acciones de mejora a la atención del visitante y fomento del desarrollo del patrimonio turístico y cultural del municipio de Puebla,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mejora a la atención del visitante y fomento turístico del patrimonio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mejora a la atención del visitante y fomento turístico del patrimonio / Total de acciones programadas de mejora a la atención del visitante y fomento turístico del patrimonio)*100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44, LA 47, LA 48, LA 49, LA 50, LA 52, LA 57, LA 60, LA 65 y LA 66 Sistema de atención al patrimonio cultural y medición de la satisfacción del visitante,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encuestadas con grado de satisfacción favorable (muy buena y buena) con respecto al total de personas encuestadas en materia de atención al turista y visitante</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respondieron con grado de satisfacción favorable (muy buena y buena) en materia de atención al turista y visitante / Total de personas encuestadas en materia de atención al turista y visitante)*100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58, LA 59, LA 60, LA 61 y LA 64 Acciones de atracción y atención del turismo,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Variación porcentual del porcentaje de ocupación hotelera del año 2023 respecto a 2022 (Fuente: DATATUR)</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ocupación hotelera en el 2023 (Fuente: DATATUR) / Porcentaje de ocupación hotelera en el 2022 (Fuente: DATATUR))*100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LA 9, LA 19, LA 51, LA 58, LA 59, LA 60, LA 61, LA 63 y LA 65 Ventajas competitivas en materia económica y turística, a través de actividades de promoción,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actividades de promoción realizadas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actividades de promoción realizadas / Total de actividades de promoción programadas)*100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34, LA 36, LA 37, LA 38 y LA 39 Actividad económica de los centros de abasto popular, reactivada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para reactivar la actividad económica de los centros de abasto popular</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para reactivar la actividad económica de los centros de abasto popular / Total de acciones programadas para reactivar la actividad económica de los centros de abasto popular)*100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68 Solicitudes jurídicas, atendidas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jurídicas atendidas por la Dirección Jurídica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jurídicas atendidas / Total de solicitudes jurídicas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Recuperación y reactivación económica en sectores productivos e industrias estratégicas del municipio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4, LA 11, LA 19, LA 20 y LA 23 Acciones orientadas a empresas de economía social, realizadas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vinculación, promoción o capacitación y/o comercialización concretadas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vinculación, promoción, capacitación y/o comercialización / Total de acciones solicitadas de vinculación, promoción, capacitación y/o comercialización)*100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Bienestar y Participación Ciudadana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20 y LA 21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Bienestar y Participación Ciudadana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4, LA 5, LA 10, LA 11, LA 13, LA 14, LA 15, LA 16 y LA 17 Acciones que contribuyan al desarrollo humano y la construcción de comunidad,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etapas realizadas de las acciones de desarrollo humano y educativo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realizadas de las acciones de desarrollo humano y educativo / Total de etapas programadas de las acciones de desarrollo humano y educativo)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Bienestar y Participación Ciudadana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7, LA 9, LA 14, LA 15, LA 16, LA 17, LA 18 y LA 19 Estrategias de inclusión social,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en materia de inclusión social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en materia de inclusión social  / Total de acciones programadas en materia de inclusión social)*100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Bienestar y Participación Ciudadana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8, LA 11, LA 12, LA 14, LA 15, LA 16 y LA 17 Acciones sociales para combatir la pobreza y contribuir al bienestar de la población,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etapas implementadas para el cumplimiento de acciones sociales para combatir la pobreza y contribuir al bienestar de la población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implementadas para el cumplimiento de acciones sociales para combatir la pobreza y contribuir al bienestar de la población  / Total de etapas programadas para el cumplimiento de acciones sociales para combatir la pobreza y contribuir al bienestar de la población)*100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Bienestar y Participación Ciudadana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4, LA 5, LA 12, LA 13, LA 14, LA 15, LA 16 y LA 17 Acciones para el fomento a la participación ciudadana y manejo democrático y transparente de los recursos públicos,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etapas realizadas de la estrategia de promoción social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realizadas de la estrategia de promoción social  / Total de etapas programadas de la estrategia de promoción social)*100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Bienestar y Participación Ciudadana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LA 10, LA 15 y LA 17 Acciones que contribuyan a la participación ciudadana, la construcción de comunidad y la cultura cívica,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etapas realizadas de la estrategia de vinculación ciudadana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realizadas de la estrategia de vinculación ciudadana / Total de etapas programadas de la estrategia de vinculación ciudadana)*100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50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Bienestar y Participación Ciudadana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17 Acciones que brindan certeza jurídica a la Secretaría y a las y los ciudadanos, realizadas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reportes realizados de opiniones jurídicas emitidas a las unidades administrativas de la Secretaría y a las y los ciudadanos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reportes realizados de opiniones jurídicas emitidas a las unidades administrativas de la Secretaría  y a las y los ciudadanos /  Total de reportes programados de opiniones jurídicas solicitadas por las unidades administrativas de la Secretaría  y a las y los ciudadanos)*100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31 y LA 32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LA 9 y LA 32 Acciones de vinculación, gestión y apoyo en beneficio de las personas en estado de vulnerabilidad y sujetas de asistencia social, ejecutadas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procedentes de acciones de vinculación, gestión y apoyo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atendidas procedentes de acciones de vinculación, gestión y apoyo  / Total de solicitudes recibidas procedentes de acciones de vinculación, gestión y apoyo)*100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62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18 y LA 28  Acciones para promover la inclusión social y la vinculación ocupacional para personas adultas mayores y otros grupos de población,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encuestadas con grado de satisfacción favorable (muy buena y buena) con respecto al total de personas encuestadas en materia de inclusión social y la vinculación ocupacional para personas adultas mayores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personas que respondieron con grado de satisfacción favorable (muy buena y buena)  en materia de inclusión social y la vinculación ocupacional para personas adultas mayores / Total de personas encuestadas en materia de inclusión social y la vinculación ocupacional para personas adultas mayores)*100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8, LA 13, LA 14, LA 16, LA 17, LA 18 y LA 20 Estrategia de nutrición y seguridad alimentaria,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beneficiadas con apoyo alimentario respecto al total de personas inscritas en programas alimentarios vigentes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personas beneficiadas con apoyo alimentario / Total de personas inscritas en programas alimentarios vigentes)*100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y LA 26 Acciones para promover el desarrollo integral y fortalecimiento familiar, ejecutadas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encuestadas con grado de satisfacción favorable (muy buena y buena) con respecto al total de personas encuestadas en materia de desarrollo integral y fortalecimiento familiar</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respondieron con grado de satisfacción favorable (muy buena y buena) en materia de desarrollo integral y fortalecimiento familiar/ Total de personas encuestadas en materia de desarrollo integral y fortalecimiento familiar)*100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y LA 26 Capacitación para el desarrollo comunitario, impartida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encuestadas con grado de satisfacción favorable (muy buena y buena) con respecto al total de personas encuestadas en materia de capacitación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respondieron con grado de satisfacción favorable (muy buena y buena)  en materia de capacitación / Total de personas encuestadas en materia de capacitación)*100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11, LA 13, LA 14, LA 15, LA 16, LA 19, LA 21, LA 23, LA 24 y LA 32 Programa de prevención, atención y protección de derechos en materia jurídica, ejecutado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de prevención, atención y protección de derechos en materia jurídica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solicitudes atendidas en materia de atención, prevención y protección de derechos en materia jurídica  / Total de solicitudes recibidas e en materia de atención, prevención y protección de derechos en materia jurídica)*100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13, LA 14 y LA 15 Estrategia de protección de los derechos de las niñas, niños y adolescentes en el Municipio de Puebla, ejecutada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la estrategia para garantizar la protección de los derechos de las niñas, niños y adolescentes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la estrategia para proteger los derechos de las niñas, niños y adolescentes / Total de acciones programadas de la estrategia de protección de los derechos de las niñas, niños y adolescentes)*100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02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2, LA 3, LA 5, LA 6, LA 7, LA 8 y LA 12 Acciones de promoción de la salud mental, dental y médica, enfocadas al fortalecimiento de la salud y prevención de enfermedades, realizadas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personas encuestadas con grado de satisfacción favorable (muy buena y buena) con respecto al total de personas encuestadas en materia de salud dental, médica y psicológica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respondieron con grado de satisfacción favorable (muy buena y buena) en materia de salud dental, médica y psicológica / Total de personas encuestadas en materia de salud dental, médica y psicológica)*100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229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LA 2, LA 3, LA 10, LA 22, LA 27, LA 28 y LA 30 Estrategia de atención, diagnóstico, rehabilitación e inclusión social para personas con discapacidad,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encuestadas con grado de satisfacción favorable (muy buena y buena) con respecto al total de personas encuestadas en materia de asistencia médica, rehabilitación e inclusión social para las personas con discapacidad</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respondieron con grado de satisfacción favorable (muy buena y buena) en materia de asistencia médica, rehabilitación e inclusión social / Total de personas encuestadas en materia de asistencia médica, rehabilitación e inclusión social)*100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y LA 3 Programa de atención Médico Contigo,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atendidas mediante el Programa Médico Contigo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fueron atendidas mediante el Programa Médico Contigo / Total de personas que solicitaron el servicio)*100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Atención al Desarrollo integral de las familias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LA 10, LA 11 y LA 29 Acciones enfocadas a la promoción de la salud mental, emocional y fomentar la prevención de riesgos psicosociales en los habitantes del Municipio de Puebla,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encuestadas con grado de satisfacción favorable (muy buena y buena) con respecto al total de personas encuestadas en materia de salud mental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respondieron con grado de satisfacción favorable (muy buena y buena) en materia de salud mental / Total de personas encuestadas en materia de salud mental)*100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Juventud activa y participativa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21 y LA 22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atendidas por el Staff / Total de solicitudes recibidas por el Staff)*100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Juventud activa y participativa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1, LA 3, LA 4, LA 6, LA 7, LA 9, LA 10, LA 11, LA 13, LA 15, LA 17 y LA 18 Programas educativos, culturales, deportivos y sociales para las y los jóvenes, para el desarrollo integral, ejecutados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jóvenes participantes en las actividades para la capacitación y formación integral de las y los jóvenes del municipio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jóvenes participantes en las actividades para la capacitación y formación integral de las y los jóvenes  / Población juvenil del municipio)*100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Juventud activa y participativa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3, LA 9, LA 10, LA 16, LA 17, LA 19 y LA 20 Educación sexual, de nutrición y sobre conductas de riesgo para la juventud, impartida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realizadas para la educación sexual, de nutrición y sobre conductas de riesgo para la juventud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realizadas para la educación sexual, de nutrición y sobre conductas de riesgo para la juventud / Total de acciones programadas para la educación sexual, de nutrición y sobre conductas de riesgo para la juventud)*100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Juventud activa y participativa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7 y LA 21 Acciones de vinculación para promover la participación a favor de la juventud, atendidos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convenios atendidos para promover la participación a favor de la juventud</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convenios atendidos para promover la participación a favor de la juventud / Total de convenios programados para promover la participación a favor de la juventud)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Fomento al deporte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9 y LA 10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Fomento al deporte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3, LA 5 y LA 6 Modelo de activación física y fomento al deporte, ejecutado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en materia deportiva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en materia deportiva/Total de acciones programadas en materia deportiva)*100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Fomento al deporte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y LA 6 Infraestructura deportiva del Municipio, revitalizada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intervenciones realizadas en espacios deportivos en resguardo y custodia del Instituto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intervenciones realizadas en espacios deportivos en resguardo y custodia del Instituto/Total de intervenciones programadas en espacios deportivos en resguardo y custodia del Instituto)*100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Fomento al deporte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6 y LA 8 Incentivos a deportistas, entregados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incentivos entregados a deportistas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incentivos entregados a deportistas que cumplan con los requisitos establecidos/Total de incentivos programados que cumplan con los requisitos establecidos)*100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Fomento al deporte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7 Esquema integral de difusión de las actividades del Instituto,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difusión realizadas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de difusión realizadas/Total de acciones de difusión programadas)*100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Igualdad Sustantiva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53 y LA 54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Igualdad Sustantiva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20, LA 21, LA 26, LA 31 y LA 32 </w:t>
            </w:r>
            <w:proofErr w:type="spellStart"/>
            <w:r w:rsidRPr="00FC3EFA">
              <w:rPr>
                <w:rFonts w:ascii="Arial" w:eastAsia="Times New Roman" w:hAnsi="Arial" w:cs="Arial"/>
                <w:sz w:val="18"/>
                <w:szCs w:val="18"/>
                <w:lang w:eastAsia="es-MX"/>
              </w:rPr>
              <w:t>Transversalización</w:t>
            </w:r>
            <w:proofErr w:type="spellEnd"/>
            <w:r w:rsidRPr="00FC3EFA">
              <w:rPr>
                <w:rFonts w:ascii="Arial" w:eastAsia="Times New Roman" w:hAnsi="Arial" w:cs="Arial"/>
                <w:sz w:val="18"/>
                <w:szCs w:val="18"/>
                <w:lang w:eastAsia="es-MX"/>
              </w:rPr>
              <w:t xml:space="preserve"> e igualdad sustantiva de género,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que promueven y </w:t>
            </w:r>
            <w:proofErr w:type="spellStart"/>
            <w:r w:rsidRPr="00FC3EFA">
              <w:rPr>
                <w:rFonts w:ascii="Arial" w:eastAsia="Times New Roman" w:hAnsi="Arial" w:cs="Arial"/>
                <w:sz w:val="18"/>
                <w:szCs w:val="18"/>
                <w:lang w:eastAsia="es-MX"/>
              </w:rPr>
              <w:t>transversalizan</w:t>
            </w:r>
            <w:proofErr w:type="spellEnd"/>
            <w:r w:rsidRPr="00FC3EFA">
              <w:rPr>
                <w:rFonts w:ascii="Arial" w:eastAsia="Times New Roman" w:hAnsi="Arial" w:cs="Arial"/>
                <w:sz w:val="18"/>
                <w:szCs w:val="18"/>
                <w:lang w:eastAsia="es-MX"/>
              </w:rPr>
              <w:t xml:space="preserve"> la perspectiva de igualdad sustantiva de género en el municipio de Puebla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realizadas que promueven y </w:t>
            </w:r>
            <w:proofErr w:type="spellStart"/>
            <w:r w:rsidRPr="00FC3EFA">
              <w:rPr>
                <w:rFonts w:ascii="Arial" w:eastAsia="Times New Roman" w:hAnsi="Arial" w:cs="Arial"/>
                <w:sz w:val="18"/>
                <w:szCs w:val="18"/>
                <w:lang w:eastAsia="es-MX"/>
              </w:rPr>
              <w:t>transversalizan</w:t>
            </w:r>
            <w:proofErr w:type="spellEnd"/>
            <w:r w:rsidRPr="00FC3EFA">
              <w:rPr>
                <w:rFonts w:ascii="Arial" w:eastAsia="Times New Roman" w:hAnsi="Arial" w:cs="Arial"/>
                <w:sz w:val="18"/>
                <w:szCs w:val="18"/>
                <w:lang w:eastAsia="es-MX"/>
              </w:rPr>
              <w:t xml:space="preserve"> la perspectiva de igualdad sustantiva de género / Total de acciones programadas que promueven y </w:t>
            </w:r>
            <w:proofErr w:type="spellStart"/>
            <w:r w:rsidRPr="00FC3EFA">
              <w:rPr>
                <w:rFonts w:ascii="Arial" w:eastAsia="Times New Roman" w:hAnsi="Arial" w:cs="Arial"/>
                <w:sz w:val="18"/>
                <w:szCs w:val="18"/>
                <w:lang w:eastAsia="es-MX"/>
              </w:rPr>
              <w:t>transversalizan</w:t>
            </w:r>
            <w:proofErr w:type="spellEnd"/>
            <w:r w:rsidRPr="00FC3EFA">
              <w:rPr>
                <w:rFonts w:ascii="Arial" w:eastAsia="Times New Roman" w:hAnsi="Arial" w:cs="Arial"/>
                <w:sz w:val="18"/>
                <w:szCs w:val="18"/>
                <w:lang w:eastAsia="es-MX"/>
              </w:rPr>
              <w:t xml:space="preserve"> la perspectiva de igualdad sustantiva de género)*100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Igualdad Sustantiva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LA 33, LA 41, LA 42, LA 43, LA 44, LA 45, LA 46, LA 47, LA 49, LA 50, LA 51 y LA 52 Estrategias para el empoderamiento de las mujeres,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que reportan estar satisfechas y muy satisfechas con los servicios que brinda la Dirección de Transversalidad, Igualdad Sustantiva y No Discriminación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reportan estar satisfechas y muy satisfechas con los servicios que brinda la Dirección de Transversalidad, Igualdad Sustantiva y No Discriminación / Total de personas encuestadas)*100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Igualdad Sustantiva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5, LA 6, LA 7, LA 8, LA 9, LA 13, LA 14, LA 15, LA 16, LA 18, LA 19, LA 22, LA 28, LA 31, LA 35, LA 36, LA 37,  LA 38, LA 39, LA 40, LA 41, LA 44 y LA 49 Servicios de prevención y atención de la  violencia de género, otorgados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encuestadas que reportan eficiencia con los servicios que brinda la Dirección de Prevención y Atención de la Violencia de Género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personas encuestadas con nivel de calificación satisfecha final con los servicios brindados en la Dirección de Prevención y Atención de la Violencia de Género / Total de personas encuestadas)*100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23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Igualdad Sustantiva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LA 6, LA 7, LA 13, LA 14, LA 15, LA 17, LA 18, LA 25, LA 26 y LA 31 Acciones de derechos sexuales, reproductivos y diversidad sexual,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implementadas en materia de sensibilización sobre los derechos sexuales reproductivos y diversidad sexual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en materia de sensibilización sobre los derechos sexuales reproductivos y diversidad sexual / Total de acciones programadas en materia de sensibilización sobre los derechos sexuales reproductivos y diversidad sexual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4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Igualdad Sustantiva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LA 3, LA 4, LA 10, LA 11, LA 12, LA 15, LA 18, LA 19, LA 23, LA 25, LA 26, LA 27 y LA 31  Acciones en materia difusión, capacitación y acompañamiento por acoso y hostigamiento sexual y laboral,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Porcentaje de acciones en materia de difusión, capacitación y acompañamiento por acoso y hostigamiento sexual y laboral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en materia de difusión, capacitación y acompañamiento por acoso y hostigamiento sexual y laboral / Total de acciones programadas en materia de difusión, capacitación y acompañamiento por acoso y hostigamiento sexual y laboral)*100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Reactivación de la vida artística y cultural de la Ciudad de Puebla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21 y LA 22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Reactivación de la vida artística y cultural de la Ciudad de Puebla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4, LA 5, LA 6, LA 7, LA 10, LA 13, LA 14, LA 16, LA 17 y LA 18  Actividades artísticas y culturales en el Municipio, fomentadas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actividades artísticas y culturales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actividades realizadas artísticas y culturales / Total de actividades programadas artísticas y culturales)*100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4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Reactivación de la vida artística y cultural de la Ciudad de Puebla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3, LA 4, LA 5, LA 7, LA 8, LA 9, LA 10, LA 13, LA 14, LA 15, LA 16, LA 17, LA 18  y LA 19 Acciones para el reconocimiento y promoción de la diversidad cultural de Puebla orientadas a la participación y contribución de los agentes culturales en la vida cultural del municipio,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reconocimiento y promoción de la diversidad cultural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reconocimiento y promoción de la diversidad cultural  / Total de acciones programadas de reconocimiento y promoción de la diversidad cultural)*100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42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Reactivación de la vida artística y cultural de la Ciudad de Puebla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4, LA 5, LA 8, LA 9, LA 10, LA 11, LA 12, LA 13, LA 14, LA 15, LA 18, LA 19 y LA 20 Iniciativas para el desarrollo de modelos de gestión que reconozcan la diversidad de las manifestaciones culturales para estimular el desarrollo local y fomentar la creatividad, ejecutadas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en términos de gestión del patrimonio y las artes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en términos de gestión del patrimonio y las artes /  Total de acciones programadas en gestión del patrimonio y las artes)*100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Reactivación de la vida artística y cultural de la Ciudad de Puebla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4, LA 5, LA 7, LA 9, LA 13, LA 14, LA 16, LA 17 y LA 18 Programa de formación en las diversas áreas de actuación cultural a través de actividades orientadas al fortalecimiento y creación de públicos, realizado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formación cultural realizadas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formación cultural / Total de acciones programadas de formación cultural)*100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Reactivación de la vida artística y cultural de la Ciudad de Puebla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13, LA 14, LA 16, LA 17 y LA 18 Apoyos ciudadanos en materia de cultura, entregados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apoyos ciudadanos entregados en materia de cultura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apoyos entregados /  Total de apoyos programados)*100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Reactivación de la vida artística y cultural de la Ciudad de Puebla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4, LA 5, LA 7, LA 9, LA 10, LA 11, LA 13, LA 14, LA 15, LA 16, LA 17, LA 18, LA 19 y LA 20 Programa cultural para la promoción del arte y la cultura a través de agentes culturales en espacios públicos, ejecutado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para la promoción del arte y la cultura a través de agentes culturales en espacios públicos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para la promoción del arte y la cultura a través de agentes culturales en espacios públicos / Total de acciones programadas para la promoción del arte y la cultura a través de agentes culturales en espacios públicos)*100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13, LA 90 y LA 91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9, LA 19, LA 27 y LA 45 Programa de Policía Cercano a la Ciudadanía, ejecutado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solicitudes ciudadanas atendidas en la Dirección de Policía Preventiva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ciudadanas atendidas en la Dirección de Policía Preventiva / Total de solicitudes ciudadanas recibidas en la Dirección de Policía Preventiva)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LA 9, LA 14, LA 39, LA 72 y LA 91 Servicio Profesional de Carrera Policial, fortalecido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etapas realizadas para el Fortalecimiento del Servicio Profesional de Carrera Policial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realizadas para el Fortalecimiento del Servicio Profesional de Carrera Policial / Total de etapas programadas para el Fortalecimiento del Servicio Profesional de Carrera Policial)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LA 19, LA 21, LA 22, LA 23, LA 24, LA 25, LA 26, LA 57 y LA 72 Modelo de proximidad social en colonias, unidades habitacionales y juntas auxiliares para reducir la incidencia delictiva,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participación en los operativos interinstitucionales con enfoque metropolitano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operativos interinstitucionales realizados con enfoque metropolitano / Total de operativos interinstitucionales solicitados con enfoque metropolitano)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21, LA 24, LA 25 y LA 79 Estrategia de Seguridad Ciudadana en el Centro Histórico y zonas turísticas del Municipio,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Variación porcentual de eventos delictivos en el primer cuadro de la ciudad en 2023 respecto al 2021</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eventos delictivos en el primer cuadro de la ciudad en 2023 / Total de eventos delictivos en el primer cuadro de la ciudad en 2021) - 1)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28 y LA 38 Infracciones digitales de tránsito para inhibir actos de corrupción,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terminales móviles en operación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terminales móviles en operación / Total de terminales móviles)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19, LA 50 y LA 53 Fortalecimiento de las capacidades de la Dirección de Prevención Social del Delito y Atención a </w:t>
            </w:r>
            <w:proofErr w:type="spellStart"/>
            <w:r w:rsidRPr="00FC3EFA">
              <w:rPr>
                <w:rFonts w:ascii="Arial" w:eastAsia="Times New Roman" w:hAnsi="Arial" w:cs="Arial"/>
                <w:sz w:val="18"/>
                <w:szCs w:val="18"/>
                <w:lang w:eastAsia="es-MX"/>
              </w:rPr>
              <w:t>Victimas</w:t>
            </w:r>
            <w:proofErr w:type="spellEnd"/>
            <w:r w:rsidRPr="00FC3EFA">
              <w:rPr>
                <w:rFonts w:ascii="Arial" w:eastAsia="Times New Roman" w:hAnsi="Arial" w:cs="Arial"/>
                <w:sz w:val="18"/>
                <w:szCs w:val="18"/>
                <w:lang w:eastAsia="es-MX"/>
              </w:rPr>
              <w:t>, ejecutado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que reportan estar satisfechas y muy satisfechas a través de las encuestas de los servicios que brinda el personal de la Dirección de prevención del delito y atención a víctimas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que reportan estar satisfechas y muy satisfechas con los servicios que brinda el personal de prevención del delito y atención a víctimas así como la percepción en seguridad / Total de personas encuestadas)*100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16, LA 19, LA 20, LA 35, LA 51, LA 59, LA 60, LA 61, LA 62, LA 63, LA 64, LA 65, LA 66, LA 67, LA 68 y LA 69 Prevención social de la violencia y participación ciudadana para una comunidad segura y en paz, impulsada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implementadas en la estrategia de prevención social y participación ciudadana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acciones realizadas / Total de acciones programadas)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18, LA 29, LA 67 y LA 91 Fortalecimiento de las acciones de la Seguridad Ciudadana alineadas al Sistema de Justicia Penal,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asesorías de la Dirección Jurídica al elemento policial como primer respondiente en eventos de detención para el </w:t>
            </w:r>
            <w:proofErr w:type="spellStart"/>
            <w:r w:rsidRPr="00FC3EFA">
              <w:rPr>
                <w:rFonts w:ascii="Arial" w:eastAsia="Times New Roman" w:hAnsi="Arial" w:cs="Arial"/>
                <w:sz w:val="18"/>
                <w:szCs w:val="18"/>
                <w:lang w:eastAsia="es-MX"/>
              </w:rPr>
              <w:t>requisitado</w:t>
            </w:r>
            <w:proofErr w:type="spellEnd"/>
            <w:r w:rsidRPr="00FC3EFA">
              <w:rPr>
                <w:rFonts w:ascii="Arial" w:eastAsia="Times New Roman" w:hAnsi="Arial" w:cs="Arial"/>
                <w:sz w:val="18"/>
                <w:szCs w:val="18"/>
                <w:lang w:eastAsia="es-MX"/>
              </w:rPr>
              <w:t xml:space="preserve"> del Informe Policial Homologado (IPH)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asesorías a elementos policiales para el llenado del IPH en eventos de detención / Total de asesorías que concluyen en documentos IPH </w:t>
            </w:r>
            <w:proofErr w:type="spellStart"/>
            <w:r w:rsidRPr="00FC3EFA">
              <w:rPr>
                <w:rFonts w:ascii="Arial" w:eastAsia="Times New Roman" w:hAnsi="Arial" w:cs="Arial"/>
                <w:sz w:val="18"/>
                <w:szCs w:val="18"/>
                <w:lang w:eastAsia="es-MX"/>
              </w:rPr>
              <w:t>requisitados</w:t>
            </w:r>
            <w:proofErr w:type="spellEnd"/>
            <w:r w:rsidRPr="00FC3EFA">
              <w:rPr>
                <w:rFonts w:ascii="Arial" w:eastAsia="Times New Roman" w:hAnsi="Arial" w:cs="Arial"/>
                <w:sz w:val="18"/>
                <w:szCs w:val="18"/>
                <w:lang w:eastAsia="es-MX"/>
              </w:rPr>
              <w:t>)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44, LA 46, LA 52, LA 58 y LA 83 Redes de comunicación en las colonias con alto índice delictivo, ampliadas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servicios de emergencias atendidos en la Dirección de Emergencia y Respuesta Inmediata (DERI) derivado de la aplicación de tecnologías (equipos de Alarmas y aplicación de Seguridad</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servicios de emergencias atendidas en la DERI  / Total de servicios de emergencia solicitados en la DERI)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15, LA 18, LA 43, LA 46, LA 52, LA 55, LA 56, LA 71, LA 72, LA 73 y LA 87 Infraestructura de comunicación y tecnología para una efectiva coordinación y transparencia de los cuerpos policiales, modernizada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horas de disponibilidad en las consolas tecnológicas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(Horas de disponibilidad de las consolas tecnológicas efectivas al mes / Horas correspondientes al mes)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7, LA 10, LA 17 y LA 91 Formación para los cuerpos de Seguridad Ciudadana del Municipio de Puebla, fortalecida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cadetes aprobados en el curso de formación inicial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cadetes graduados / Número de cadetes que ingresan)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4, LA 5, LA 6, LA 7, LA 11, LA 12, LA 14, LA 16, LA 17 y LA 18 Profesionalización de los cuerpos de seguridad ciudadana,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capacitadas y/o profesionalizadas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capacitadas y/o profesionalizadas / Total de personas programadas a capacitar y/o profesionalizar)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4, LA 5, LA 7, LA 10, LA 16 y LA 18 Calidad de la capacitación en la Academia de Formación y Profesionalización Policial del Municipio de Puebla, fortalecida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fortalecimiento a la calidad de la capacitación para la Academia de Formación y Profesionalización Policial del Municipio de Puebla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fortalecimiento a la calidad de la capacitación / Total de acciones programadas de fortalecimiento a la calidad de la capacitación)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LA 9, LA 18, LA 23, LA 24, LA 26, LA 41, LA 52, LA 53 y LA 55 Estrategias de Inteligencia y tecnología para la prevención y atención del delito,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de las estrategias realizadas en materia de inteligencia policial y política criminal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la estrategia de Inteligencia y tecnología para la prevención y atención del delito / Total de acciones programadas de la estrategia de Inteligencia y tecnología para la prevención y atención del delito)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13, LA 44 y LA 91 Procesos de mejora continua en las áreas de Seguridad Ciudadana, implementados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auditorías/evaluaciones realizadas en la SSC para obtener/mantener acreditaciones/certificaciones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auditorías/evaluaciones realizadas / Total de auditorías/evaluaciones programadas)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40, LA 41, LA 42, LA 43, LA 44, LA 48, LA 49, LA 53 y LA 91 Estrategia en materia de planeación y evaluación del desempeño en la Secretaría de Seguridad Ciudadana,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realizadas de la estrategia en materia de planeación y evaluación del desempeño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de la estrategia realizadas / Total de acciones de la estrategia programadas)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3, LA 6, LA 7, LA 8, LA 9, LA 15, LA 24 y LA 59  Ejercicio de las funciones del personal operativo policial, supervisado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Porcentaje de acciones realizadas de supervisión policial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de supervisión policial realizadas / Total de acciones de supervisión policial programadas) * 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72, LA 73, LA 74, LA 75 y LA 83 Estrategia de atención de emergencias (bomberos, EAR, relámpagos, ambulancias), solicitadas por la población y en caso de desastres naturales y socio organizativos,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rescate con bomberos, EAR, relámpagos y ambulancias en materia de protección civil realizadas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en materia de protección civil (bomberos, EAR, relámpagos y ambulancias) / Total de acciones requeridas en materia de protección civil (bomberos, EAR, relámpagos y ambulancias))*100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71, LA 73, LA 75, LA 77, LA 78, LA 79, LA 80, LA 81, LA 82, LA 84, LA 85, LA 86, LA 87, LA 88 y LA 89 Esquema de Prevención de Protección civil para reducir riesgos ante fenómenos perturbadores,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en materia de Protección Civil para reducir los riesgos ante fenómenos perturbadores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atención en materia de Protección Civil / Total de acciones programadas de atención en materia de Protección Civil)*100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70, LA 76, LA 79, LA 80, LA 81, LA 82, LA 84, LA 86 y LA 87 Programa de capacitación (interna, externa, talleres y pláticas) en materia de prevención y difusión de la cultura de Protección Civil,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de capacitación (proyectos, convenios, etapas, programas, simulacros, equipos de trabajo, registros de asesor externo, cursos, pláticas y talleres)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acciones de capacitación realizadas / Total de acciones de capacitación programadas)*100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Seguridad cercana y efectiva al servicio de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LA 19, LA 22, LA 29, LA 30, LA 31, LA 32, LA 34, LA 35, LA 36 y LA 37 Acciones en materia de control de tránsito y seguridad vial,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en materia de vialidad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en materia de vialidad / Total de acciones programadas en materia de vialidad)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09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Gobernanza para la armonía social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23 y LA 24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Gobernanza para la armonía social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4, LA 5, LA 6, LA 7, LA 8, LA 9, LA 10, LA 11, LA 12, LA 13, LA 14 y LA 22 Esquema de vinculación política, social e institucional para el desarrollo político y la gobernabilidad, mejorado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actos (manifestaciones y conflictos sociales) de competencia municipal atendidos con acciones de interlocución y, o distensión y, o mediación, con respecto a los identificados por la Secretaría de Gobernación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actos de competencia municipal atendidos con acciones de interlocución y, o distensión y, o mediación/Total de actos de competencia municipal identificados por la Secretaría de Gobernación)*100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Gobernanza para la armonía social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16, LA 18, LA 20 y LA 21 Esquema de concertación en Juntas Auxiliares, Inspectorías y atención vecinal,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en materia de concertación en Juntas Auxiliares, Inspectorías y atención vecinal (orden de pago, procesos de elección, capacitación, dignificación, apoyo, temas de gobernabilidad y atención vecinal)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en materia de concertación/Total de acciones requeridas en materia de concertación)*100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09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Gobernanza para la armonía social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16, LA 17 y LA 19 Procedimientos jurídicos (juicios, recursos de inconformidad, contratos y, o actos jurídicos) en los que la Secretaría es parte, atendidos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procedimientos jurídicos atendidos (juicios, recursos de inconformidad, contratos y, o actos jurídicos)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procedimientos jurídicos atendidos / Total de procedimientos jurídicos recibidos)*100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41 y LA 42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29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4, LA 5, LA 6, LA 7, LA 8 y LA 9 Estrategia de mejora y simplificación de los esquemas de regulación municipal y procesos administrativos,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mejora y simplificación de los esquemas de regulación municipal y procesos administrativos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mejora y simplificación de los esquemas de regulación municipal y procesos administrativos / Total de acciones programadas de mejora y simplificación de los esquemas de regulación municipal y procesos administrativos)*100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2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LA 14, LA 15, LA 16, LA 17, LA 18, LA 19, LA 20, LA 26 y LA 27 Programa de reconocimiento y registro oficial de asentamientos humanos irregulares,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para la generación de información para el registro oficial de asentamientos humanos irregulares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para la generación de información para el registro oficial de asentamientos humanos irregulares / Total de acciones programadas para la generación de información para el registro oficial de asentamientos humanos irregulares)*100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29 Colocación y/o sustitución de placas de nomenclatura para el Municipio de Puebla, realizada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colocación de placas de nomenclatura (incluye sustitución)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placas de nomenclatura colocadas (incluye sustitución) / Total de placas de nomenclatura programadas)*100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LA 20, LA 23, LA 25 y LA 41 Trámites digitales y/o presenciales en materia de Desarrollo Urbano, atendidos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trámites digitales y/o presenciales atendidos en la Dirección de Desarrollo Urbano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trámites digitales y/o presenciales atendidos en la dirección de Desarrollo Urbano / Total de trámites digitales y/o presenciales ingresados en la dirección de Desarrollo Urbano)*100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9, LA 14 y LA 32 Asesoría y asistencia legal para la Secretaría de Gestión y Desarrollo Urbano,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legales atendidas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legales atendidas / Total de acciones legales solicitadas)*100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22, LA 29 y LA 33 Plan de Gestión Ambiental del Municipio de Puebla, aplicado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implementadas en materia de contaminación visual, ruido y emisiones a la atmosfera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en materia de contaminación visual, ruido y emisiones a la atmósfera / Número de acciones programadas en materia de contaminación visual, ruido y emisiones a la atmosfera)*100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LA 7, LA 33, LA 34, LA 36, LA 38 y LA 39 Acciones de supervisión y evaluación de inspecciones y verificaciones,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supervisión y evaluación de inspecciones y verificaciones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realizadas de supervisión y evaluación de  inspecciones y verificaciones / Total de acciones programadas de supervisión y evaluación de inspecciones y verificaciones)*100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 Gestión para el desarrollo urbano ordenado y eficiente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34, LA 35, LA 36, LA 37, LA 38, LA 40 y LA 41 Esquema de prevención y regulación en establecimientos, comercios e instituciones y obras en proceso constructivo,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prevención y regulación en establecimientos, comercios e instituciones, obras en proceso constructivo realizados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 Total de acciones programadas)*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Fortalecimiento de los servicios públicos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26 y LA 27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atendidas/Total de solicitudes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Fortalecimiento de los servicios públicos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3, LA 4, LA 5, LA 6, LA 7, LA 8, LA 9, LA 10, LA 11, LA 12, LA 13 y LA 25 Mantenimiento a calles, parques y jardines, realizado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Variación porcentual de metros cuadrados con mantenimiento realizado a áreas verdes del municipio, del 2023 respecto del 2021</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((Metros cuadrados de áreas verdes con mantenimiento en 2023/Metros cuadrados de áreas verdes con mantenimiento en 2021) -1)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Fortalecimiento de los servicios públicos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LA 15, LA 16, LA 18 y LA 19 Servicio de alumbrado público, proporcionado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luminarias que funcionan de acuerdo al análisis de muestreo aleatorio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luminarias que funcionan de acuerdo a análisis de muestreo aleatorio/Tamaño de muestra)*100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Fortalecimiento de los servicios públicos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20, LA 21 y LA 23 Panteón municipal y panteones de las juntas auxiliares con mantenimiento de las instalaciones, mejorados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mantenimientos realizados al panteón municipal y panteones de las Juntas Auxiliares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mantenimientos realizados a panteones/Total de mantenimientos programados a panteones)*100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37 y LA 39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7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8, LA 10, LA 11, LA 12 y LA 13  Obras de construcción, mejoramiento y equipamiento de espacios públicos, espacios educativos y/o mercados públicos, mantenimiento preventivo y correctivo de la imagen urbana de las diferentes Colonias y Juntas Auxiliares,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etapas ejecutadas del programa de obras de infraestructura básica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ejecutadas del programa de obras de infraestructura básica / Total de etapas del programa de obras de infraestructura básica autorizadas para su ejecución)*100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7 y LA 9 Obras de infraestructura vial (mantenimiento a vialidades, banquetas existentes y/o construcción de nuevas vialidades con pavimento y/o concreto hidráulico), ejecutadas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etapas de obras ejecutadas en materia de infraestructura vial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de obras ejecutadas en materia de infraestructura vial / Total de etapas de obras en materia infraestructura vial propias y/o autorizadas)*100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Ejercicio del presupuesto correspondiente a la obra pública y servicios relacionados con la misma, realizado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presupuesto comprometido respecto del presupuesto asignado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(Presupuesto comprometido en obra pública y/o servicios relacionados con la misma durante el ejercicio fiscal / Total de presupuesto asignado para obra pública y/o servicios relacionados con la misma durante el ejercicio fiscal)*100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Auditorías por parte de los diferentes Órganos Fiscalizadores y de Control Federal, Estatal y/o Municipal, atendidas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atención a requerimientos de auditorías correspondientes a temas de obra pública y servicios relacionados con la misma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de requerimientos de auditorías atendidas / Total de acciones de requerimientos solicitados por los Órganos Fiscalizadores y de Control Federal, Estatal y/o Municipal)*100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1, LA 2, LA 4, LA 5, LA 7, LA 8, LA 10, LA 11, LA 12, LA 13, LA 15, LA 16, LA 17, LA 19 y LA 20 Proyectos ejecutivos de obra pública para el Municipio de Puebla, elaborados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proyectos ejecutivos de obra pública elaborados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proyectos ejecutivos de obra pública elaborados  / Total de proyectos ejecutivos de obra pública programados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19, LA 21, LA 22, LA 23 y LA 24 Programas y estudios estratégicos que coadyuven a la realización de obras públicas para el Municipio de Puebla, elaborados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etapas de programas y estudios estratégicos que coadyuven a la realización de obras públicas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elaboradas de programas y estudios estratégicos que coadyuven a la realización de obras públicas / Total de etapas programadas establecidas de programas y estudios estratégicos que coadyuven a la realización de obras públicas)*100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y LA 21 Acciones jurídico administrativo en materia de movilidad, infraestructura y obras públicas,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jurídico administrativo atendidas en tiempo y forma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jurídico administrativo atendidas en tiempo y forma / Total de  acciones jurídico administrativo requeridas)*100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25, LA 28, LA 31, LA 32 y LA 33 Acciones para eficientar la Movilidad Urbana,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que contribuyan a la movilidad urbana eficiente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que contribuyan a la movilidad urbana eficiente / Total de acciones programadas que contribuyan a la movilidad urbana eficiente)*100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85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3, LA 9, LA 25, LA 28, LA 29, LA 31, LA 32, LA 33 y LA 37 Estrategia que permita un modelo que integre movilidad y espacio público, como un sistema equitativo, integral, accesible, incluyente y sustentable, elaborada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que permitan un modelo que integre movilidad y espacio público, como un sistema equitativo, integral, accesible, incluyente y sustentable</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realizadas que permitan un modelo que integre movilidad y espacio público, como un sistema equitativo, integral, accesible, incluyente y sustentable / Total de acciones programadas que permita un modelo que integre movilidad y espacio público, como un sistema equitativo, integral, accesible, incluyente y sustentable)*100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25, LA 28, LA 29, LA 30, LA 31 y LA 32 Red semafórica del Municipio, </w:t>
            </w:r>
            <w:proofErr w:type="spellStart"/>
            <w:r w:rsidRPr="00FC3EFA">
              <w:rPr>
                <w:rFonts w:ascii="Arial" w:eastAsia="Times New Roman" w:hAnsi="Arial" w:cs="Arial"/>
                <w:sz w:val="18"/>
                <w:szCs w:val="18"/>
                <w:lang w:eastAsia="es-MX"/>
              </w:rPr>
              <w:t>eficientada</w:t>
            </w:r>
            <w:proofErr w:type="spellEnd"/>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servicios de mantenimiento semafórico aplicados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servicios de mantenimiento semafórico aplicados / Total de servicios de mantenimiento semafórico recibidos)*100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4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Infraestructura Integral y Movilidad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1, LA 5, LA 10, LA 19, LA 25, LA 26, LA 27, LA 28, LA 29, LA 31, LA 32 y LA 33 Estrategias (Visión cero) que permitan la reducción de muertes y/o lesiones permanentes por incidentes viales, implementadas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implementadas que contribuyan a la disminución de incidentes viales que resulten en muertes y/o lesiones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implementadas que contribuyan a la disminución de incidentes viales que resulten en muertes y/o lesiones / Total de acciones programadas que contribuyan a la disminución de incidentes viales que resulten en muertes y/o lesiones)*100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Medio Ambiente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65 y LA 66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Medio Ambiente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23, LA 26, LA 27, LA 28, LA 29, LA 30, LA 31, LA 32, LA 33, LA 36, LA 37, LA 38 y LA 43 Cobertura de servicios de protección animal, ampliada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servicios de protección y control animal otorgados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servicios de protección y control animal otorgados/Total de servicios de protección y control animal programados)*100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Medio Ambiente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50, LA 52, LA 53, LA 54, LA 55, LA 57, LA 58, LA 60 y LA 64 Estrategia para el mejoramiento de la gestión integral del agua en el municipio,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encaminadas al mejoramiento de la gestión integral del agua en el municipio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 Total de acciones programadas)*100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65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Medio Ambiente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4, LA 5, LA 6, LA 7, LA 9, LA 10, LA 15, LA 16, LA 17, LA 18, LA 19, LA 20, LA 45, LA 46 y LA 48 Programa de conservación y ampliación de la cobertura arbórea y de la infraestructura verde en los espacios públicos municipales con un enfoque de corresponsabilidad social,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implementación de conservación de áreas verdes urbanas en coordinación con la sociedad civil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(Total de áreas verdes adoptadas/Total de áreas verdes programadas para adopción)*100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Medio Ambiente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12, LA 13, LA 14, LA 15 y LA 46 Estrategia de monitoreo y vigilancia de las áreas de valor ambiental,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implementación de la estrategia de monitoreo y vigilancia de las áreas de valor ambiental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(Total de acciones realizadas de inspección y supervisión que se tienen identificadas como prioritarias en el Municipio / Total de acciones programadas)*100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Medio Ambiente</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8, LA 22, LA 24, LA 64, LA 65 y LA 66 Asistencia legal para la Secretaría de Medio Ambiente</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legales atendidas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acciones legales atendidas / Total de acciones legales solicitadas)*100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Producción saludable y con calidad certificada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15 y LA 16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Producción saludable y con calidad certificada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4 y LA 9 Línea de sacrificio Tipo Sector Salud (TSS) de porcino en el Rastro Municipal,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porcinos que cumplen la norma sanitaria Tipo Sector Salud (TSS)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porcinos que cumplen la norma sanitaria TSS / Total de porcinos que ingresan a sacrificio)*100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Producción saludable y con calidad certificada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LA 4 y LA 9 Línea de sacrificio Tipo Sector Salud (TSS) de especie bovino o equino en el Rastro Municipal,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especies (bovinos o equinos) que cumplen la norma sanitaria Tipo Sector Salud (TSS)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especies que cumplen la norma sanitaria TSS / Total de especies que ingresan a sacrificio)*100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Producción saludable y con calidad certificada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3, LA 4 y LA 9 Línea de sacrificio Tipo Sector Salud (TSS) de </w:t>
            </w:r>
            <w:proofErr w:type="spellStart"/>
            <w:r w:rsidRPr="00FC3EFA">
              <w:rPr>
                <w:rFonts w:ascii="Arial" w:eastAsia="Times New Roman" w:hAnsi="Arial" w:cs="Arial"/>
                <w:sz w:val="18"/>
                <w:szCs w:val="18"/>
                <w:lang w:eastAsia="es-MX"/>
              </w:rPr>
              <w:t>ovicaprinos</w:t>
            </w:r>
            <w:proofErr w:type="spellEnd"/>
            <w:r w:rsidRPr="00FC3EFA">
              <w:rPr>
                <w:rFonts w:ascii="Arial" w:eastAsia="Times New Roman" w:hAnsi="Arial" w:cs="Arial"/>
                <w:sz w:val="18"/>
                <w:szCs w:val="18"/>
                <w:lang w:eastAsia="es-MX"/>
              </w:rPr>
              <w:t xml:space="preserve"> en el Rastro Municipal,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w:t>
            </w:r>
            <w:proofErr w:type="spellStart"/>
            <w:r w:rsidRPr="00FC3EFA">
              <w:rPr>
                <w:rFonts w:ascii="Arial" w:eastAsia="Times New Roman" w:hAnsi="Arial" w:cs="Arial"/>
                <w:sz w:val="18"/>
                <w:szCs w:val="18"/>
                <w:lang w:eastAsia="es-MX"/>
              </w:rPr>
              <w:t>ovicaprinos</w:t>
            </w:r>
            <w:proofErr w:type="spellEnd"/>
            <w:r w:rsidRPr="00FC3EFA">
              <w:rPr>
                <w:rFonts w:ascii="Arial" w:eastAsia="Times New Roman" w:hAnsi="Arial" w:cs="Arial"/>
                <w:sz w:val="18"/>
                <w:szCs w:val="18"/>
                <w:lang w:eastAsia="es-MX"/>
              </w:rPr>
              <w:t xml:space="preserve"> que cumplen la norma sanitaria Tipo Sector Salud (TSS)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w:t>
            </w:r>
            <w:proofErr w:type="spellStart"/>
            <w:r w:rsidRPr="00FC3EFA">
              <w:rPr>
                <w:rFonts w:ascii="Arial" w:eastAsia="Times New Roman" w:hAnsi="Arial" w:cs="Arial"/>
                <w:sz w:val="18"/>
                <w:szCs w:val="18"/>
                <w:lang w:eastAsia="es-MX"/>
              </w:rPr>
              <w:t>ovicaprinos</w:t>
            </w:r>
            <w:proofErr w:type="spellEnd"/>
            <w:r w:rsidRPr="00FC3EFA">
              <w:rPr>
                <w:rFonts w:ascii="Arial" w:eastAsia="Times New Roman" w:hAnsi="Arial" w:cs="Arial"/>
                <w:sz w:val="18"/>
                <w:szCs w:val="18"/>
                <w:lang w:eastAsia="es-MX"/>
              </w:rPr>
              <w:t xml:space="preserve"> que cumplen la norma sanitaria TSS / Total de </w:t>
            </w:r>
            <w:proofErr w:type="spellStart"/>
            <w:r w:rsidRPr="00FC3EFA">
              <w:rPr>
                <w:rFonts w:ascii="Arial" w:eastAsia="Times New Roman" w:hAnsi="Arial" w:cs="Arial"/>
                <w:sz w:val="18"/>
                <w:szCs w:val="18"/>
                <w:lang w:eastAsia="es-MX"/>
              </w:rPr>
              <w:t>ovicaprinos</w:t>
            </w:r>
            <w:proofErr w:type="spellEnd"/>
            <w:r w:rsidRPr="00FC3EFA">
              <w:rPr>
                <w:rFonts w:ascii="Arial" w:eastAsia="Times New Roman" w:hAnsi="Arial" w:cs="Arial"/>
                <w:sz w:val="18"/>
                <w:szCs w:val="18"/>
                <w:lang w:eastAsia="es-MX"/>
              </w:rPr>
              <w:t xml:space="preserve"> que ingresan a sacrificio)*100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Producción saludable y con calidad certificada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LA 6, LA 7, LA 8 y LA 10 Supervisión de productos cárnicos que se comercializan en el Municipio de Puebla, garantizada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supervisiones de productos cárnicos realizadas en el Municipio de Puebla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supervisiones de productos cárnicos realizadas en el Municipio de Puebla / Total de supervisiones de productos cárnicos programadas en el Municipio de Puebla)*100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Por un municipio limpio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20 y LA 21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Por un municipio limpio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4, LA 8, LA 9, LA 10, LA 11, LA 12 y LA 19 Programa eficaz de gestión de residuos sólidos urbanos,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que cuentan con el servicio de recolección de residuos sólidos al menos una vez por semana en 2023 (Fuente: Encuesta de satisfacción ciudadana en materia de servicios públicos municipales de Puebla, IMPLAN)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(Personas que cuentan con el servicio de recolección de residuos sólidos al menos una vez por semana /Total de personas encuestadas)*100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Por un municipio limpio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5, LA 14, LA 16, LA 17 y LA 18 Estrategia de capacitación para fomentar hábitos ciudadanos que se traduzcan en un nueva cultura ambiental,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capacitadas y evaluadas con calificación aprobatoria (6-10) en las evaluaciones de conocimientos en los temas 3R's (Reduce, Reutiliza y Recicla), respecto del total de personas capacitadas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capacitadas y evaluadas con calificación aprobatoria (6-10) en las evaluaciones de conocimientos en los temas 3R's (Reduce, Reutiliza y Recicla) / Total de personas evaluadas en los temas 3R's (Reduce, Reutiliza y Recicla)*100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Por un municipio limpio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13 y LA 19 Medidas que conduzcan al incremento permanente de la calidad en los procesos, proyectos y servicios del Organismo, adoptadas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personas satisfechas con respecto al servicio recibido por el OOSL a través de la Ventanilla Única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personas encuestadas que están satisfechas con respecto al servicio recibido en la Ventanilla Única/Total de personas encuestadas)*100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 xml:space="preserve">Por un municipio limpio </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LA 19 y LA 21 Programa de sanciones a infractores a la Normatividad relativa a limpia, recolección, traslado, manejo y disposición de residuos,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infracciones calificadas por violaciones al capítulo 19 del COREMUN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infracciones calificadas por la Dirección Jurídica/Total de infracciones por violaciones al Capítulo 19 de COREMUN, generadas por la Dirección de Normatividad e Inspección en Residuos Sólidos Urbanos)*100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Fortalecer la preservación y cuidado Urbano en el Centro Histórico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18 y LA 19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administrativas, jurídicas y de transparencia atendidas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administrativas, jurídicas y de transparencia atendidas / Total de solicitudes administrativas, jurídicas y de transparencias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30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Fortalecer la preservación y cuidado Urbano en el Centro Histórico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4, LA 7, LA 8, LA 9, LA 12, LA 14 y LA 17 Acciones de coordinación interinstitucional y participación ciudadana mediante bienes tangibles e intangibles proporcionados a través de convenios, acuerdos y medios de difusión para llevar a cabo el rescate, revitalización social, forma y estructura del Centro Histórico y áreas patrimoniales,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para el rescate, revitalización, forma y estructura del Centro Histórico y áreas patrimoniales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para el rescate, revitalización, forma y estructura del Centro Histórico y áreas patrimoniales que inciden como bienes tangibles e intangibles directos e indirectos / Total de acciones programadas para el rescate, revitalización, forma y estructura del Centro Histórico y áreas patrimoniales que inciden como bienes tangibles intangibles directos e indirectos)*100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Fortalecer la preservación y cuidado Urbano en el Centro Histórico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4, LA 7, LA 8, LA 9, LA 10, LA 11, LA 12, LA 15 y LA 16 Acciones de diagnóstico, planeación, estudio y evaluación para revitalizar la zona de monumentos,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diagnóstico, planeación, estudio y evaluación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diagnóstico, planeación, estudio y evaluación / Total de acciones programadas de diagnóstico, planeación, estudio y evaluación)*100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Fortalecer la preservación y cuidado Urbano en el Centro Histórico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3, LA 4, LA 5, LA 6, LA 8, LA 10, LA 12, LA 13 y LA 16 Esquema de acciones para el mejoramiento de la imagen urbana y revitalización del Centro Histórico y Patrimonio Cultural representando bienes en los espacios públicos, elaborado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ejecutadas para el mejoramiento de la imagen urbana y revitalización del </w:t>
            </w:r>
            <w:proofErr w:type="spellStart"/>
            <w:r w:rsidRPr="00FC3EFA">
              <w:rPr>
                <w:rFonts w:ascii="Arial" w:eastAsia="Times New Roman" w:hAnsi="Arial" w:cs="Arial"/>
                <w:sz w:val="18"/>
                <w:szCs w:val="18"/>
                <w:lang w:eastAsia="es-MX"/>
              </w:rPr>
              <w:t>CHyPC</w:t>
            </w:r>
            <w:proofErr w:type="spellEnd"/>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realizadas para el mejoramiento de la imagen urbana y revitalización del </w:t>
            </w:r>
            <w:proofErr w:type="spellStart"/>
            <w:r w:rsidRPr="00FC3EFA">
              <w:rPr>
                <w:rFonts w:ascii="Arial" w:eastAsia="Times New Roman" w:hAnsi="Arial" w:cs="Arial"/>
                <w:sz w:val="18"/>
                <w:szCs w:val="18"/>
                <w:lang w:eastAsia="es-MX"/>
              </w:rPr>
              <w:t>CHyPC</w:t>
            </w:r>
            <w:proofErr w:type="spellEnd"/>
            <w:r w:rsidRPr="00FC3EFA">
              <w:rPr>
                <w:rFonts w:ascii="Arial" w:eastAsia="Times New Roman" w:hAnsi="Arial" w:cs="Arial"/>
                <w:sz w:val="18"/>
                <w:szCs w:val="18"/>
                <w:lang w:eastAsia="es-MX"/>
              </w:rPr>
              <w:t xml:space="preserve"> / Total de acciones programadas para el mejoramiento de la imagen urbana y revitalización del </w:t>
            </w:r>
            <w:proofErr w:type="spellStart"/>
            <w:r w:rsidRPr="00FC3EFA">
              <w:rPr>
                <w:rFonts w:ascii="Arial" w:eastAsia="Times New Roman" w:hAnsi="Arial" w:cs="Arial"/>
                <w:sz w:val="18"/>
                <w:szCs w:val="18"/>
                <w:lang w:eastAsia="es-MX"/>
              </w:rPr>
              <w:t>CHyPC</w:t>
            </w:r>
            <w:proofErr w:type="spellEnd"/>
            <w:r w:rsidRPr="00FC3EFA">
              <w:rPr>
                <w:rFonts w:ascii="Arial" w:eastAsia="Times New Roman" w:hAnsi="Arial" w:cs="Arial"/>
                <w:sz w:val="18"/>
                <w:szCs w:val="18"/>
                <w:lang w:eastAsia="es-MX"/>
              </w:rPr>
              <w:t>)*100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y LA 15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Acciones de vinculación y corresponsabilidad con actores públicos relevantes, gubernamentales y/o no gubernamentales,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realizadas de vinculación y corresponsabilidad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vinculación y corresponsabilidad / Total de acciones programadas de vinculación y corresponsabilidad)*100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Coordinación de las Dependencias y Entidades para el cumplimiento de acuerdos, realizados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bases de registro de acuerdos establecidos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bases de registro realizadas / Total de bases de registro programadas)*100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8, LA 12 y LA 13 Acciones de coordinación con las Dependencias y Entidades para el cumplimiento de acciones estratégicas,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estratégicas revisadas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estratégicas revisadas / Total de acciones estratégicas propuestas)*100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9 Acciones de vinculación con actores sociales, instituciones y/u organismos </w:t>
            </w:r>
            <w:proofErr w:type="spellStart"/>
            <w:r w:rsidRPr="00FC3EFA">
              <w:rPr>
                <w:rFonts w:ascii="Arial" w:eastAsia="Times New Roman" w:hAnsi="Arial" w:cs="Arial"/>
                <w:sz w:val="18"/>
                <w:szCs w:val="18"/>
                <w:lang w:eastAsia="es-MX"/>
              </w:rPr>
              <w:t>púbicos</w:t>
            </w:r>
            <w:proofErr w:type="spellEnd"/>
            <w:r w:rsidRPr="00FC3EFA">
              <w:rPr>
                <w:rFonts w:ascii="Arial" w:eastAsia="Times New Roman" w:hAnsi="Arial" w:cs="Arial"/>
                <w:sz w:val="18"/>
                <w:szCs w:val="18"/>
                <w:lang w:eastAsia="es-MX"/>
              </w:rPr>
              <w:t xml:space="preserve"> y privados, nacionales e internacionales,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etapas de acciones de vinculación con actores sociales, instituciones y/u organismos </w:t>
            </w:r>
            <w:proofErr w:type="spellStart"/>
            <w:r w:rsidRPr="00FC3EFA">
              <w:rPr>
                <w:rFonts w:ascii="Arial" w:eastAsia="Times New Roman" w:hAnsi="Arial" w:cs="Arial"/>
                <w:sz w:val="18"/>
                <w:szCs w:val="18"/>
                <w:lang w:eastAsia="es-MX"/>
              </w:rPr>
              <w:t>púbicos</w:t>
            </w:r>
            <w:proofErr w:type="spellEnd"/>
            <w:r w:rsidRPr="00FC3EFA">
              <w:rPr>
                <w:rFonts w:ascii="Arial" w:eastAsia="Times New Roman" w:hAnsi="Arial" w:cs="Arial"/>
                <w:sz w:val="18"/>
                <w:szCs w:val="18"/>
                <w:lang w:eastAsia="es-MX"/>
              </w:rPr>
              <w:t xml:space="preserve"> y privados, nacionales e internacionales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de acciones de vinculación realizadas / Total de etapas de acciones de vinculación requeridas)*100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y LA 3 Peticiones ciudadanas, procesadas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peticiones ciudadanas procesadas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peticiones ciudadanas procesadas / Total de peticiones ciudadanas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y LA 6 Instrumentos jurídicos emitidos por la Presidencia Municipal y/o Dependencias y/o Entidades, validados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instrumentos jurídicos validados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instrumentos jurídicos validados / Total de instrumentos jurídicos recibidos para su validación)*100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3, LA 7 y LA 8 Acciones estratégicas relacionadas a las citas, reuniones y/o eventos de la persona Titular de la Presidencia Municipal,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organización de las actividades de la persona Titular de la Presidencia Municipal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de organización realizadas / Total de acciones de organización requeridas)*100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17</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Coordinación de la gestión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3, LA 6 y LA 8 Acciones de planificación, organización y ejecución de las actividades de la persona Titular de la Presidencia Municipal, realizadas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realizadas en materia de giras, logística y eventos de la persona Titular de la Presidencia Municipal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acciones realizadas en materia de giras, logística y eventos / Total de acciones requeridas en materia de giras, logística y eventos)*100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Cabildo Democrático, participativo y comprometido con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LA 5 y LA 6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18</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Cabildo Democrático, participativo y comprometido con la ciudadanía</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3 y LA 4 Mecanismo de participación que favorezcan la cercanía y proximidad con la ciudadanía, promovidos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por parte de las Comisiones orientadas al acercamiento con la ciudadanía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por parte de las Comisiones orientadas al acercamiento con la ciudadanía / Total de acciones programadas por parte de las Comisiones orientadas al acercamiento con la ciudadanía)*100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Servicios Jurídicos y Administrativos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9, LA 10, LA 11, LA 13 y LA 14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Servicios Jurídicos y Administrativos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LA 4, LA 7, LA 8, LA 9 y LA 12 Certeza jurídica a la ciudadanía a través del continuo seguimiento a los procedimientos legales, proporcionada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procedimientos legales atendidos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procedimientos legales atendidos / Total de procedimientos legales recibidos)*100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Servicios Jurídicos y Administrativos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8, LA 9, LA 10, LA 11 y LA 12 Estrategias para verificar la legalidad en el marco jurídico y actos jurídicos aplicables al H. Ayuntamiento,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opiniones jurídicas emitidas como órgano de análisis, consulta, asesoría e investigación jurídica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opiniones jurídicas emitidas / Total de opiniones jurídicas solicitadas)*100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19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Servicios Jurídicos y Administrativos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6, LA 7 y LA 11 Medios alternativos de solución de controversias sujetas a régimen de propiedad en condominio, implementados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conflictos solucionados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conflictos solucionados/total de conflictos atendidos)*100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19</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Servicios Jurídicos y Administrativos Municipales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5, LA 6 y LA 11 Acciones de operación en los Juzgados de Justicia Cívica para el beneficio de la ciudadanía,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realizadas para la operación de los Juzgados de Justicia Cívica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para la operación de los Juzgados de Justicia Cívica / Total de acciones programadas para la operación de los Juzgados de Justicia Cívica)*100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para la conservación y protección del patrimonio inmobiliario y cultural del municipio dentro del marco de la legalidad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23 y LA 24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para la conservación y protección del patrimonio inmobiliario y cultural del municipio dentro del marco de la legalidad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6, LA 7, LA 8 y LA 9 Bienes patrimoniales del municipio para el bienestar ciudadano, legal y eficientemente, administrados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gestionadas de regularización legal y administrativa de inmuebles del patrimonio municipal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gestionadas de regularización legal y administrativa / Total de acciones solicitadas de regularización procedentes)*100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para la conservación y protección del patrimonio inmobiliario y cultural del municipio dentro del marco de la legalidad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Esquema de promoción del Archivo General Municipal,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producciones editoriales del Acervo Histórico del Archivo General Municipal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producciones editoriales del Acervo Histórico del Archivo General Municipal editadas / Total de producciones editoriales programadas a editar)*100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para la conservación y protección del patrimonio inmobiliario y cultural del municipio dentro del marco de la legalidad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4, LA 19 y LA 20 Estructura para la gestión, capacitación, almacenamiento y uso del Archivo General Municipal,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unidades documentales digitalizadas y, o intervenidas del Acervo Histórico del Archivo General Municipal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unidades documentales digitalizadas y, o intervenidas del Acervo Histórico del Archivo General Municipal / Total de número de unidades documentales programadas a digitalizar yo intervenir)*100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para la conservación y protección del patrimonio inmobiliario y cultural del municipio dentro del marco de la legalidad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10 Asistencia legal y administrativa al H. Cabildo y sus Comisiones, otorgada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acuerdos de Cabildo turnados a las dependencias o entidades por la Secretaría del Ayuntamiento, respecto a los derivados de las sesiones del Cabildo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acuerdos de Cabildo turnados a las dependencias o entidades por la Secretaría del Ayuntamiento / Total de acuerdos derivados de las sesiones de Cabildo)*100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para la conservación y protección del patrimonio inmobiliario y cultural del municipio dentro del marco de la legalidad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11, LA 13, LA 15, LA 16 y LA 17 Certeza jurídica a los actos emanados del H. Ayuntamiento, otorgada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documentos legales emitidos respecto a los requeridos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documentos legales emitidos / Total de documentos legales requeridos)*100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para la conservación y protección del patrimonio inmobiliario y cultural del municipio dentro del marco de la legalidad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10, LA 12 y LA 14 Mecanismos de vinculación ciudadana del H. Ayuntamiento, implementados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implementadas para la vinculación ciudadana con el H. Ayuntamiento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para la vinculación ciudadana con el H. Ayuntamiento / Total de acciones programadas para la vinculación ciudadana con el H. Ayuntamiento)*100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20</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para la conservación y protección del patrimonio inmobiliario y cultural del municipio dentro del marco de la legalidad</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Certeza jurídica en materia laboral entre el Ayuntamiento y sus trabajadores, garantizada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asuntos laborales tramitados en tiempo y forma respecto a los recibidos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asuntos laborales (demandas, convenios y solicitudes) tramitados en tiempo y forma / Total de asuntos laborales (demandas, convenios y solicitudes) recibidos)*100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17 y LA 18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solicitudes atendidas por el Staff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20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12 y LA 13 Información financiera para dar cumplimiento a las disposiciones en materia de contabilidad gubernamental y generar información clara y entendible para ser consultada por la población respecto al uso y manejo de los recursos municipales, emitida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Estados Financieros emitidos en tiempo y forma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Estados Financieros emitidos en tiempo y forma / Total de  Estados Financieros obligados a emitir en tiempo y forma)*100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5, LA 6, LA 7, LA 8 y LA 9 Ingresos propios mediante el cobro del Impuesto Predial, incrementados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ingresos propios por concepto de cobro de impuesto predial recaudados respecto a los considerados en el Presupuesto de Ingresos del Municipio de Puebla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(Ingresos propios recaudados por  concepto de cobro de impuesto predial en el ejercicio fiscal 2023 /  Ingresos propios por concepto de cobro de impuesto predial considerados en el Presupuesto de Ingresos del Municipio de Puebla en el ejercicio 2023)*100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Ingresos propios mediante operaciones de traslado de dominio, incrementados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ingresos propios por concepto de operaciones de traslado de dominio recaudados respecto a los considerados en el Presupuesto de Ingresos del Municipio de Puebla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(Ingresos propios recaudados por operaciones de traslado de dominio en el ejercicio fiscal 2023 / Ingresos propios por operaciones de traslado de dominio considerados en el Presupuesto de Ingresos del Municipio de Puebla en el ejercicio 2023)*100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3, LA 6 y LA 15  Mecanismos de administración, gestión y recaudación de los ingresos municipales, mejorados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la recaudación de Ingresos de Gestión 2023 respecto a lo considerado en el Presupuesto de Ingresos del Municipio de Puebla para el ejercicio fiscal 2023</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(Ingresos de Gestión 2023 recaudados / Ingresos de Gestión considerados en el Presupuesto de Ingresos del Municipio de Puebla para el ejercicio fiscal 2023)*100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62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y LA 4 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Variación porcentual de visitas de inspección realizadas en 2023 con respecto a 2021</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visitas de inspección realizadas en el 2023 / Total de visitas de inspección realizadas en el 2021)-1)*100)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5 y LA 11 Legislación municipal en materia fiscal, hacendaria y presupuestaria, aplicada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cumplimiento a las disposiciones legales y normativas en materia fiscal y presupuestaria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actos de cumplimiento a las disposiciones legales y normativas  en materia fiscal y presupuestaria realizados / Total de actos requeridos)*100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10, LA 11, LA 12, LA 13, LA 15 y LA 16 Recursos públicos alineados a las necesidades del Gobierno Municipal, ejercidos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eficacia en el ejercicio presupuestal programado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(Presupuesto Ejercido del 2023 / Presupuesto Programado del 2023)*100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21</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Finanzas sanas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Deuda pública del Municipio de Puebla, reducida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reducción de la deuda pública del Municipio de Puebla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(Monto total de las amortizaciones realizadas durante el ejercicio fiscal 2023 / Saldo insoluto al inicio del ejercicio fiscal 2023 del crédito vigente)*100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17 y LA 18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LA 6, LA 8 y LA 9 Estrategia de cero tolerancia a la corrupción a través de capacitaciones y/o atención a los procedimientos de responsabilidades administrativas,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capacitación y/o atención a los procedimientos de responsabilidades administrativas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capacitación y/o atención a los procedimientos de responsabilidades administrativas / Total de acciones programadas de capacitación y/o atención a los procedimientos de responsabilidades administrativas)*100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Declaraciones patrimoniales y de intereses e intervención en los actos de Entrega-Recepción, atendidos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actos de declaración patrimonial y de entrega recepción verificados respecto a los presentados por las personas servidoras públicas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actos de declaración patrimonial y de entrega recepción verificados por la Contraloría Municipal /  Total de actos de declaración patrimonial y de entrega recepción presentados por las personas servidoras públicas)*100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LA 11, LA 15 y LA 16 Marco normativo interno y de orden administrativo, actualizado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instrumentos del marco normativo interno y de orden administrativo actualizados o registrados en tiempo y forma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instrumentos actualizados o registrados en tiempo y forma / Total de instrumentos solicitados a actualizar o registrar)*100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LA 8, LA 11 y LA 13 Estrategia de verificación, evaluación y control de la gestión pública municipal para contribuir a un gobierno transparente e innovador,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implementadas en materia de verificación, evaluación y control para el fortalecimiento institucional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en materia de verificación, evaluación y control en 2023 / Total de acciones programadas en materia de verificación, evaluación y control en 2023)*100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6, LA 8, LA 9, LA 10, LA 12 y LA 14 Estrategia de verificación de la gestión pública municipal para el combate a la corrupción mediante esquemas de Contraloría Social y Ciudadana, implementada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implementadas en materia de verificación mediante esquemas de contraloría social y ciudadana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en materia de verificación / Total de acciones programadas en materia de verificación)*100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4, LA 5, LA 7 y LA 10 Programa de revisiones y auditorías en materia de obra pública, servicios públicos y padrón de contratistas,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verificación y auditoría realizadas (auditorías, inspecciones, supervisiones, revisiones, pruebas de laboratorio y verificaciones) orientadas a prevenir y combatir la corrupción en materia de obra pública, servicios públicos y padrón de contratistas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verificación y auditoría / Total de acciones programadas de verificación y auditoría)*100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7 y LA 11 Programa de vigilancia del gasto y cumplimiento de los recursos humanos, materiales, financieros, contables, procedimientos y a gasto corriente de las dependencias y entidades,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auditorías y, o seguimiento a las mismas, en materia de recursos humanos, materiales, financieros, contables, procedimientos y a gasto corriente</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auditorías y, o seguimiento a las mismas realizadas / Total de auditorías y, o seguimiento a las mismas programadas)*100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3 y LA 10 Verificación de domicilios por inscripción en el padrón de proveedores, ejecutada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proveedores con domicilio verificado respecto de los inscritos en el padrón de proveedores que residen en el municipio de Puebla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proveedores con domicilio verificado que residen en el municipio de Puebla / Total de proveedores inscritos que residen en el municipio de Puebla)*100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22</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Cero corrupción</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9 Resolución de la investigación de las quejas y denuncias presentadas ante la Unidad de Investigación, realizada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resoluciones en materia de responsabilidades administrativas del total de quejas y denuncias investigadas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resoluciones emitidas en materia de responsabilidades administrativas  / Total de quejas y denuncias)*100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Gobierno transparente e innovador</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9 y LA 14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Gobierno transparente e innovador</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5 y LA 8 Sistema de información pública para un municipio transparente e innovador,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fracciones verificadas en cuanto a su cumplimiento, determinadas en los "Lineamientos Técnicos Generales para la Publicación, Homologación y Estandarización de la Información"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fracciones verificadas en cuanto a su cumplimiento / Total de fracciones determinadas en los Lineamientos)*100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Gobierno transparente e innovador</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LA 5, LA 6, LA 8, LA 9 y LA 11 Mecanismos eficientes para el pleno acceso a la información para la ciudadanía, implementados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respondidas en tiempo y forma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respondidas en tiempo y forma / Total de solicitudes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Gobierno transparente e innovador</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LA 4, LA 8, LA 10, LA 11 y LA 12 Estrategias para fomentar un Municipio abierto, implementadas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capacitaciones realizadas a servidores públicos sobre los temas de rendición de cuentas, transparencia, acceso a la información pública y gobierno abierto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capacitaciones a servidores públicos realizadas / Total de capacitaciones (30) sobre los temas de rendición de cuentas, transparencia, acceso a la información pública, y gobierno abierto)*100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Gobierno transparente e innovador</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LA 11, LA 12  y LA 13 Protección a datos personales de la ciudadanía en posesión de las Dependencias y Entidades del gobierno municipal, resguardados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Dependencias y Entidades que cuentan con un aviso de privacidad publicado en el portal de Gobierno Abierto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Dependencias y Entidades que cuentan con un aviso de privacidad nuevo y/o actualizado) / (Total de Dependencias y Entidades del H. Ayuntamiento de Puebla)*100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23</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Gobierno transparente e innovador</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Procesos eficientes para garantizar certeza jurídica a las solicitudes de la ciudadanía, implementados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recursos de revisión atendidos en tiempo y forma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recursos de revisión atendidos en tiempo y forma/Total de recursos de revisión presentados en la Plataforma Nacional de Transparencia)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8, LA 42, LA 43 y LA 44 Sistema Administrativo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solicitudes a Staff atendidas/Total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13 Gestión y aplicación de fondos de recursos extraordinarios destinados a acciones que mejoren directa e indirectamente a la ciudadanía,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 gestión de fondos de recursos extraordinarios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gestión de fondos de recursos extraordinarios/ Total de solicitudes programadas de gestión de fondos de recursos extraordinarios)*100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22, LA 23, LA 26, LA 27, LA 30, LA 31, LA 32 y LA 33 Talento y recursos humanos al servicio de la ciudadanía, Potencializado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servidores públicos capacitados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servidores públicos capacitados / Total de servidores públicos capacitados del Gobierno Municipal)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 LA 14, LA 24, LA 25, LA 30, LA 32, LA 36 y LA 37 Productividad organizacional del Ayuntamiento, optimizada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percepción global del clima organizacional y de satisfacción del personal en el Ayuntamiento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 (Número de encuestas con nivel satisfactorio/Número de encuestas aplicadas)*100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1, LA 3, LA 4, LA 6, LA 7, LA 9, LA 10 y LA 12 Manejo racional de los recursos materiales, </w:t>
            </w:r>
            <w:proofErr w:type="spellStart"/>
            <w:r w:rsidRPr="00FC3EFA">
              <w:rPr>
                <w:rFonts w:ascii="Arial" w:eastAsia="Times New Roman" w:hAnsi="Arial" w:cs="Arial"/>
                <w:sz w:val="18"/>
                <w:szCs w:val="18"/>
                <w:lang w:eastAsia="es-MX"/>
              </w:rPr>
              <w:t>eficientado</w:t>
            </w:r>
            <w:proofErr w:type="spellEnd"/>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Tiempo promedio de surtido de requisiciones de suministros de papelería, consumibles y material de limpieza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(Sumatoria de días de surtimiento a requisiciones de suministros / Total de requisiciones de suministros surtidas)*100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9, LA 11 y LA 12  Mantenimiento a parque vehicular propiedad del Municipio de Puebla, realizado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órdenes ejecutadas de servicios de mantenimiento correctivo y preventivo a vehículos del Ayuntamiento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órdenes ejecutadas de servicio a vehículos  / Total de órdenes de servicio con diagnóstico autorizado para su atención)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35, LA 37 y 38 Plataforma digital de los servicios públicos del Ayuntamiento, mejorada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que contribuyen a mejorar la plataforma digital de los servicios del Ayuntamiento</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que contribuyen a mejorar la plataforma digital de los servicios del Ayuntamiento / Total de acciones programadas que contribuyen a mejorar la plataforma digital de los servicios del Ayuntamiento)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center"/>
            <w:hideMark/>
          </w:tcPr>
          <w:p w:rsidR="00FC3EFA" w:rsidRPr="00FC3EFA" w:rsidRDefault="00FC3EFA" w:rsidP="00FC3EFA">
            <w:pPr>
              <w:spacing w:after="0" w:line="240" w:lineRule="auto"/>
              <w:jc w:val="center"/>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LA 7, LA 35, LA 36 y LA 38  Tecnologías de la Información, fortalecidas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horas de la infraestructura tecnológica en operación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horas con servicio del mes / Número de horas del mes)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center"/>
            <w:hideMark/>
          </w:tcPr>
          <w:p w:rsidR="00FC3EFA" w:rsidRPr="00FC3EFA" w:rsidRDefault="00FC3EFA" w:rsidP="00FC3EFA">
            <w:pPr>
              <w:spacing w:after="0" w:line="240" w:lineRule="auto"/>
              <w:jc w:val="center"/>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14 y LA 20 Asuntos Jurídicos de la Secretaría de Administración y Tecnologías de la Información, atendidos.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contratos y convenios  (adquisiciones, prestación de servicios, arrendamientos y otros) elaborados en máximo 5 días hábiles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(Número de contratos (adquisiciones, prestación de servicios, arrendamientos y otros elaborados en máximo 5 días hábiles / Total de contratos y convenios (adquisiciones, prestación de servicios, arrendamientos y otros solicitados ) * 100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center"/>
            <w:hideMark/>
          </w:tcPr>
          <w:p w:rsidR="00FC3EFA" w:rsidRPr="00FC3EFA" w:rsidRDefault="00FC3EFA" w:rsidP="00FC3EFA">
            <w:pPr>
              <w:spacing w:after="0" w:line="240" w:lineRule="auto"/>
              <w:jc w:val="center"/>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LA 15, LA 16 y LA 17 Procedimientos de adjudicación de bienes y servicios, transparentados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requisiciones dictaminadas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requisiciones dictaminadas/ Número total de requisiciones recibidas) * 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center"/>
            <w:hideMark/>
          </w:tcPr>
          <w:p w:rsidR="00FC3EFA" w:rsidRPr="00FC3EFA" w:rsidRDefault="00FC3EFA" w:rsidP="00FC3EFA">
            <w:pPr>
              <w:spacing w:after="0" w:line="240" w:lineRule="auto"/>
              <w:jc w:val="center"/>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24</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Gestión eficiente de los recursos humanos, materiales y tecnológicos</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8 y LA 41 Estructuración y seguimiento de proyectos estratégicos prioritarios, analizados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proyectos estratégicos prioritarios atendidos por la Coordinación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proyectos estratégicos prioritarios atendidos por la Coordinación/ Total de proyectos estratégicos prioritarios encomendados a la Coordinación)</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center"/>
            <w:hideMark/>
          </w:tcPr>
          <w:p w:rsidR="00FC3EFA" w:rsidRPr="00FC3EFA" w:rsidRDefault="00FC3EFA" w:rsidP="00FC3EFA">
            <w:pPr>
              <w:spacing w:after="0" w:line="240" w:lineRule="auto"/>
              <w:jc w:val="center"/>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25 y LA 26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solicitudes atendidas por el Staff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a Staff atendidas / Total de solicitudes a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LA 1, LA 3, LA 6, LA 8, LA 17, LA 22 y LA 24 Acciones para la formulación de proyectos de políticas públicas, implementadas </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implementadas para la formulación de proyectos de políticas públicas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implementadas para la formulación de proyectos de políticas públicas / Total de acciones programadas para la formulación de proyectos de políticas públicas)*100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y LA 17 Acciones para la formulación de instrumentos de planeación estratégica participativa municipal,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realizadas para la formulación de instrumentos de planeación estratégica participativa municipal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para la formulación de instrumentos de planeación estratégica participativa municipal  / Total de acciones programadas para la formulación de instrumentos de planeación estratégica participativa municipal)*100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LA 4, LA 7 y LA 23 Esquema para la integración de la cartera de proyectos locales,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etapas realizadas de los diagnósticos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etapas realizadas de los diagnósticos  / Total de etapas programadas para los diagnósticos)*100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4, LA 6, LA 7, LA 8, LA 16, LA 17, LA 20, LA 21 y LA 24 Acciones de vinculación para la proyección del IMPLAN,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xml:space="preserve">Porcentaje de acciones realizadas para la proyección del IMPLAN </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para la proyección del IMPLAN / Total de acciones programadas para la proyección del IMPLAN)*100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18, LA 19 y LA 23 Acciones de información geo estadística para la planeación y toma de decisiones en el territorio municipal, desarrolladas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desarrolladas de información geo estadística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desarrolladas de información geo estadística / Total de acciones programadas de información geo estadística)*100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14 y LA 17 Participación ciudadana a través de la Secretaría Ejecutiva de los Consejos de Participación Ciudadana, promovida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convocatorias realizadas de los Consejos de Participación Ciudadana y su Comisión Ejecutiva</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convocatorias realizadas de los Consejos de Participación Ciudadana y su Comisión Ejecutiva / Total de convocatorias programadas por el COREMUN de los Consejos de Participación Ciudadana y su Comisión Ejecutiva)*100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5, LA 10, LA 11 y LA 22 Estrategias en materia de la metodología del Presupuesto basado en Resultados, realizadas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estrategias realizadas con Dependencias y Entidades para integrar Programas Presupuestarios</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estrategias realizadas con Dependencias y Entidades para integrar Programas Presupuestarios / Total de estrategias programadas con Dependencias y Entidades para integrar Programas Presupuestarios)*100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25</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Planeación y evaluación de la administración municipal</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10, LA 11, LA 12 y LA 13 Sistema de Evaluación del Desempeño incluyente,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procesos entregados en materia de evaluación</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procesos finalizados en materia de evaluación / Total de procesos requeridos en materia de evaluación)*100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Comunicación de la gestión municipal con sentido ciudadano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6 y LA 7  Sistema administrativo de Staff, implementado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solicitudes atendidas por el Staff</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solicitudes de Staff atendidas / Total de solicitudes de Staff recibidas)*100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lastRenderedPageBreak/>
              <w:t>26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Comunicación de la gestión municipal con sentido ciudadano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y LA 4 Análisis documentado del quehacer gubernamental, realizado</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análisis del quehacer gubernamental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análisis del quehacer gubernamental / Total de acciones programadas de análisis del quehacer gubernamental)*100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sz w:val="18"/>
                <w:szCs w:val="18"/>
                <w:lang w:eastAsia="es-MX"/>
              </w:rPr>
            </w:pPr>
            <w:r w:rsidRPr="00FC3EFA">
              <w:rPr>
                <w:rFonts w:ascii="Arial" w:eastAsia="Times New Roman" w:hAnsi="Arial" w:cs="Arial"/>
                <w:sz w:val="18"/>
                <w:szCs w:val="18"/>
                <w:lang w:eastAsia="es-MX"/>
              </w:rPr>
              <w:t>Comunicación de la gestión municipal con sentido ciudadano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y LA 5 Información del quehacer gubernamental en medios digitales, difundida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difusión en medios digitales del quehacer gubernamental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difusión en medios digitales del quehacer gubernamental  / Total de acciones solicitadas de difusión en medios digitales del quehacer gubernamental)*100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Comunicación de la gestión municipal con sentido ciudadano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1, LA 2, LA 3 y LA 4 Información del quehacer gubernamental en medios tradicionales, difundida</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 de acciones realizadas de difusión en medios tradicionales del quehacer gubernamental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realizadas de difusión en medios tradicionales del quehacer gubernamental / Total de acciones programadas de difusión en medios tradicionales del quehacer gubernamental)*100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196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26</w:t>
            </w:r>
          </w:p>
        </w:tc>
        <w:tc>
          <w:tcPr>
            <w:tcW w:w="220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rPr>
                <w:rFonts w:ascii="Arial" w:eastAsia="Times New Roman" w:hAnsi="Arial" w:cs="Arial"/>
                <w:color w:val="000000"/>
                <w:sz w:val="18"/>
                <w:szCs w:val="18"/>
                <w:lang w:eastAsia="es-MX"/>
              </w:rPr>
            </w:pPr>
            <w:r w:rsidRPr="00FC3EFA">
              <w:rPr>
                <w:rFonts w:ascii="Arial" w:eastAsia="Times New Roman" w:hAnsi="Arial" w:cs="Arial"/>
                <w:color w:val="000000"/>
                <w:sz w:val="18"/>
                <w:szCs w:val="18"/>
                <w:lang w:eastAsia="es-MX"/>
              </w:rPr>
              <w:t>Comunicación de la gestión municipal con sentido ciudadano</w:t>
            </w:r>
          </w:p>
        </w:tc>
        <w:tc>
          <w:tcPr>
            <w:tcW w:w="302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LA 3 y LA 4 Análisis y estudios documentados de información en materia de comunicación social, realizados</w:t>
            </w:r>
          </w:p>
        </w:tc>
        <w:tc>
          <w:tcPr>
            <w:tcW w:w="29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Porcentajes de acciones (estudios y/o análisis) de información realizadas en materia de comunicación social</w:t>
            </w:r>
          </w:p>
        </w:tc>
        <w:tc>
          <w:tcPr>
            <w:tcW w:w="254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(Número de acciones (estudios y/o análisis) de información realizadas en materia de comunicación social / Total de acciones (estudios y/o análisis) de información programadas en materia de comunicación social)*100</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r w:rsidRPr="00FC3EFA">
              <w:rPr>
                <w:rFonts w:ascii="Arial" w:eastAsia="Times New Roman" w:hAnsi="Arial" w:cs="Arial"/>
                <w:sz w:val="18"/>
                <w:szCs w:val="18"/>
                <w:lang w:eastAsia="es-MX"/>
              </w:rPr>
              <w:t>1</w:t>
            </w:r>
          </w:p>
        </w:tc>
      </w:tr>
      <w:tr w:rsidR="00FC3EFA" w:rsidRPr="00FC3EFA" w:rsidTr="00FC3EFA">
        <w:trPr>
          <w:trHeight w:val="240"/>
        </w:trPr>
        <w:tc>
          <w:tcPr>
            <w:tcW w:w="700" w:type="dxa"/>
            <w:tcBorders>
              <w:top w:val="nil"/>
              <w:left w:val="nil"/>
              <w:bottom w:val="nil"/>
              <w:right w:val="nil"/>
            </w:tcBorders>
            <w:shd w:val="clear" w:color="auto" w:fill="auto"/>
            <w:noWrap/>
            <w:vAlign w:val="center"/>
            <w:hideMark/>
          </w:tcPr>
          <w:p w:rsidR="00FC3EFA" w:rsidRPr="00FC3EFA" w:rsidRDefault="00FC3EFA" w:rsidP="00FC3EFA">
            <w:pPr>
              <w:spacing w:after="0" w:line="240" w:lineRule="auto"/>
              <w:jc w:val="center"/>
              <w:rPr>
                <w:rFonts w:ascii="Arial" w:eastAsia="Times New Roman" w:hAnsi="Arial" w:cs="Arial"/>
                <w:sz w:val="18"/>
                <w:szCs w:val="18"/>
                <w:lang w:eastAsia="es-MX"/>
              </w:rPr>
            </w:pPr>
          </w:p>
        </w:tc>
        <w:tc>
          <w:tcPr>
            <w:tcW w:w="2200" w:type="dxa"/>
            <w:tcBorders>
              <w:top w:val="nil"/>
              <w:left w:val="nil"/>
              <w:bottom w:val="nil"/>
              <w:right w:val="nil"/>
            </w:tcBorders>
            <w:shd w:val="clear" w:color="auto" w:fill="auto"/>
            <w:noWrap/>
            <w:vAlign w:val="bottom"/>
            <w:hideMark/>
          </w:tcPr>
          <w:p w:rsidR="00FC3EFA" w:rsidRPr="00FC3EFA" w:rsidRDefault="00FC3EFA" w:rsidP="00FC3EFA">
            <w:pPr>
              <w:spacing w:after="0" w:line="240" w:lineRule="auto"/>
              <w:jc w:val="center"/>
              <w:rPr>
                <w:rFonts w:ascii="Times New Roman" w:eastAsia="Times New Roman" w:hAnsi="Times New Roman" w:cs="Times New Roman"/>
                <w:sz w:val="20"/>
                <w:szCs w:val="20"/>
                <w:lang w:eastAsia="es-MX"/>
              </w:rPr>
            </w:pPr>
          </w:p>
        </w:tc>
        <w:tc>
          <w:tcPr>
            <w:tcW w:w="3020" w:type="dxa"/>
            <w:tcBorders>
              <w:top w:val="nil"/>
              <w:left w:val="nil"/>
              <w:bottom w:val="nil"/>
              <w:right w:val="nil"/>
            </w:tcBorders>
            <w:shd w:val="clear" w:color="auto" w:fill="auto"/>
            <w:noWrap/>
            <w:vAlign w:val="center"/>
            <w:hideMark/>
          </w:tcPr>
          <w:p w:rsidR="00FC3EFA" w:rsidRPr="00FC3EFA" w:rsidRDefault="00FC3EFA" w:rsidP="00FC3EFA">
            <w:pPr>
              <w:spacing w:after="0" w:line="240" w:lineRule="auto"/>
              <w:rPr>
                <w:rFonts w:ascii="Times New Roman" w:eastAsia="Times New Roman" w:hAnsi="Times New Roman" w:cs="Times New Roman"/>
                <w:sz w:val="20"/>
                <w:szCs w:val="20"/>
                <w:lang w:eastAsia="es-MX"/>
              </w:rPr>
            </w:pPr>
          </w:p>
        </w:tc>
        <w:tc>
          <w:tcPr>
            <w:tcW w:w="2940" w:type="dxa"/>
            <w:tcBorders>
              <w:top w:val="nil"/>
              <w:left w:val="nil"/>
              <w:bottom w:val="nil"/>
              <w:right w:val="nil"/>
            </w:tcBorders>
            <w:shd w:val="clear" w:color="auto" w:fill="auto"/>
            <w:noWrap/>
            <w:vAlign w:val="center"/>
            <w:hideMark/>
          </w:tcPr>
          <w:p w:rsidR="00FC3EFA" w:rsidRPr="00FC3EFA" w:rsidRDefault="00FC3EFA" w:rsidP="00FC3EFA">
            <w:pPr>
              <w:spacing w:after="0" w:line="240" w:lineRule="auto"/>
              <w:rPr>
                <w:rFonts w:ascii="Times New Roman" w:eastAsia="Times New Roman" w:hAnsi="Times New Roman" w:cs="Times New Roman"/>
                <w:sz w:val="20"/>
                <w:szCs w:val="20"/>
                <w:lang w:eastAsia="es-MX"/>
              </w:rPr>
            </w:pPr>
          </w:p>
        </w:tc>
        <w:tc>
          <w:tcPr>
            <w:tcW w:w="2540" w:type="dxa"/>
            <w:tcBorders>
              <w:top w:val="nil"/>
              <w:left w:val="nil"/>
              <w:bottom w:val="nil"/>
              <w:right w:val="nil"/>
            </w:tcBorders>
            <w:shd w:val="clear" w:color="auto" w:fill="auto"/>
            <w:noWrap/>
            <w:vAlign w:val="center"/>
            <w:hideMark/>
          </w:tcPr>
          <w:p w:rsidR="00FC3EFA" w:rsidRPr="00FC3EFA" w:rsidRDefault="00FC3EFA" w:rsidP="00FC3EFA">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center"/>
            <w:hideMark/>
          </w:tcPr>
          <w:p w:rsidR="00FC3EFA" w:rsidRPr="00FC3EFA" w:rsidRDefault="00FC3EFA" w:rsidP="00FC3EFA">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center"/>
            <w:hideMark/>
          </w:tcPr>
          <w:p w:rsidR="00FC3EFA" w:rsidRPr="00FC3EFA" w:rsidRDefault="00FC3EFA" w:rsidP="00FC3EFA">
            <w:pPr>
              <w:spacing w:after="0" w:line="240" w:lineRule="auto"/>
              <w:jc w:val="center"/>
              <w:rPr>
                <w:rFonts w:ascii="Times New Roman" w:eastAsia="Times New Roman" w:hAnsi="Times New Roman" w:cs="Times New Roman"/>
                <w:sz w:val="20"/>
                <w:szCs w:val="20"/>
                <w:lang w:eastAsia="es-MX"/>
              </w:rPr>
            </w:pPr>
          </w:p>
        </w:tc>
      </w:tr>
      <w:tr w:rsidR="00FC3EFA" w:rsidRPr="00FC3EFA" w:rsidTr="00FC3EFA">
        <w:trPr>
          <w:trHeight w:val="552"/>
        </w:trPr>
        <w:tc>
          <w:tcPr>
            <w:tcW w:w="13760" w:type="dxa"/>
            <w:gridSpan w:val="7"/>
            <w:tcBorders>
              <w:top w:val="nil"/>
              <w:left w:val="nil"/>
              <w:bottom w:val="nil"/>
              <w:right w:val="nil"/>
            </w:tcBorders>
            <w:shd w:val="clear" w:color="000000" w:fill="92D050"/>
            <w:vAlign w:val="center"/>
            <w:hideMark/>
          </w:tcPr>
          <w:p w:rsidR="00FC3EFA" w:rsidRPr="009F4CB0" w:rsidRDefault="00FC3EFA" w:rsidP="00FC3EFA">
            <w:pPr>
              <w:spacing w:after="0" w:line="240" w:lineRule="auto"/>
              <w:rPr>
                <w:rFonts w:ascii="Arial" w:eastAsia="Times New Roman" w:hAnsi="Arial" w:cs="Arial"/>
                <w:b/>
                <w:bCs/>
                <w:i/>
                <w:iCs/>
                <w:color w:val="000000"/>
                <w:sz w:val="16"/>
                <w:szCs w:val="16"/>
                <w:lang w:eastAsia="es-MX"/>
              </w:rPr>
            </w:pPr>
            <w:r w:rsidRPr="009F4CB0">
              <w:rPr>
                <w:rFonts w:ascii="Arial" w:eastAsia="Times New Roman" w:hAnsi="Arial" w:cs="Arial"/>
                <w:b/>
                <w:bCs/>
                <w:i/>
                <w:iCs/>
                <w:color w:val="000000"/>
                <w:sz w:val="16"/>
                <w:szCs w:val="16"/>
                <w:lang w:eastAsia="es-MX"/>
              </w:rPr>
              <w:t>Fuente: Instituto Municipal de Planeación (IMPLAN), con base en el artículo 61 fracción II, inciso b) de la Ley General de Contabilidad Gubernamental y en el Criterio 73 Catálogo de Criterios de Evaluación del BIPM 2022</w:t>
            </w:r>
          </w:p>
        </w:tc>
      </w:tr>
    </w:tbl>
    <w:p w:rsidR="00FC3EFA" w:rsidRDefault="00FC3EFA">
      <w:pPr>
        <w:rPr>
          <w:rFonts w:ascii="Arial" w:hAnsi="Arial" w:cs="Arial"/>
          <w:b/>
          <w:sz w:val="24"/>
          <w:szCs w:val="24"/>
        </w:rPr>
      </w:pPr>
      <w:r>
        <w:rPr>
          <w:rFonts w:ascii="Arial" w:hAnsi="Arial" w:cs="Arial"/>
          <w:b/>
          <w:sz w:val="24"/>
          <w:szCs w:val="24"/>
        </w:rPr>
        <w:br w:type="page"/>
      </w:r>
    </w:p>
    <w:p w:rsidR="00441DEC" w:rsidRDefault="00C83235" w:rsidP="00C83235">
      <w:pPr>
        <w:ind w:left="-709"/>
        <w:rPr>
          <w:rFonts w:ascii="Arial" w:hAnsi="Arial" w:cs="Arial"/>
          <w:b/>
          <w:sz w:val="24"/>
          <w:szCs w:val="24"/>
        </w:rPr>
      </w:pPr>
      <w:r w:rsidRPr="00C83235">
        <w:rPr>
          <w:rFonts w:ascii="Arial" w:hAnsi="Arial" w:cs="Arial"/>
          <w:b/>
          <w:sz w:val="24"/>
          <w:szCs w:val="24"/>
        </w:rPr>
        <w:lastRenderedPageBreak/>
        <w:t>Cuadro 28. Actividades emblemáticas de las Dependencias y Organismos Descentralizados (Prioridades de Gasto)</w:t>
      </w:r>
    </w:p>
    <w:tbl>
      <w:tblPr>
        <w:tblW w:w="14456" w:type="dxa"/>
        <w:tblInd w:w="-714" w:type="dxa"/>
        <w:tblCellMar>
          <w:left w:w="70" w:type="dxa"/>
          <w:right w:w="70" w:type="dxa"/>
        </w:tblCellMar>
        <w:tblLook w:val="04A0" w:firstRow="1" w:lastRow="0" w:firstColumn="1" w:lastColumn="0" w:noHBand="0" w:noVBand="1"/>
      </w:tblPr>
      <w:tblGrid>
        <w:gridCol w:w="1135"/>
        <w:gridCol w:w="1559"/>
        <w:gridCol w:w="1559"/>
        <w:gridCol w:w="1211"/>
        <w:gridCol w:w="1199"/>
        <w:gridCol w:w="5670"/>
        <w:gridCol w:w="2123"/>
      </w:tblGrid>
      <w:tr w:rsidR="00BA1F5E" w:rsidRPr="00BA1F5E" w:rsidTr="00BA1F5E">
        <w:trPr>
          <w:trHeight w:val="1335"/>
          <w:tblHeader/>
        </w:trPr>
        <w:tc>
          <w:tcPr>
            <w:tcW w:w="1135" w:type="dxa"/>
            <w:tcBorders>
              <w:top w:val="single" w:sz="4" w:space="0" w:color="auto"/>
              <w:left w:val="single" w:sz="4" w:space="0" w:color="auto"/>
              <w:bottom w:val="single" w:sz="4" w:space="0" w:color="auto"/>
              <w:right w:val="single" w:sz="4" w:space="0" w:color="auto"/>
            </w:tcBorders>
            <w:shd w:val="clear" w:color="70AD47" w:fill="244061"/>
            <w:vAlign w:val="center"/>
            <w:hideMark/>
          </w:tcPr>
          <w:p w:rsidR="00BA1F5E" w:rsidRPr="00BA1F5E" w:rsidRDefault="00BA1F5E" w:rsidP="00BA1F5E">
            <w:pPr>
              <w:spacing w:after="0" w:line="240" w:lineRule="auto"/>
              <w:jc w:val="center"/>
              <w:rPr>
                <w:rFonts w:ascii="Arial" w:eastAsia="Times New Roman" w:hAnsi="Arial" w:cs="Arial"/>
                <w:b/>
                <w:bCs/>
                <w:color w:val="FFFFFF"/>
                <w:sz w:val="18"/>
                <w:szCs w:val="18"/>
                <w:lang w:eastAsia="es-MX"/>
              </w:rPr>
            </w:pPr>
            <w:r w:rsidRPr="00FB70A6">
              <w:rPr>
                <w:rFonts w:ascii="Arial" w:eastAsia="Times New Roman" w:hAnsi="Arial" w:cs="Arial"/>
                <w:b/>
                <w:bCs/>
                <w:color w:val="FFFFFF"/>
                <w:sz w:val="16"/>
                <w:szCs w:val="18"/>
                <w:lang w:eastAsia="es-MX"/>
              </w:rPr>
              <w:t>6 Acciones para corregir el rumbo + Fútbol 7</w:t>
            </w:r>
          </w:p>
        </w:tc>
        <w:tc>
          <w:tcPr>
            <w:tcW w:w="1559" w:type="dxa"/>
            <w:tcBorders>
              <w:top w:val="single" w:sz="4" w:space="0" w:color="auto"/>
              <w:left w:val="nil"/>
              <w:bottom w:val="single" w:sz="4" w:space="0" w:color="auto"/>
              <w:right w:val="single" w:sz="4" w:space="0" w:color="auto"/>
            </w:tcBorders>
            <w:shd w:val="clear" w:color="70AD47" w:fill="244061"/>
            <w:vAlign w:val="center"/>
            <w:hideMark/>
          </w:tcPr>
          <w:p w:rsidR="00BA1F5E" w:rsidRPr="00BA1F5E" w:rsidRDefault="00BA1F5E" w:rsidP="00BA1F5E">
            <w:pPr>
              <w:spacing w:after="0" w:line="240" w:lineRule="auto"/>
              <w:jc w:val="center"/>
              <w:rPr>
                <w:rFonts w:ascii="Arial" w:eastAsia="Times New Roman" w:hAnsi="Arial" w:cs="Arial"/>
                <w:b/>
                <w:bCs/>
                <w:color w:val="FFFFFF"/>
                <w:sz w:val="18"/>
                <w:szCs w:val="18"/>
                <w:lang w:eastAsia="es-MX"/>
              </w:rPr>
            </w:pPr>
            <w:r w:rsidRPr="00BA1F5E">
              <w:rPr>
                <w:rFonts w:ascii="Arial" w:eastAsia="Times New Roman" w:hAnsi="Arial" w:cs="Arial"/>
                <w:b/>
                <w:bCs/>
                <w:color w:val="FFFFFF"/>
                <w:sz w:val="18"/>
                <w:szCs w:val="18"/>
                <w:lang w:eastAsia="es-MX"/>
              </w:rPr>
              <w:t>Rubros de las acciones emblemáticas</w:t>
            </w:r>
          </w:p>
        </w:tc>
        <w:tc>
          <w:tcPr>
            <w:tcW w:w="1559" w:type="dxa"/>
            <w:tcBorders>
              <w:top w:val="single" w:sz="4" w:space="0" w:color="auto"/>
              <w:left w:val="nil"/>
              <w:bottom w:val="single" w:sz="4" w:space="0" w:color="auto"/>
              <w:right w:val="single" w:sz="4" w:space="0" w:color="auto"/>
            </w:tcBorders>
            <w:shd w:val="clear" w:color="70AD47" w:fill="244061"/>
            <w:vAlign w:val="center"/>
            <w:hideMark/>
          </w:tcPr>
          <w:p w:rsidR="00BA1F5E" w:rsidRPr="00BA1F5E" w:rsidRDefault="00BA1F5E" w:rsidP="00BA1F5E">
            <w:pPr>
              <w:spacing w:after="0" w:line="240" w:lineRule="auto"/>
              <w:jc w:val="center"/>
              <w:rPr>
                <w:rFonts w:ascii="Arial" w:eastAsia="Times New Roman" w:hAnsi="Arial" w:cs="Arial"/>
                <w:b/>
                <w:bCs/>
                <w:color w:val="FFFFFF"/>
                <w:sz w:val="18"/>
                <w:szCs w:val="18"/>
                <w:lang w:eastAsia="es-MX"/>
              </w:rPr>
            </w:pPr>
            <w:r w:rsidRPr="00BA1F5E">
              <w:rPr>
                <w:rFonts w:ascii="Arial" w:eastAsia="Times New Roman" w:hAnsi="Arial" w:cs="Arial"/>
                <w:b/>
                <w:bCs/>
                <w:color w:val="FFFFFF"/>
                <w:sz w:val="18"/>
                <w:szCs w:val="18"/>
                <w:lang w:eastAsia="es-MX"/>
              </w:rPr>
              <w:t>Dependencia o Entidad</w:t>
            </w:r>
          </w:p>
        </w:tc>
        <w:tc>
          <w:tcPr>
            <w:tcW w:w="1211" w:type="dxa"/>
            <w:tcBorders>
              <w:top w:val="single" w:sz="4" w:space="0" w:color="auto"/>
              <w:left w:val="nil"/>
              <w:bottom w:val="single" w:sz="4" w:space="0" w:color="auto"/>
              <w:right w:val="single" w:sz="4" w:space="0" w:color="auto"/>
            </w:tcBorders>
            <w:shd w:val="clear" w:color="70AD47" w:fill="244061"/>
            <w:vAlign w:val="center"/>
            <w:hideMark/>
          </w:tcPr>
          <w:p w:rsidR="00BA1F5E" w:rsidRPr="00BA1F5E" w:rsidRDefault="00BA1F5E" w:rsidP="00BA1F5E">
            <w:pPr>
              <w:spacing w:after="0" w:line="240" w:lineRule="auto"/>
              <w:jc w:val="center"/>
              <w:rPr>
                <w:rFonts w:ascii="Arial" w:eastAsia="Times New Roman" w:hAnsi="Arial" w:cs="Arial"/>
                <w:b/>
                <w:bCs/>
                <w:color w:val="FFFFFF"/>
                <w:sz w:val="18"/>
                <w:szCs w:val="18"/>
                <w:lang w:eastAsia="es-MX"/>
              </w:rPr>
            </w:pPr>
            <w:r w:rsidRPr="00BA1F5E">
              <w:rPr>
                <w:rFonts w:ascii="Arial" w:eastAsia="Times New Roman" w:hAnsi="Arial" w:cs="Arial"/>
                <w:b/>
                <w:bCs/>
                <w:color w:val="FFFFFF"/>
                <w:sz w:val="18"/>
                <w:szCs w:val="18"/>
                <w:lang w:eastAsia="es-MX"/>
              </w:rPr>
              <w:t>No. de componente</w:t>
            </w:r>
          </w:p>
        </w:tc>
        <w:tc>
          <w:tcPr>
            <w:tcW w:w="1199" w:type="dxa"/>
            <w:tcBorders>
              <w:top w:val="single" w:sz="4" w:space="0" w:color="auto"/>
              <w:left w:val="nil"/>
              <w:bottom w:val="single" w:sz="4" w:space="0" w:color="auto"/>
              <w:right w:val="single" w:sz="4" w:space="0" w:color="auto"/>
            </w:tcBorders>
            <w:shd w:val="clear" w:color="70AD47" w:fill="244061"/>
            <w:vAlign w:val="center"/>
            <w:hideMark/>
          </w:tcPr>
          <w:p w:rsidR="00BA1F5E" w:rsidRPr="00BA1F5E" w:rsidRDefault="00BA1F5E" w:rsidP="00BA1F5E">
            <w:pPr>
              <w:spacing w:after="0" w:line="240" w:lineRule="auto"/>
              <w:jc w:val="center"/>
              <w:rPr>
                <w:rFonts w:ascii="Arial" w:eastAsia="Times New Roman" w:hAnsi="Arial" w:cs="Arial"/>
                <w:b/>
                <w:bCs/>
                <w:color w:val="FFFFFF"/>
                <w:sz w:val="18"/>
                <w:szCs w:val="18"/>
                <w:lang w:eastAsia="es-MX"/>
              </w:rPr>
            </w:pPr>
            <w:r w:rsidRPr="00BA1F5E">
              <w:rPr>
                <w:rFonts w:ascii="Arial" w:eastAsia="Times New Roman" w:hAnsi="Arial" w:cs="Arial"/>
                <w:b/>
                <w:bCs/>
                <w:color w:val="FFFFFF"/>
                <w:sz w:val="18"/>
                <w:szCs w:val="18"/>
                <w:lang w:eastAsia="es-MX"/>
              </w:rPr>
              <w:t xml:space="preserve">No. </w:t>
            </w:r>
            <w:r w:rsidRPr="00BA1F5E">
              <w:rPr>
                <w:rFonts w:ascii="Arial" w:eastAsia="Times New Roman" w:hAnsi="Arial" w:cs="Arial"/>
                <w:b/>
                <w:bCs/>
                <w:color w:val="FFFFFF"/>
                <w:sz w:val="18"/>
                <w:szCs w:val="18"/>
                <w:lang w:eastAsia="es-MX"/>
              </w:rPr>
              <w:br/>
              <w:t xml:space="preserve">Actividad </w:t>
            </w:r>
          </w:p>
        </w:tc>
        <w:tc>
          <w:tcPr>
            <w:tcW w:w="5670" w:type="dxa"/>
            <w:tcBorders>
              <w:top w:val="single" w:sz="4" w:space="0" w:color="auto"/>
              <w:left w:val="nil"/>
              <w:bottom w:val="single" w:sz="4" w:space="0" w:color="auto"/>
              <w:right w:val="single" w:sz="4" w:space="0" w:color="auto"/>
            </w:tcBorders>
            <w:shd w:val="clear" w:color="70AD47" w:fill="244061"/>
            <w:vAlign w:val="center"/>
            <w:hideMark/>
          </w:tcPr>
          <w:p w:rsidR="00BA1F5E" w:rsidRPr="00BA1F5E" w:rsidRDefault="00BA1F5E" w:rsidP="00BA1F5E">
            <w:pPr>
              <w:spacing w:after="0" w:line="240" w:lineRule="auto"/>
              <w:jc w:val="center"/>
              <w:rPr>
                <w:rFonts w:ascii="Arial" w:eastAsia="Times New Roman" w:hAnsi="Arial" w:cs="Arial"/>
                <w:b/>
                <w:bCs/>
                <w:color w:val="FFFFFF"/>
                <w:sz w:val="18"/>
                <w:szCs w:val="18"/>
                <w:lang w:eastAsia="es-MX"/>
              </w:rPr>
            </w:pPr>
            <w:r w:rsidRPr="00BA1F5E">
              <w:rPr>
                <w:rFonts w:ascii="Arial" w:eastAsia="Times New Roman" w:hAnsi="Arial" w:cs="Arial"/>
                <w:b/>
                <w:bCs/>
                <w:color w:val="FFFFFF"/>
                <w:sz w:val="18"/>
                <w:szCs w:val="18"/>
                <w:lang w:eastAsia="es-MX"/>
              </w:rPr>
              <w:t>Actividad</w:t>
            </w:r>
          </w:p>
        </w:tc>
        <w:tc>
          <w:tcPr>
            <w:tcW w:w="2123" w:type="dxa"/>
            <w:tcBorders>
              <w:top w:val="single" w:sz="4" w:space="0" w:color="auto"/>
              <w:left w:val="nil"/>
              <w:bottom w:val="single" w:sz="4" w:space="0" w:color="auto"/>
              <w:right w:val="single" w:sz="4" w:space="0" w:color="auto"/>
            </w:tcBorders>
            <w:shd w:val="clear" w:color="70AD47" w:fill="244061"/>
            <w:vAlign w:val="center"/>
            <w:hideMark/>
          </w:tcPr>
          <w:p w:rsidR="00BA1F5E" w:rsidRPr="00BA1F5E" w:rsidRDefault="00BA1F5E" w:rsidP="00BA1F5E">
            <w:pPr>
              <w:spacing w:after="0" w:line="240" w:lineRule="auto"/>
              <w:jc w:val="center"/>
              <w:rPr>
                <w:rFonts w:ascii="Arial" w:eastAsia="Times New Roman" w:hAnsi="Arial" w:cs="Arial"/>
                <w:b/>
                <w:bCs/>
                <w:color w:val="FFFFFF"/>
                <w:sz w:val="18"/>
                <w:szCs w:val="18"/>
                <w:lang w:eastAsia="es-MX"/>
              </w:rPr>
            </w:pPr>
            <w:r w:rsidRPr="00BA1F5E">
              <w:rPr>
                <w:rFonts w:ascii="Arial" w:eastAsia="Times New Roman" w:hAnsi="Arial" w:cs="Arial"/>
                <w:b/>
                <w:bCs/>
                <w:color w:val="FFFFFF"/>
                <w:sz w:val="18"/>
                <w:szCs w:val="18"/>
                <w:lang w:eastAsia="es-MX"/>
              </w:rPr>
              <w:t xml:space="preserve">  Total presupuesto Actividad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Todos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Contraloría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1,500 encuestas de percepción ciudadana en programas sociales, acciones, obras y, o jornadas (PROMUPINNA XV.1)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10,200.00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Publicar 6,000 acciones del Gobierno Municipal a través de las redes sociales (Bajo demanda) (PROIGUALDAD 3.2.9, 5.1.11 y 5.3.14) (PROMUPINNA VII.8)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Publicar 50 campañas en portales digitales (Bajo demanda) (PROIGUALDAD 3.2.9) (PROMUPINNA VII.8) (Carta P 3.2.1 y 4.2.2)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1,000,000.00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1000 publicaciones en plataformas digitales  (Bajo demanda) (PROIGUALDAD 3.2.9) (PROMUPINNA VII.8) (Carta P. 3.2.1 y 4.2.2)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1,300,000.00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600 acciones (videos, resúmenes y cortes) sobre la información gubernamental de las actividades realizadas (Bajo demanda) (PROMUPINNA VII.8)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1,260 acciones de elaboración y revisión de la imagen institucional del gobierno municipal (Bajo demanda) (PROIGUALDAD 3.2.9, 5.1.11 y 5.3.14) (PROMUPINNA VII.8)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50 campañas de publicidad institucional (Bajo demanda) (PROIGUALDAD 3.2.9) (PROMUPINNA VII.8)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6,000,000.00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 botarga de la mascota oficial del Mundial de Fútbol 7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Difundir 850 piezas informativas (boletines, notas y comunicados) del quehacer gubernamental en los diferentes medios de comunicación tradicionales (Bajo demanda) (PROIGUALDAD 3.2.9) (PROMUPINNA I.1)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Desarrollar 50 campañas de difusión social, cultural, turística, para la juventud y en materia de seguridad en medios de comunicación (Bajo demanda) (PROIGUALDAD 3.2.9) (PROMUPINNA I.1) (PEP 2.2.1)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Comunicación Social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 contratación de bienes y servicios para producción y locución en sitio de actividades en general de Mundial de Fútbol 7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2,140,000.00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Plataforma digital para vincular y atender mujeres víctimas de violencia, acoso y discriminación</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Coordinación General de Transparencia y Municipio Abierto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12 actualizaciones al portal de Gobierno Abierto (PROIGUALDAD 5.2.4) (PROMUPINNA XIV.1)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Gerencia del Centro Histórico y Patrimonio Cultural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5 eventos para la promoción, conservación y desarrollo del valor universal que representa el Centro Histórico (PROIGUALDAD 4.1.7) (PROMUPINNA VII.14)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520,000.00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de la Juventud del Municipio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Ejecutar 2 etapas del proyecto relacionado con el bienestar personal y comunitario a las y los jóvenes, tema de recreación y deporte. (PROMUPINNA XII.3) (Fútbol 7)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312,400.00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Médico en tu casa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provisto por médicos, enfermeras, trabajadores sociales, psicólogos y odontólogos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de la Juventud del Municipio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60 acciones (</w:t>
            </w:r>
            <w:proofErr w:type="spellStart"/>
            <w:r w:rsidRPr="00BA1F5E">
              <w:rPr>
                <w:rFonts w:ascii="Arial" w:eastAsia="Times New Roman" w:hAnsi="Arial" w:cs="Arial"/>
                <w:sz w:val="18"/>
                <w:szCs w:val="18"/>
                <w:lang w:eastAsia="es-MX"/>
              </w:rPr>
              <w:t>Oculus</w:t>
            </w:r>
            <w:proofErr w:type="spellEnd"/>
            <w:r w:rsidRPr="00BA1F5E">
              <w:rPr>
                <w:rFonts w:ascii="Arial" w:eastAsia="Times New Roman" w:hAnsi="Arial" w:cs="Arial"/>
                <w:sz w:val="18"/>
                <w:szCs w:val="18"/>
                <w:lang w:eastAsia="es-MX"/>
              </w:rPr>
              <w:t>) en materia de Prevención y Concientización social sobre Conductas de Riesgo y Adicciones a jóvenes del Municipio (PROIGUALDAD 2.1.5, 2.2.1 Y 3.2.2) (PROMUPINNA1.5)(Emblemática)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3,000,000.00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Voy a priorizar a los poblanos para que trabajen en el municipio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de la Juventud del Municipio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30 incubaciones para el Programa Jóvenes Talento para generar oportunidades que desarrollen habilidades y herramientas para la obtención de un empleo, emprender un negocio o un proyecto productivo (PROIGUALDAD 1.2.4) (Carta P. 3.4.1)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118,000.00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Voy a priorizar a los poblanos para que trabajen en el municipio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de la Juventud del Municipio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2 etapas del proyecto Jóvenes Talento (PROIGUALDAD 1.2.4) (PROMUPINNA I.1)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52,000.00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Voy a priorizar a los poblanos para que trabajen en el municipio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de la Juventud del Municipio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4 etapas  del proyecto de apoyo municipal a "Jóvenes Talento" Juntas Auxiliares (PROIGUALDAD 1.2.4) (PROMUPINNA I.1)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151,000.00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Médico en tu casa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Consultas gratuitas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de la Juventud del Municipio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7 acciones relacionadas con el Tamizaje para identificar vulnerabilidad de riesgos y atención psicoterapéutica e intervención socioeducativa. (PROMUPINNA I.4 )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420,000.00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40 acciones para fomentar a los artistas locales, nacionales y/o internacionales (PROIGUALDAD 1.4.1 y 2.3.8) (PROMUPINNA XII.3) (PEP 2.2.6 y 2.3.12)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520,000.00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5 festivales por fechas conmemorativas (PROMUPINNA XII.2 y XII.3) (PEP 2.3.12)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12,185,375.00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1 concierto artístico en el marco del Mundial de Fútbol 7 (Emblemática) (Fútbol 7)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2,030,000.00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 / Recuperemos y rehabilitemos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Ejecutar 4 temporadas de activación cultural en el Centro Histórico (PROMUPINNA XI.2,X.II.2,XII.3 y  XIII.1) (PEP 2.2.6 y 2.3.12)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1,000,000.00 </w:t>
            </w:r>
          </w:p>
        </w:tc>
      </w:tr>
      <w:tr w:rsidR="00BA1F5E" w:rsidRPr="00BA1F5E" w:rsidTr="00BA1F5E">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Impulsa Puebla / 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22 acciones vinculadas al fomento a la lectura (PROIGUALDAD 1.4.1) (PROMUPINNA XI.2 y XI.3) (PEP 2.2.7)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2,105,000.00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120 acciones enfocadas a la cinematografía </w:t>
            </w:r>
            <w:r w:rsidRPr="00BA1F5E">
              <w:rPr>
                <w:rFonts w:ascii="Arial" w:eastAsia="Times New Roman" w:hAnsi="Arial" w:cs="Arial"/>
                <w:sz w:val="18"/>
                <w:szCs w:val="18"/>
                <w:lang w:eastAsia="es-MX"/>
              </w:rPr>
              <w:br/>
              <w:t>(PROIGUALDAD 1.4.1, 2.3.8  y 2.3.9) (PROMUPINNA XI.3 y XII.3) (PEP 2.2.5)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215,000.00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42 acciones para preservar y difundir el patrimonio cultural tangible e intangible (PROMUPINNA XI.2, XI.3,XII.3 y XIII.1) (Carta P.1.4.4, 5.2.1) (PEP 2.3.12) (PBSU 17.1,17.2 y 17.4)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595,001.00 </w:t>
            </w:r>
          </w:p>
        </w:tc>
      </w:tr>
      <w:tr w:rsidR="00BA1F5E" w:rsidRPr="00BA1F5E" w:rsidTr="00BA1F5E">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 / 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 eventos de carácter histórico-patrimonial, tangible e intangible (Carta P. 5.2.1) (PEP 2.3.12) (PBSU 17.1,17.2, 17.3 y 17.4)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675,000.00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24 caravanas culturales en Juntas Auxiliares, Colonias, Unidades </w:t>
            </w:r>
            <w:proofErr w:type="spellStart"/>
            <w:r w:rsidRPr="00BA1F5E">
              <w:rPr>
                <w:rFonts w:ascii="Arial" w:eastAsia="Times New Roman" w:hAnsi="Arial" w:cs="Arial"/>
                <w:sz w:val="18"/>
                <w:szCs w:val="18"/>
                <w:lang w:eastAsia="es-MX"/>
              </w:rPr>
              <w:t>Habitacionles</w:t>
            </w:r>
            <w:proofErr w:type="spellEnd"/>
            <w:r w:rsidRPr="00BA1F5E">
              <w:rPr>
                <w:rFonts w:ascii="Arial" w:eastAsia="Times New Roman" w:hAnsi="Arial" w:cs="Arial"/>
                <w:sz w:val="18"/>
                <w:szCs w:val="18"/>
                <w:lang w:eastAsia="es-MX"/>
              </w:rPr>
              <w:t>, Escuelas y Barrios de carácter patrimonial (PROMUPINNA XI.2, XI.3,XII.1, XII.3 y XIII.1) (Carta P. 5.2.1) (PEP 2.3.12) (PBSU 17.1,17.2,17.3 y 17.4)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1,300,000.00 </w:t>
            </w:r>
          </w:p>
        </w:tc>
      </w:tr>
      <w:tr w:rsidR="00BA1F5E" w:rsidRPr="00BA1F5E" w:rsidTr="00BA1F5E">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Impulsa Puebla </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Plan estratégico de promoción de Puebla / Recuperemos niveles turísticos del 2018 / 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 etapas en el marco de la denominación de Puebla como Capital Iberoamericana de la Cultura Gastronómica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2,009,400.00 </w:t>
            </w:r>
          </w:p>
        </w:tc>
      </w:tr>
      <w:tr w:rsidR="00BA1F5E" w:rsidRPr="00BA1F5E" w:rsidTr="00BA1F5E">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Impulsa Puebla / 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196 acciones que promuevan el desarrollo de la imaginación y la creatividad entre niñas, niños, jóvenes y adultos mayores en Juntas Auxiliares, Colonias, Unidades Habitacionales, Barrios, Mercados y Espacios Públicos con perspectiva en derechos humanos (PROIGUALDAD 1.4.1, 2.3.8  y 2.3.9) (PROMUPINNA XI.2, XI.3,XII.2, XII.3 y XIII.1 ) (PEP 2.2.5) (PBSU 17.4, 17 .6 y 18.3)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642,000.00 </w:t>
            </w:r>
          </w:p>
        </w:tc>
      </w:tr>
      <w:tr w:rsidR="00BA1F5E" w:rsidRPr="00BA1F5E" w:rsidTr="00BA1F5E">
        <w:trPr>
          <w:trHeight w:val="24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 Colaboración con industrias turísticas y culturales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15 exposiciones artístico culturales en diversos espacios en colaboración con instancias públicas y/o privadas (PEP 2.3.12) (PBSU 17.6)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75,000.00 </w:t>
            </w:r>
          </w:p>
        </w:tc>
      </w:tr>
      <w:tr w:rsidR="00BA1F5E" w:rsidRPr="00BA1F5E" w:rsidTr="00BA1F5E">
        <w:trPr>
          <w:trHeight w:val="24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 Colaboración con industrias turísticas y culturales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15 exposiciones artístico culturales en diversos espacios en colaboración con instancias públicas y/o privadas (PEP 2.3.12) (PBSU 17.6)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2,855,000.00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12 reportes de actividades de operación del Teatro de la Ciudad para implementar y desarrollar acciones que promuevan la cultura en el municipio de Puebla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350,000.00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 Arte y Cultura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Coordinar 198 presentaciones artísticas de las diferentes agrupaciones dependientes y comisionadas al IMACP (Banda Sinfónica Municipal, Quinteto de Alientos y Quinteto de Metales) (PROMUPINNA XII.2,XII.3 y XIII.1) (PEP 2.2.5 y 2.3.12)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Instituto Municipal del Deporte de Puebla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 Campeonato Mundial de Fútbol 7, Puebla 2023 (PROIGUALDAD 2.3.6)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20,505,788.00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de reciclaje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Organismo Operador del Servicio de Limpia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12 reportes sobre la cuantificación del tonelaje de residuos sólidos urbanos ingresados para disposición final en el Relleno Sanitario "</w:t>
            </w:r>
            <w:proofErr w:type="spellStart"/>
            <w:r w:rsidRPr="00BA1F5E">
              <w:rPr>
                <w:rFonts w:ascii="Arial" w:eastAsia="Times New Roman" w:hAnsi="Arial" w:cs="Arial"/>
                <w:sz w:val="18"/>
                <w:szCs w:val="18"/>
                <w:lang w:eastAsia="es-MX"/>
              </w:rPr>
              <w:t>Chiltepeque</w:t>
            </w:r>
            <w:proofErr w:type="spellEnd"/>
            <w:r w:rsidRPr="00BA1F5E">
              <w:rPr>
                <w:rFonts w:ascii="Arial" w:eastAsia="Times New Roman" w:hAnsi="Arial" w:cs="Arial"/>
                <w:sz w:val="18"/>
                <w:szCs w:val="18"/>
                <w:lang w:eastAsia="es-MX"/>
              </w:rPr>
              <w:t>"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Talleres y capacitaciones en mercados y unidades habitacionales sobre la generación y gestión de residuos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Organismo Operador del Servicio de Limpia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18 reuniones de acercamientos con instituciones públicas y, o privadas para fomentar la adopción de esquemas de disminución y separación de residuos sólidos desde el origen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24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Programa de reciclaje Puebla, Talleres y capacitaciones en mercados y unidades habitacionales sobre la generación y gestión de residuos, </w:t>
            </w:r>
            <w:r w:rsidRPr="00BA1F5E">
              <w:rPr>
                <w:rFonts w:ascii="Arial" w:eastAsia="Times New Roman" w:hAnsi="Arial" w:cs="Arial"/>
                <w:sz w:val="18"/>
                <w:szCs w:val="18"/>
                <w:lang w:eastAsia="es-MX"/>
              </w:rPr>
              <w:br/>
              <w:t>Campañas móviles de educación en manejo de residuos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Organismo Operador del Servicio de Limpia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Implementar 2 etapas del programa de capacitación dirigido a la niñez, juventud y personas adultas, en materia ambiental referente a la reducción, reutilización y reciclaje de residuos sólidos urbanos y temas complementarios de sostenibilidad (PROMUPINNA VII.16)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Escudo Puebla / Impulsa Puebla / Ciudad de 10 / Médico en tu casa / Estancias infantiles / 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Todos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Presidencia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Coordinar 12 acciones propuestas estratégicamente por las Dependencias y Entidades del Ayuntamiento (PROMUPINNA VII.1)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40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80 jornadas integrales a lo largo del año / Implementar jornadas de trabajo con las dependencias del H. Ayuntamiento, para acercar a la ciudadanía los programas con los que cuentan las dependencias así como la realización de acciones que promuevan la integración de la comunidad con su entorno y el bienestar social, familiar e individual.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Bienestar y Participación Ciudadana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3 etapas de las jornadas integrales de servicios en el municipio de Puebla (PROIGUALDAD 1.3.2, 2.1.2 y 2.1.9) (PROMUPINNA IX.2)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660,000.00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Estancias infantiles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70 Estancias infantiles / Supervisión continua de la infraestructura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Bienestar y Participación Ciudadana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420 apoyos a 70 estancias infantiles a través de la Estrategia de Fortalecimiento de Estancias Infantiles del Municipio de Puebla (PROIGUALDAD 1.3.2) (PROMUPINNA IX.8 y XI.3)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17,400,000.00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2,800 comités vecinales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Bienestar y Participación Ciudadana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3 etapas de la Estrategia de Conformación de Comités de Participación Ciudadana (POV 1.3.1 y 1.3.3)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9,501,336.00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2,800 comités vecinales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Bienestar y Participación Ciudadana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Integrar 200 Comités de Participación Social o Contraloría Social para las diferentes acciones sociales y/u obras de las dependencias del H. Ayuntamiento Municipal (Bajo demanda)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220,000.00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2,800 comités vecinales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Bienestar y Participación Ciudadana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3 etapas de la estrategia de mejoramiento de espacios públicos en barrios, colonias, juntas auxiliares o inspectorías (PEP 1.1.6, 1.1.7, 1.2.5, 2.1.1, 2.1.5, 2.1.7, 2.2.2 y 2.3.3) (Emblemática)  (PROMUPINNA VII.17)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4,100,000.00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Capacitación gratuita a micro, pequeñas y medianas empresas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Realizar 7 eventos de capacitación en materia económica orientado a los Emprendedores y MIPYMES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110,000.00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Mesa permanente entre el sector empresarial y universidades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Generar 6 acciones de acercamiento con Organismos empresariales, universitarios y sindicales, a fin de impulsar una agenda de Gobernanza Empresarial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150,000.00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1,000 nuevos negocios con </w:t>
            </w:r>
            <w:proofErr w:type="spellStart"/>
            <w:r w:rsidRPr="00BA1F5E">
              <w:rPr>
                <w:rFonts w:ascii="Arial" w:eastAsia="Times New Roman" w:hAnsi="Arial" w:cs="Arial"/>
                <w:sz w:val="18"/>
                <w:szCs w:val="18"/>
                <w:lang w:eastAsia="es-MX"/>
              </w:rPr>
              <w:t>prestamos</w:t>
            </w:r>
            <w:proofErr w:type="spellEnd"/>
            <w:r w:rsidRPr="00BA1F5E">
              <w:rPr>
                <w:rFonts w:ascii="Arial" w:eastAsia="Times New Roman" w:hAnsi="Arial" w:cs="Arial"/>
                <w:sz w:val="18"/>
                <w:szCs w:val="18"/>
                <w:lang w:eastAsia="es-MX"/>
              </w:rPr>
              <w:t xml:space="preserve"> de hasta $25,000 pagando los intereses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Beneficiar 3,000 negocios del municipio de Puebla, mediante apoyos para el financiamiento en su apertura o fortalecimiento (PROMUPINNA VII.10)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11,546,500.00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Proponer 1 programa de exención de derechos municipales para fomentar la apertura o reapertura de negocios de bajo impacto (PROMUPINNA VII.10)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Sello "Hecho en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Entregar 60 distintivos a empresas que hayan cumplido con los requisitos para ser acreedoras a obtener el sello distintivo para negocios poblanos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Atender 22 grupos del sector de la industria turística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43,800.00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Atender 14 grupos de promoción especializada (representantes de agencia de viajes, prensa especializada, personalidades mediáticas, empresarios de servicios turísticos, entre otros)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328,500.00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1 evento de talla internacional y 10 nacionales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10</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Realizar 1 colaboración con el Instituto Municipal del Deporte Poblano para el Campeonato Mundial de Fútbol 7, Puebla 2023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9,738,900.00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1 evento de talla internacional y 10 nacionales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Apoyar 50 eventos (congresos y convenciones), para propiciar el posicionamiento del municipio como sede a nivel nacional e internacional de encuentros (Bajo demanda)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1,118,700.00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1 evento de talla internacional y 10 nacionales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Atender 6 grupos del segmento denominado Turismo de Romance en la ciudad (Bajo demanda)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171,400.00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1 evento de talla internacional y 10 nacionales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Realizar 4 participaciones en algún evento para posicionamiento de la Ciudad como destino de turismo de reuniones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121,232.00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10</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Gestionar 1 sistema de análisis de información para la promoción y atracción de inversiones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10</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Realizar 13 inserciones de productos y/o atractivos turísticos de la ciudad de Puebla en medios de comunicación (PROMUPINNA XII.3)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528,000.00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10</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Implementar 1 estrategia de publicidad y promoción en medios digitales y redes sociales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87,600.00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10</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Efectuar 3 participaciones en ferias y eventos nacionales, internacionales especializadas en materia económica y turística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747,233.00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10</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Realizar 3 etapas de la adquisición de materiales para promoción que contribuyan a la presencia de la ciudad de Puebla en los distintos eventos turísticos y económicos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1,429,715.00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Capacitar e impulsar los mercados municipales, mediante promoción y publicidad</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11</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Realizar 12 acciones de promoción a los centros de abasto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Capacitar e impulsar los mercados municipales, mediante </w:t>
            </w:r>
            <w:r w:rsidRPr="00BA1F5E">
              <w:rPr>
                <w:rFonts w:ascii="Arial" w:eastAsia="Times New Roman" w:hAnsi="Arial" w:cs="Arial"/>
                <w:sz w:val="18"/>
                <w:szCs w:val="18"/>
                <w:lang w:eastAsia="es-MX"/>
              </w:rPr>
              <w:lastRenderedPageBreak/>
              <w:t>promoción y publicidad</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Secretaría de Economía y Turismo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11</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Ejecutar 6 acciones culturales en mercados típicos, tradicionales o con vocación turística, a fin de incentivar el flujo de visitantes a los centros de abasto (PROMUPINNA VII.11)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90,000.00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Ventanilla digital de Gobierno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Implementar 1 servicio de diagnóstico, simplificación, compatibilización y seguimiento a las metodologías de la Comisión Nacional de Mejora Regulatoria (CONAMER) y la Organización para la Cooperación y Desarrollo Económicos (OCDE)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3,352,632.00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Ventanilla digital de Gobierno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proofErr w:type="spellStart"/>
            <w:r w:rsidRPr="00BA1F5E">
              <w:rPr>
                <w:rFonts w:ascii="Arial" w:eastAsia="Times New Roman" w:hAnsi="Arial" w:cs="Arial"/>
                <w:sz w:val="18"/>
                <w:szCs w:val="18"/>
                <w:lang w:eastAsia="es-MX"/>
              </w:rPr>
              <w:t>nstalar</w:t>
            </w:r>
            <w:proofErr w:type="spellEnd"/>
            <w:r w:rsidRPr="00BA1F5E">
              <w:rPr>
                <w:rFonts w:ascii="Arial" w:eastAsia="Times New Roman" w:hAnsi="Arial" w:cs="Arial"/>
                <w:sz w:val="18"/>
                <w:szCs w:val="18"/>
                <w:lang w:eastAsia="es-MX"/>
              </w:rPr>
              <w:t xml:space="preserve"> 2 módulos de atención y orientación para trámites y servicios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Ventanilla digital de Gobierno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Instalar 1 centro de cómputo en el Centro de Atención Municipal (CAM) para asesoría y atención a grupos vulnerables en relación a los trámites y servicios digitales con los que cuenta el Ayuntamiento de Puebla (PROIGUALDAD 4.1.1)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1000 calles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Colocar 1,880 placas de nomenclatura (incluye sustitución) para el Municipio de Puebla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2,568,628.00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Atender 18,000 solicitudes de trámites a través de servicios digitales y/o presenciales de la Subdirección del Suelo (Bajo demanda)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Atender 2,750 solicitudes de trámites a través de servicios digitales y/o presenciales de la Subdirección de Administración Urbana (Bajo demanda)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8,000 acciones de retiro de pendones, así como el retiro de publicidad colocada de forma irregular (incluyendo publicidad sexista) en mobiliario urbano, postes, casetas y áreas verdes y el mantenimiento de porta pendones (Bajo demanda) (PROIGUALDAD 4.1.6)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1,650,000.00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146 acciones administrativas en materia de anuncios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800,000.00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146  acciones administrativas en materia de Ruido (PROMUPINNA VII.16)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45,500.00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55 acciones administrativos en materia de emisiones a la atmósfera (PROMUPINNA VII.16)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55,500.00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2,450 supervisiones y evaluaciones de inspecciones y/o verificaciones en materia de obra, medidas de seguridad de protección civil, anuncios, normatividad ambiental  y contaminación auditiva (Bajo demanda) (PROMUPINNA VII.16)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154,300.00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1,100 acciones de notificación en asentamientos humanos en zonas de riesgo e irregulares (Bajo demanda) (PROIGUALDAD 4.1.3) (PROMUPINNA VII.19)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80,000.00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80 operativos para inspeccionar el cumplimiento de medidas preventivas en materia de Protección Civil en comercios, industrias y obras en proceso constructivo (PROMUPINNA VII.19)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Gestión y Desarrollo Urbano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Atender 3500 solicitudes del Programa Interno de Protección Civil de establecimientos, comercios, instituciones, obras en proceso constructivo entre otros (Bajo demanda) (PROMUPINNA VII.19)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90,000.00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Ordenamiento del comercio informal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Gobernación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13,300 acciones de autorización y, o renovación de permisos en vía pública viables y debidamente </w:t>
            </w:r>
            <w:proofErr w:type="spellStart"/>
            <w:r w:rsidRPr="00BA1F5E">
              <w:rPr>
                <w:rFonts w:ascii="Arial" w:eastAsia="Times New Roman" w:hAnsi="Arial" w:cs="Arial"/>
                <w:sz w:val="18"/>
                <w:szCs w:val="18"/>
                <w:lang w:eastAsia="es-MX"/>
              </w:rPr>
              <w:t>requisitados</w:t>
            </w:r>
            <w:proofErr w:type="spellEnd"/>
            <w:r w:rsidRPr="00BA1F5E">
              <w:rPr>
                <w:rFonts w:ascii="Arial" w:eastAsia="Times New Roman" w:hAnsi="Arial" w:cs="Arial"/>
                <w:sz w:val="18"/>
                <w:szCs w:val="18"/>
                <w:lang w:eastAsia="es-MX"/>
              </w:rPr>
              <w:t xml:space="preserve"> según el COREMUN para las y los comerciantes en vía pública (Bajo demanda) (Emblemática) (PROMUPINNA VII.13)</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Ordenamiento del comercio informal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Gobernación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2,275 acciones (operativos, recorridos, atención a quejas y aseguramientos) para lograr el reordenamiento de las y los comerciantes informales de acuerdo al COREMUN (Bajo demanda) (PROMUPINNA VII.13)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2,679,500.00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Ordenamiento del comercio informal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Gobernación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12 reportes mensuales de las actividades monitoreadas en el espacio público (eventos que afectan la gobernabilidad en el Municipio de Puebla)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5,000 Comités Vecinales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Gobernación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60 acciones referentes a la atención vecinal (Bajo demanda) (PROMUPINNA XVIII.5)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340,000.00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Bienestar Animal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Brindar 100,000 servicios de protección y control de la rabia a través de la aplicación de vacunas (Bajo demanda) (PROMUPINNA IX.11)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Bienestar Animal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13,000 cirugías de esterilización para el control de la reproducción animal, en caninos y felinos (Bajo demanda)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2,950,000.00 </w:t>
            </w:r>
          </w:p>
        </w:tc>
      </w:tr>
      <w:tr w:rsidR="00BA1F5E" w:rsidRPr="00BA1F5E" w:rsidTr="00BA1F5E">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Bienestar Animal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3,000 pláticas de tenencia responsable de mascotas  (PROIGUALDAD 4.3.1 ) (PROMUPINNA XI.3)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50,000.00 </w:t>
            </w:r>
          </w:p>
        </w:tc>
      </w:tr>
      <w:tr w:rsidR="00BA1F5E" w:rsidRPr="00BA1F5E" w:rsidTr="00BA1F5E">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Bienestar Animal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42 jornadas de adopción responsable de mascotas  (PROMUPINNA XI.3)(Emblemática)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Bienestar Animal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Atender 600 denuncias por maltrato y agresión animal (Bajo demanda) (PROMUPINNA I.4)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Bienestar Animal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300 diagnósticos de la rabia canina y felina, como medida preventiva de salud pública (Bajo demanda)(PROMUPINNA I.4)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70,000.00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Bienestar Animal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2,000 capturas de caninos ferales mediante equipo de contención química para su control (Bajo demanda) (PROMUPINNA I.4)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256,739.00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Programa de arborización en toda la ciudad / Red de </w:t>
            </w:r>
            <w:proofErr w:type="spellStart"/>
            <w:r w:rsidRPr="00BA1F5E">
              <w:rPr>
                <w:rFonts w:ascii="Arial" w:eastAsia="Times New Roman" w:hAnsi="Arial" w:cs="Arial"/>
                <w:sz w:val="18"/>
                <w:szCs w:val="18"/>
                <w:lang w:eastAsia="es-MX"/>
              </w:rPr>
              <w:t>arboristas</w:t>
            </w:r>
            <w:proofErr w:type="spellEnd"/>
            <w:r w:rsidRPr="00BA1F5E">
              <w:rPr>
                <w:rFonts w:ascii="Arial" w:eastAsia="Times New Roman" w:hAnsi="Arial" w:cs="Arial"/>
                <w:sz w:val="18"/>
                <w:szCs w:val="18"/>
                <w:lang w:eastAsia="es-MX"/>
              </w:rPr>
              <w:t xml:space="preserve"> profesionales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Brindar 1 red de </w:t>
            </w:r>
            <w:proofErr w:type="spellStart"/>
            <w:r w:rsidRPr="00BA1F5E">
              <w:rPr>
                <w:rFonts w:ascii="Arial" w:eastAsia="Times New Roman" w:hAnsi="Arial" w:cs="Arial"/>
                <w:sz w:val="18"/>
                <w:szCs w:val="18"/>
                <w:lang w:eastAsia="es-MX"/>
              </w:rPr>
              <w:t>arboristas</w:t>
            </w:r>
            <w:proofErr w:type="spellEnd"/>
            <w:r w:rsidRPr="00BA1F5E">
              <w:rPr>
                <w:rFonts w:ascii="Arial" w:eastAsia="Times New Roman" w:hAnsi="Arial" w:cs="Arial"/>
                <w:sz w:val="18"/>
                <w:szCs w:val="18"/>
                <w:lang w:eastAsia="es-MX"/>
              </w:rPr>
              <w:t xml:space="preserve"> acreditados para el municipio, para la elaboración de acciones de mantenimiento, seguimiento y gestión (PROMUPINNA VII.16)</w:t>
            </w:r>
            <w:r w:rsidRPr="00BA1F5E">
              <w:rPr>
                <w:rFonts w:ascii="Arial" w:eastAsia="Times New Roman" w:hAnsi="Arial" w:cs="Arial"/>
                <w:sz w:val="18"/>
                <w:szCs w:val="18"/>
                <w:lang w:eastAsia="es-MX"/>
              </w:rPr>
              <w:br/>
              <w:t>(Emblemática)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de arborización en toda la ciudad</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Adquirir 1 software / aplicación digital, con el objetivo de la gestión de arbolado urbano en el H. Ayuntamiento del Municipio de Puebla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600,000.00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de arborización en toda la ciudad</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Ejecutar 1 programa de acciones fitosanitarias (poda, nutrición vegetal, tratamientos contra vectores de enfermedades y tratamiento de las mismas) de la masa arbórea reportada que lo requiera, dependiendo de los resultados de las </w:t>
            </w:r>
            <w:proofErr w:type="spellStart"/>
            <w:r w:rsidRPr="00BA1F5E">
              <w:rPr>
                <w:rFonts w:ascii="Arial" w:eastAsia="Times New Roman" w:hAnsi="Arial" w:cs="Arial"/>
                <w:sz w:val="18"/>
                <w:szCs w:val="18"/>
                <w:lang w:eastAsia="es-MX"/>
              </w:rPr>
              <w:t>dictaminaciones</w:t>
            </w:r>
            <w:proofErr w:type="spellEnd"/>
            <w:r w:rsidRPr="00BA1F5E">
              <w:rPr>
                <w:rFonts w:ascii="Arial" w:eastAsia="Times New Roman" w:hAnsi="Arial" w:cs="Arial"/>
                <w:sz w:val="18"/>
                <w:szCs w:val="18"/>
                <w:lang w:eastAsia="es-MX"/>
              </w:rPr>
              <w:t xml:space="preserve"> (PROMUPINNA VII.15)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3,000,000.00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de arborización en toda la ciudad</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Implementar 4 etapas del programa de adopción de árboles denominado "Aire Joven", dirigido a jóvenes de 5 a 15 años (PROMUPINNA 2.5.5)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12,839,732.00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de arborización en toda la ciudad / Programa Aire Joven</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Gestionar 50 custodias de espacios públicos (camellones o parques) por representantes de los diferentes sectores de la sociedad, para su mantenimiento y conservación (PROMUPINNA XI.3)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220,000.00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de arborización en toda la ciudad</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50 capacitaciones en modalidad digital y/o presencial (eventos y/o talleres) que fortalezcan la educación ambiental en la preservación, conservación, restauración y manejo responsable de los ecosistemas urbanos y naturales del municipio de Puebla (PROMUPINNA XI.3)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de arborización en toda la ciudad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 acciones de mantenimiento en los Parques Urbanos y, o viveros municipales, a cargo de la Dirección de Infraestructura Verde (PROMUPINNA XII.2)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30,300,000.00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Programa de arborización en toda la ciudad</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Medio Ambiente</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Elaborar 1 etapa del proyecto de la red de monitoreo atmosférico y calidad del área del municipio de Puebla. (1 Etapa de 2) (PROMUPINNA VII.15)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Movilidad e Infraestructura</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Elaborar 7 proyectos ejecutivos de obras para el mejoramiento y/o construcción de canchas de fútbol 7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Mesas de Coordinación con concesionarios.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Elaborar 11 reportes de mesas de coordinación con concesionarios de transporte público colectivo para combate a la inseguridad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4 etapas del programa de infraestructura y equipamiento para el personal de la SSC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1,400,000.00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Puebla será una de las 10 ciudades más seguras del país.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4 etapas del programa de infraestructura y equipamiento para el personal de la SSC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67,572,000.00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10,800 operativos interinstitucionales en materia de seguridad pública (Bajo demanda) (PROMUPINNA I.11) (Emblemática) (Fútbol 7)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3,000,000.00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Cooperación interinstitucional / Paraderos seguros del Transporte público / Operativos en el transporte público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9,329 acciones (dispositivos, operativos y patrullaje) para prevenir conductas delictivas y faltas administrativas (PROMUPINNA I.9)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700 Planes Sistemáticos de Operaciones para operativos especiales (Bajo demanda) (PROMUPINNA I.9)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Mesas de Seguridad</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12 reportes de las mesas de trabajo en coordinación con instituciones de los tres </w:t>
            </w:r>
            <w:proofErr w:type="spellStart"/>
            <w:r w:rsidRPr="00BA1F5E">
              <w:rPr>
                <w:rFonts w:ascii="Arial" w:eastAsia="Times New Roman" w:hAnsi="Arial" w:cs="Arial"/>
                <w:sz w:val="18"/>
                <w:szCs w:val="18"/>
                <w:lang w:eastAsia="es-MX"/>
              </w:rPr>
              <w:t>ordenes</w:t>
            </w:r>
            <w:proofErr w:type="spellEnd"/>
            <w:r w:rsidRPr="00BA1F5E">
              <w:rPr>
                <w:rFonts w:ascii="Arial" w:eastAsia="Times New Roman" w:hAnsi="Arial" w:cs="Arial"/>
                <w:sz w:val="18"/>
                <w:szCs w:val="18"/>
                <w:lang w:eastAsia="es-MX"/>
              </w:rPr>
              <w:t xml:space="preserve"> de gobierno dedicados a la  seguridad pública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Plataforma Digital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3 etapas de servicio para la operación del sistema de infracción digital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9,847,219.00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Caminatas Nocturnas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24 recorridos por la seguridad para detectar y atender entornos que  incrementan el riesgo de hechos delictivos (PROIGUALDAD 3.4.9 y 3.4.11) (PROMUPINNA I.5)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481,700.00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5,000 Comités Vecinales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250 acciones de fortalecimiento a los 217 Comités Ciudadanos de Seguridad, en el marco del Programa “Vecino Contigo y Seguros”(PROIGUALDAD 3.4.9 y 3.4.11) (PROMUPINNA I.4) (Carta Poblana 1.1.1)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855,500.00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Estrategia para la prevención del delito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120 acciones en el marco del Programa “Negocio Contigo y Seguro”, con el objetivo de generar entornos más seguros para los ciudadanos en los negocios, mercados y comercios (PROIGUALDAD 3.4.11)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932,900.00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Estrategia para la prevención del delito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180 acciones en Instituciones Educativas, en el marco del programa “Escuela Contigo y Segura” con la finalidad de construir ambientes seguros que propicien el aprendizaje y los valores cívicos (PROIGUALDAD 3.4.11) (PROMUPINNA I.11)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1,361,740.00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Escudo Puebla / 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Estrategia para la prevención del delito / 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48 acciones que atiendan los factores de riesgo para la prevención social de la violencia contra las mujeres y otros grupos vulnerables, en el marco del programa “Vecino Contigo y Seguros” (PROIGUALDAD 3.4.9 y 3.4.11) (PROMUPINNA VIII.6)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 / 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Estrategia para la prevención del delito / 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150 acciones en el marco del Programa “Puebla Contigo y Sin Violencia” para la atención de víctimas de violencia familiar, de género, por diversidad sexual y de grupos en situación de vulnerabilidad (PROIGUALDAD 3.4.11) (PROMUPINNA VIII.3)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1,712,000.00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Certificación CALEA, ISO37001- Gestión </w:t>
            </w:r>
            <w:proofErr w:type="spellStart"/>
            <w:r w:rsidRPr="00BA1F5E">
              <w:rPr>
                <w:rFonts w:ascii="Arial" w:eastAsia="Times New Roman" w:hAnsi="Arial" w:cs="Arial"/>
                <w:sz w:val="18"/>
                <w:szCs w:val="18"/>
                <w:lang w:eastAsia="es-MX"/>
              </w:rPr>
              <w:t>Antisoborno</w:t>
            </w:r>
            <w:proofErr w:type="spellEnd"/>
            <w:r w:rsidRPr="00BA1F5E">
              <w:rPr>
                <w:rFonts w:ascii="Arial" w:eastAsia="Times New Roman" w:hAnsi="Arial" w:cs="Arial"/>
                <w:sz w:val="18"/>
                <w:szCs w:val="18"/>
                <w:lang w:eastAsia="es-MX"/>
              </w:rPr>
              <w:t xml:space="preserve"> y Certificación en </w:t>
            </w:r>
            <w:r w:rsidRPr="00BA1F5E">
              <w:rPr>
                <w:rFonts w:ascii="Arial" w:eastAsia="Times New Roman" w:hAnsi="Arial" w:cs="Arial"/>
                <w:sz w:val="18"/>
                <w:szCs w:val="18"/>
                <w:lang w:eastAsia="es-MX"/>
              </w:rPr>
              <w:br/>
              <w:t>calidad de servicio para atención a emergencias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11</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Contratar 1 capacitación en calidad en el servicio y atención a emergencias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Puebla será una de las 10 ciudades más seguras del país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Gestionar 6 pagos del contrato multianual del servicio integral del sistema de </w:t>
            </w:r>
            <w:proofErr w:type="spellStart"/>
            <w:r w:rsidRPr="00BA1F5E">
              <w:rPr>
                <w:rFonts w:ascii="Arial" w:eastAsia="Times New Roman" w:hAnsi="Arial" w:cs="Arial"/>
                <w:sz w:val="18"/>
                <w:szCs w:val="18"/>
                <w:lang w:eastAsia="es-MX"/>
              </w:rPr>
              <w:t>videovigilancia</w:t>
            </w:r>
            <w:proofErr w:type="spellEnd"/>
            <w:r w:rsidRPr="00BA1F5E">
              <w:rPr>
                <w:rFonts w:ascii="Arial" w:eastAsia="Times New Roman" w:hAnsi="Arial" w:cs="Arial"/>
                <w:sz w:val="18"/>
                <w:szCs w:val="18"/>
                <w:lang w:eastAsia="es-MX"/>
              </w:rPr>
              <w:t>, incluye mantenimiento preventivo y correctivo a la Infraestructura de lectura de placas con la que cuenta el municipio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74,648,742.00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Puebla será una de las 10 ciudades más seguras del país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Formar 250 cadetes en el curso de Formación Inicial para Policía Preventivo Municipal (PROIGUALDAD 4.15.1) (PROMUPINNA II.3)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16,011,000.00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10 cuerpos de seguridad más efectivos y confiables a nivel Municipal.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17</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Gestionar 1,800 evaluaciones de control de confianza a personal de nuevo ingreso y en activo (permanencias y promociones) de la SSC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10,440,000.00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Certificación CALEA, ISO37001- Gestión </w:t>
            </w:r>
            <w:r w:rsidR="00C83235" w:rsidRPr="00BA1F5E">
              <w:rPr>
                <w:rFonts w:ascii="Arial" w:eastAsia="Times New Roman" w:hAnsi="Arial" w:cs="Arial"/>
                <w:sz w:val="18"/>
                <w:szCs w:val="18"/>
                <w:lang w:eastAsia="es-MX"/>
              </w:rPr>
              <w:t>Anti soborno</w:t>
            </w:r>
            <w:r w:rsidRPr="00BA1F5E">
              <w:rPr>
                <w:rFonts w:ascii="Arial" w:eastAsia="Times New Roman" w:hAnsi="Arial" w:cs="Arial"/>
                <w:sz w:val="18"/>
                <w:szCs w:val="18"/>
                <w:lang w:eastAsia="es-MX"/>
              </w:rPr>
              <w:t xml:space="preserve"> y Certificación en </w:t>
            </w:r>
            <w:r w:rsidRPr="00BA1F5E">
              <w:rPr>
                <w:rFonts w:ascii="Arial" w:eastAsia="Times New Roman" w:hAnsi="Arial" w:cs="Arial"/>
                <w:sz w:val="18"/>
                <w:szCs w:val="18"/>
                <w:lang w:eastAsia="es-MX"/>
              </w:rPr>
              <w:br/>
              <w:t>calidad de servicio para atención a emergencias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Obtener 1 certificación ISO 37001 Sistema de Gestión </w:t>
            </w:r>
            <w:proofErr w:type="spellStart"/>
            <w:r w:rsidRPr="00BA1F5E">
              <w:rPr>
                <w:rFonts w:ascii="Arial" w:eastAsia="Times New Roman" w:hAnsi="Arial" w:cs="Arial"/>
                <w:sz w:val="18"/>
                <w:szCs w:val="18"/>
                <w:lang w:eastAsia="es-MX"/>
              </w:rPr>
              <w:t>Antisoborno</w:t>
            </w:r>
            <w:proofErr w:type="spellEnd"/>
            <w:r w:rsidRPr="00BA1F5E">
              <w:rPr>
                <w:rFonts w:ascii="Arial" w:eastAsia="Times New Roman" w:hAnsi="Arial" w:cs="Arial"/>
                <w:sz w:val="18"/>
                <w:szCs w:val="18"/>
                <w:lang w:eastAsia="es-MX"/>
              </w:rPr>
              <w:t xml:space="preserve">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1,250,000.00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Certificación CALEA, ISO37001- Gestión </w:t>
            </w:r>
            <w:r w:rsidR="00C83235" w:rsidRPr="00BA1F5E">
              <w:rPr>
                <w:rFonts w:ascii="Arial" w:eastAsia="Times New Roman" w:hAnsi="Arial" w:cs="Arial"/>
                <w:sz w:val="18"/>
                <w:szCs w:val="18"/>
                <w:lang w:eastAsia="es-MX"/>
              </w:rPr>
              <w:t>Anti soborno</w:t>
            </w:r>
            <w:r w:rsidRPr="00BA1F5E">
              <w:rPr>
                <w:rFonts w:ascii="Arial" w:eastAsia="Times New Roman" w:hAnsi="Arial" w:cs="Arial"/>
                <w:sz w:val="18"/>
                <w:szCs w:val="18"/>
                <w:lang w:eastAsia="es-MX"/>
              </w:rPr>
              <w:t xml:space="preserve"> y Certificación en </w:t>
            </w:r>
            <w:r w:rsidRPr="00BA1F5E">
              <w:rPr>
                <w:rFonts w:ascii="Arial" w:eastAsia="Times New Roman" w:hAnsi="Arial" w:cs="Arial"/>
                <w:sz w:val="18"/>
                <w:szCs w:val="18"/>
                <w:lang w:eastAsia="es-MX"/>
              </w:rPr>
              <w:br/>
              <w:t>calidad de servicio para atención a emergencias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 etapas del proyecto para mantener la acreditación CALEA aplicación de la Ley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423,580.00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Becas escolares para hijos de policías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2 etapas del proyecto de apoyo educativo integral, para los policías y sus hijos (PROMUPINNA XI.1)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10,800,000.00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20</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 reportes sobre la evaluación de la estrategia de seguridad  "Escudo Puebla"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Mejoraremos las condiciones y el clima laboral.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21</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240 intervenciones grupales al personal de la SSC por el Departamento de Apoyo Psicológico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Atender 3,600 reportes de emergencia de ambulancias y grupo relámpagos (Bajo demanda) (PROMUPINNA I.6) (Emblemática) (Fútbol 7)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2,025,000.00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Secretaría de Seguridad Ciudadana </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Implementar 17,000 acciones de orden vial (servicios ordinarios y servicios extraordinarios) (Bajo demanda) (PROMUPINNA I.11) (Emblemática) (Fútbol 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175,000.00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Mantenimiento al 100% en calles, parques, jardines y fuentes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3,607,018 m2 de mantenimiento de áreas verdes en las avenidas principales, parques y jardines del municipio con personal  de los Departamentos de Calles, Parques y jardines (PROIGUALDAD 4.1.4) (PROMUPINNA VII.15)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Mantenimiento al 100% en calles, parques, jardines y fuentes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4,000,000 m2 de mantenimiento de áreas permeables (áreas verdes) mediante 1 contrato de actividades integrales realizadas para el mejoramiento de la imagen urbana del municipio (PROIGUALDAD 4.1.4) (PROMUPINNA VII.15)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1,213,623.00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Mantenimiento al 100% en calles, parques, jardines y fuentes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4 contratos para la intervención integral en los espacios públicos, resultado del mantenimiento en: juegos infantiles y </w:t>
            </w:r>
            <w:proofErr w:type="spellStart"/>
            <w:r w:rsidRPr="00BA1F5E">
              <w:rPr>
                <w:rFonts w:ascii="Arial" w:eastAsia="Times New Roman" w:hAnsi="Arial" w:cs="Arial"/>
                <w:sz w:val="18"/>
                <w:szCs w:val="18"/>
                <w:lang w:eastAsia="es-MX"/>
              </w:rPr>
              <w:t>ejercitadores</w:t>
            </w:r>
            <w:proofErr w:type="spellEnd"/>
            <w:r w:rsidRPr="00BA1F5E">
              <w:rPr>
                <w:rFonts w:ascii="Arial" w:eastAsia="Times New Roman" w:hAnsi="Arial" w:cs="Arial"/>
                <w:sz w:val="18"/>
                <w:szCs w:val="18"/>
                <w:lang w:eastAsia="es-MX"/>
              </w:rPr>
              <w:t>, bancas y herrería; y fumigación de parques y jardines del municipio (PROMUPINNA XII.2) (PEP 1.3.4)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13,155,066.00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Mantenimiento al 100% en calles, parques, jardines y fuentes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Atender 1,220 árboles con personal propio de los Departamentos de Calles, Parques y jardines para la poda y/o derribo con previo dictamen emitido por la Secretaría de Medio Ambiente (Bajo demanda) (PROIGUALDAD 4.1.4) (PROMUPINNA I.8)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Mantenimiento al 100% en calles, parques, jardines y fuentes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 contrato de actividades integrales para la poda y derribo con previo dictamen emitido por la Secretaría de Medio Ambiente (PROIGUALDAD 4.1.4)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3,000,000.00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Mantenimiento al 100% en calles, parques, jardines y fuentes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3 etapas del programa de mantenimiento menor de calles que contribuya al mejoramiento de la imagen urbana del Centro Histórico (PROMUPINNA VII.14)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4,332,470.00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100% iluminada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Iniciar 12 procedimientos para que la Tesorería pague al suministrador de servicio básico, por concepto del consumo de energía eléctrica (PROIGUALDAD 4.1.5) (PROMUPINNA I.11)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6"/>
                <w:szCs w:val="16"/>
                <w:lang w:eastAsia="es-MX"/>
              </w:rPr>
            </w:pPr>
            <w:r w:rsidRPr="00BA1F5E">
              <w:rPr>
                <w:rFonts w:ascii="Arial" w:eastAsia="Times New Roman" w:hAnsi="Arial" w:cs="Arial"/>
                <w:sz w:val="16"/>
                <w:szCs w:val="16"/>
                <w:lang w:eastAsia="es-MX"/>
              </w:rPr>
              <w:t xml:space="preserve"> $   277,844,688.00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100% iluminada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Iniciar 12 procedimientos para que Tesorería pague al proveedor del mantenimiento preventivo y correctivo realizado al parque luminario del municipio (PROIGUALDAD 4.1.2 y 4.1.4) (PROMUPINNA I.11) (FORTAMUN)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6"/>
                <w:szCs w:val="16"/>
                <w:lang w:eastAsia="es-MX"/>
              </w:rPr>
            </w:pPr>
            <w:r w:rsidRPr="00BA1F5E">
              <w:rPr>
                <w:rFonts w:ascii="Arial" w:eastAsia="Times New Roman" w:hAnsi="Arial" w:cs="Arial"/>
                <w:sz w:val="16"/>
                <w:szCs w:val="16"/>
                <w:lang w:eastAsia="es-MX"/>
              </w:rPr>
              <w:t xml:space="preserve"> $   216,921,817.00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100% iluminada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Elaborar 12 reportes del mantenimiento preventivo y correctivo realizado al parque luminario del municipio (PROIGUALDAD 4.1.2)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100% iluminada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de Servicios Públicos</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 censo anual de luminarias en conjunto con la CFE a través de la contratación del servicio (PROIGUALDAD 4.1.5)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3,873,261.00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 sesiones ordinarias del Sistema Municipal para la Igualdad entre Mujeres y Hombres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100 mil mujeres beneficiadas</w:t>
            </w:r>
            <w:r w:rsidRPr="00BA1F5E">
              <w:rPr>
                <w:rFonts w:ascii="Arial" w:eastAsia="Times New Roman" w:hAnsi="Arial" w:cs="Arial"/>
                <w:sz w:val="18"/>
                <w:szCs w:val="18"/>
                <w:lang w:eastAsia="es-MX"/>
              </w:rPr>
              <w:br/>
              <w:t>* Centros de Capacitación para Madres Jefas de Familia</w:t>
            </w:r>
            <w:r w:rsidRPr="00BA1F5E">
              <w:rPr>
                <w:rFonts w:ascii="Arial" w:eastAsia="Times New Roman" w:hAnsi="Arial" w:cs="Arial"/>
                <w:sz w:val="18"/>
                <w:szCs w:val="18"/>
                <w:lang w:eastAsia="es-MX"/>
              </w:rPr>
              <w:br/>
              <w:t>* 300 talleres gratuitos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Implementar 200 talleres para desarrollar capacidades y habilidades para el emprendimiento y la inserción al mercado laboral, como parte del programa "Contigo Mujer" (PROIGUALDAD 1.1.2, 1.2.6, 1.2.7 y 2.4.3) (PROMUPINNA I.7)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2,760,000.00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100 mil mujeres beneficiadas</w:t>
            </w:r>
            <w:r w:rsidRPr="00BA1F5E">
              <w:rPr>
                <w:rFonts w:ascii="Arial" w:eastAsia="Times New Roman" w:hAnsi="Arial" w:cs="Arial"/>
                <w:sz w:val="18"/>
                <w:szCs w:val="18"/>
                <w:lang w:eastAsia="es-MX"/>
              </w:rPr>
              <w:br/>
              <w:t>* Centros de Capacitación para Madres Jefas de Familia</w:t>
            </w:r>
            <w:r w:rsidRPr="00BA1F5E">
              <w:rPr>
                <w:rFonts w:ascii="Arial" w:eastAsia="Times New Roman" w:hAnsi="Arial" w:cs="Arial"/>
                <w:sz w:val="18"/>
                <w:szCs w:val="18"/>
                <w:lang w:eastAsia="es-MX"/>
              </w:rPr>
              <w:br/>
              <w:t>* 300 talleres gratuitos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Capacitar 9,000 mujeres en Educación financiera con perspectiva de género a través de la plataforma en línea "Contigo Mujer" (PROIGUALDAD 1.2.6)  (PROMUPINNA I.7)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150,000.00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100 mil mujeres beneficiadas</w:t>
            </w:r>
            <w:r w:rsidRPr="00BA1F5E">
              <w:rPr>
                <w:rFonts w:ascii="Arial" w:eastAsia="Times New Roman" w:hAnsi="Arial" w:cs="Arial"/>
                <w:sz w:val="18"/>
                <w:szCs w:val="18"/>
                <w:lang w:eastAsia="es-MX"/>
              </w:rPr>
              <w:br/>
              <w:t>* Centros de Capacitación para Madres Jefas de Familia</w:t>
            </w:r>
            <w:r w:rsidRPr="00BA1F5E">
              <w:rPr>
                <w:rFonts w:ascii="Arial" w:eastAsia="Times New Roman" w:hAnsi="Arial" w:cs="Arial"/>
                <w:sz w:val="18"/>
                <w:szCs w:val="18"/>
                <w:lang w:eastAsia="es-MX"/>
              </w:rPr>
              <w:br/>
              <w:t>* 300 talleres gratuitos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100 talleres de computación para reducir la brecha digital en mujeres (PROIGUALDAD 1.1.2 y 1.2.6)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240,000.00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100 mil mujeres beneficiadas</w:t>
            </w:r>
            <w:r w:rsidRPr="00BA1F5E">
              <w:rPr>
                <w:rFonts w:ascii="Arial" w:eastAsia="Times New Roman" w:hAnsi="Arial" w:cs="Arial"/>
                <w:sz w:val="18"/>
                <w:szCs w:val="18"/>
                <w:lang w:eastAsia="es-MX"/>
              </w:rPr>
              <w:br/>
              <w:t>* Centros de Capacitación para Madres Jefas de Familia</w:t>
            </w:r>
            <w:r w:rsidRPr="00BA1F5E">
              <w:rPr>
                <w:rFonts w:ascii="Arial" w:eastAsia="Times New Roman" w:hAnsi="Arial" w:cs="Arial"/>
                <w:sz w:val="18"/>
                <w:szCs w:val="18"/>
                <w:lang w:eastAsia="es-MX"/>
              </w:rPr>
              <w:br/>
              <w:t>* 300 talleres gratuitos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1 Feria de Autoempleo para fomentar la autonomía económica de las mujeres en el marco del programa "Contigo Mujer" (PROIGUALDAD 1.2.6) (PROMUPINNA I.7)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200,000.00 </w:t>
            </w:r>
          </w:p>
        </w:tc>
      </w:tr>
      <w:tr w:rsidR="00BA1F5E" w:rsidRPr="00BA1F5E" w:rsidTr="00BA1F5E">
        <w:trPr>
          <w:trHeight w:val="14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C83235">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100 mil mujeres beneficiadas</w:t>
            </w:r>
            <w:r w:rsidRPr="00BA1F5E">
              <w:rPr>
                <w:rFonts w:ascii="Arial" w:eastAsia="Times New Roman" w:hAnsi="Arial" w:cs="Arial"/>
                <w:sz w:val="18"/>
                <w:szCs w:val="18"/>
                <w:lang w:eastAsia="es-MX"/>
              </w:rPr>
              <w:br/>
              <w:t>* Cen</w:t>
            </w:r>
            <w:r w:rsidR="00C83235">
              <w:rPr>
                <w:rFonts w:ascii="Arial" w:eastAsia="Times New Roman" w:hAnsi="Arial" w:cs="Arial"/>
                <w:sz w:val="18"/>
                <w:szCs w:val="18"/>
                <w:lang w:eastAsia="es-MX"/>
              </w:rPr>
              <w:t xml:space="preserve">tros de Capacitación para </w:t>
            </w:r>
            <w:r w:rsidRPr="00BA1F5E">
              <w:rPr>
                <w:rFonts w:ascii="Arial" w:eastAsia="Times New Roman" w:hAnsi="Arial" w:cs="Arial"/>
                <w:sz w:val="18"/>
                <w:szCs w:val="18"/>
                <w:lang w:eastAsia="es-MX"/>
              </w:rPr>
              <w:t xml:space="preserve">Jefas de Familia </w:t>
            </w:r>
            <w:r w:rsidR="00C83235">
              <w:rPr>
                <w:rFonts w:ascii="Arial" w:eastAsia="Times New Roman" w:hAnsi="Arial" w:cs="Arial"/>
                <w:sz w:val="18"/>
                <w:szCs w:val="18"/>
                <w:lang w:eastAsia="es-MX"/>
              </w:rPr>
              <w:t>/</w:t>
            </w:r>
            <w:r w:rsidRPr="00BA1F5E">
              <w:rPr>
                <w:rFonts w:ascii="Arial" w:eastAsia="Times New Roman" w:hAnsi="Arial" w:cs="Arial"/>
                <w:sz w:val="18"/>
                <w:szCs w:val="18"/>
                <w:lang w:eastAsia="es-MX"/>
              </w:rPr>
              <w:t>300 talleres gratuitos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 evento para otorgar el premio "Contigo Mujer" que reconoce la labor emprendedora de las participantes del programa (PROIGUALDAD 1.2.6)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Diplomados en derechos humanos y protocolos de actuación en materia de género</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Impartir 25 talleres de capacitación a policías municipales sobre el Protocolo para la aplicación de las órdenes de protección de mujeres y niñas </w:t>
            </w:r>
            <w:proofErr w:type="spellStart"/>
            <w:r w:rsidRPr="00BA1F5E">
              <w:rPr>
                <w:rFonts w:ascii="Arial" w:eastAsia="Times New Roman" w:hAnsi="Arial" w:cs="Arial"/>
                <w:sz w:val="18"/>
                <w:szCs w:val="18"/>
                <w:lang w:eastAsia="es-MX"/>
              </w:rPr>
              <w:t>victimas</w:t>
            </w:r>
            <w:proofErr w:type="spellEnd"/>
            <w:r w:rsidRPr="00BA1F5E">
              <w:rPr>
                <w:rFonts w:ascii="Arial" w:eastAsia="Times New Roman" w:hAnsi="Arial" w:cs="Arial"/>
                <w:sz w:val="18"/>
                <w:szCs w:val="18"/>
                <w:lang w:eastAsia="es-MX"/>
              </w:rPr>
              <w:t xml:space="preserve"> de violencia (PROIGUALDAD 3.3.2) (PROMUPINNA VIII.4)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125,000.00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200 talleres de autodefensa desde la perspectiva de género, dirigidos a mujeres y niñas (PROIGUALDAD 3.3.5)  (PROMUPINNA VIII.7)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Crearemos la Agencia Municipal contra el Acoso Sexual (AMAS)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Proporcionar 2,100 asesorías jurídicas y psicológicas especializadas y gratuitas a las mujeres víctimas de violencia favoreciendo su empoderamiento (PROIGUALDAD 2.3.1 y 3.1.4)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166,671.00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Desarrollar 4 sesiones ordinarias del Sistema Municipal para Prevenir, Atender, Sancionar y Erradicar la Violencia Contra las Mujeres (PROIGUALDAD 3.5.2)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Realizar 2 jornadas conmemorativas de carácter transversal en el marco del día internacional de la mujer y el día internación de la Eliminación de la Violencia contra las mujeres (PROIGUALDAD 3.2.1) (PROMUPINNA VIII.6)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810,000.00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80 talleres de capacitación en materia de prevención y atención del acoso y hostigamiento sexual y/o laboral, dirigidos a instituciones educativas, organismos empresariales y público en general (PROIGUALDAD 3.2.3 y 3.2.8) (PROMUPINNA VIII.6)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510,000.00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Secretaría para la Igualdad Sustantiva de Género</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Elaborar 4 informes de seguimiento del Programa Integral de actuación, orientación y acompañamiento de la Agencia contra el acoso y hostigamiento sexual y laboral (PROIGUALDAD 3.1.4 y 5.1.9)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Mejoramiento de las Unidades Habitacionales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Sindicatura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Efectuar 24 pláticas de derechos y obligaciones a ciudadanos que viven bajo el Régimen de Propiedad en Condominio en el Municipio de Puebla, bajo la modalidad  virtual o presencial (PROMUPINNA I.11)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Mejoramiento de las Unidades Habitacionales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Sindicatura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Brindar 850 asesorías para la solución de conflictos a través de los procedimientos de mediación, conciliación, verificación e inspección y arbitraje </w:t>
            </w:r>
            <w:proofErr w:type="spellStart"/>
            <w:r w:rsidRPr="00BA1F5E">
              <w:rPr>
                <w:rFonts w:ascii="Arial" w:eastAsia="Times New Roman" w:hAnsi="Arial" w:cs="Arial"/>
                <w:sz w:val="18"/>
                <w:szCs w:val="18"/>
                <w:lang w:eastAsia="es-MX"/>
              </w:rPr>
              <w:t>condominal</w:t>
            </w:r>
            <w:proofErr w:type="spellEnd"/>
            <w:r w:rsidRPr="00BA1F5E">
              <w:rPr>
                <w:rFonts w:ascii="Arial" w:eastAsia="Times New Roman" w:hAnsi="Arial" w:cs="Arial"/>
                <w:sz w:val="18"/>
                <w:szCs w:val="18"/>
                <w:lang w:eastAsia="es-MX"/>
              </w:rPr>
              <w:t>, bajo la modalidad presencial o telefónica (Bajo demanda) (PROMUPINNA I.11)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Ciudad de 10</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Mejoramiento de las Unidades Habitacionales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Sindicatura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Brindar 14 orientaciones para coadyuvar en los seguimientos de constitución y/o renovación de comités de administración de unidades habitacionales, fraccionamientos o conjuntos habitacionales que se encuentren sujetos a régimen de propiedad en condominio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La policía se coordinará y trabajará conjuntamente con la Fiscalía y jueces para que los delincuentes no salgan de la cárcel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Sindicatura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900 juicios con perspectiva en Derechos Humanos en los Juzgados de Justicia Cívica y Juzgado Cívico Itinerante (Bajo Demanda) (PROMUPINNA XVIII.1 y XVIII.2)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161,000.00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Escudo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La policía se coordinará y trabajará conjuntamente con la Fiscalía y jueces para que los delincuentes no salgan de la cárcel</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Sindicatura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Ejecutar 4 etapas para el equipamiento de los Juzgados de Justicia Cívica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619,000.00 </w:t>
            </w:r>
          </w:p>
        </w:tc>
      </w:tr>
      <w:tr w:rsidR="00BA1F5E" w:rsidRPr="00BA1F5E" w:rsidTr="00BA1F5E">
        <w:trPr>
          <w:trHeight w:val="16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Brindar 20,000 servicios (cama, baño, regadera, alimentos, atención médica, psicológica, jurídica, bolsa de trabajo, actividades recreativas, educación básica) a mujeres y sus hijos e hijas a través del refugio temporal de atención para personas violentadas, de acuerdo a los Protocolos de Atención de los Refugios  Nacionales (Bajo demanda) (PROIGUALDAD 2.1.10, 3.2.2, 3.2.4, 3.3.1, 3.3.3, 3.3.4) (PROMUPINNA VIII.3)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157,700.00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7</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Beneficiar 1,200 personas a través de una estrategia de intervención integral contra la violencia (prevención y atención oportuna y profesional, platicas y talleres), en el marco de igualdad sustantiva y derechos humanos, a través del programa Contigo Mujer contra la Violencia (PROMUPINNA VIII.3)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172,781.00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Centros de Capacitación para Madres Jefas de Familia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8</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Realizar 1 ciclo del programa Unidas Crecemos, en coordinación con el Fondo de Población de las Naciones Unidas -UNFPA- (PROIGUALDAD 3.2.2, 3.2.4) (PROMUPINNA VII.1,  VII.2,  VII.3, VII.4 y VII.5)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100,000.00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Atención a la salud de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Otorgar 8,000 servicios para la prevención y detección de enfermedades a través de auxiliares del diagnóstico en la Unidad Médica Integral y Jornadas (Bajo demanda)  (PROIGUALDAD 2.1.2, 2.1.3, 2.2.1 y 2.2.2)  (PROMUPINNA IX.2)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557,218.00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Accesos a servicios de salud; mastografías, pruebas de</w:t>
            </w:r>
            <w:r w:rsidRPr="00BA1F5E">
              <w:rPr>
                <w:rFonts w:ascii="Arial" w:eastAsia="Times New Roman" w:hAnsi="Arial" w:cs="Arial"/>
                <w:sz w:val="18"/>
                <w:szCs w:val="18"/>
                <w:lang w:eastAsia="es-MX"/>
              </w:rPr>
              <w:br/>
            </w:r>
            <w:r w:rsidR="00C83235" w:rsidRPr="00BA1F5E">
              <w:rPr>
                <w:rFonts w:ascii="Arial" w:eastAsia="Times New Roman" w:hAnsi="Arial" w:cs="Arial"/>
                <w:sz w:val="18"/>
                <w:szCs w:val="18"/>
                <w:lang w:eastAsia="es-MX"/>
              </w:rPr>
              <w:t>Papanicolaou</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C83235">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Otorgar 4,000 servicios para la prevención de cáncer de mama y </w:t>
            </w:r>
            <w:proofErr w:type="spellStart"/>
            <w:r w:rsidRPr="00BA1F5E">
              <w:rPr>
                <w:rFonts w:ascii="Arial" w:eastAsia="Times New Roman" w:hAnsi="Arial" w:cs="Arial"/>
                <w:sz w:val="18"/>
                <w:szCs w:val="18"/>
                <w:lang w:eastAsia="es-MX"/>
              </w:rPr>
              <w:t>c</w:t>
            </w:r>
            <w:r w:rsidR="00C83235">
              <w:rPr>
                <w:rFonts w:ascii="Arial" w:eastAsia="Times New Roman" w:hAnsi="Arial" w:cs="Arial"/>
                <w:sz w:val="18"/>
                <w:szCs w:val="18"/>
                <w:lang w:eastAsia="es-MX"/>
              </w:rPr>
              <w:t>é</w:t>
            </w:r>
            <w:r w:rsidRPr="00BA1F5E">
              <w:rPr>
                <w:rFonts w:ascii="Arial" w:eastAsia="Times New Roman" w:hAnsi="Arial" w:cs="Arial"/>
                <w:sz w:val="18"/>
                <w:szCs w:val="18"/>
                <w:lang w:eastAsia="es-MX"/>
              </w:rPr>
              <w:t>rvico</w:t>
            </w:r>
            <w:proofErr w:type="spellEnd"/>
            <w:r w:rsidR="00C83235">
              <w:rPr>
                <w:rFonts w:ascii="Arial" w:eastAsia="Times New Roman" w:hAnsi="Arial" w:cs="Arial"/>
                <w:sz w:val="18"/>
                <w:szCs w:val="18"/>
                <w:lang w:eastAsia="es-MX"/>
              </w:rPr>
              <w:t xml:space="preserve"> </w:t>
            </w:r>
            <w:r w:rsidRPr="00BA1F5E">
              <w:rPr>
                <w:rFonts w:ascii="Arial" w:eastAsia="Times New Roman" w:hAnsi="Arial" w:cs="Arial"/>
                <w:sz w:val="18"/>
                <w:szCs w:val="18"/>
                <w:lang w:eastAsia="es-MX"/>
              </w:rPr>
              <w:t>uterino en la Unidad Médica Integral y Jornadas (Bajo demanda) (PROIGUALDAD 2.1.4)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821,095.00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Accesos a servicios de salud; mastografías, pruebas de</w:t>
            </w:r>
            <w:r w:rsidRPr="00BA1F5E">
              <w:rPr>
                <w:rFonts w:ascii="Arial" w:eastAsia="Times New Roman" w:hAnsi="Arial" w:cs="Arial"/>
                <w:sz w:val="18"/>
                <w:szCs w:val="18"/>
                <w:lang w:eastAsia="es-MX"/>
              </w:rPr>
              <w:br/>
            </w:r>
            <w:r w:rsidR="00C83235" w:rsidRPr="00BA1F5E">
              <w:rPr>
                <w:rFonts w:ascii="Arial" w:eastAsia="Times New Roman" w:hAnsi="Arial" w:cs="Arial"/>
                <w:sz w:val="18"/>
                <w:szCs w:val="18"/>
                <w:lang w:eastAsia="es-MX"/>
              </w:rPr>
              <w:t>Papanicolaou</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Otorgar 30,000 servicios (consultas médicas, nutricionales, ginecológicas y dentales) en la Unidad Médica Integral y Jornadas (Bajo demanda) (PROIGUALDAD 2.1.3, 2.1.4, 2.2.1, 2.2.2, 2.2.4 ) (PROMUPINNA IX.2)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1,954,151.00 </w:t>
            </w:r>
          </w:p>
        </w:tc>
      </w:tr>
      <w:tr w:rsidR="00BA1F5E" w:rsidRPr="00BA1F5E" w:rsidTr="00BA1F5E">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Contigo Mujer</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Atención a la salud de mujeres.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9</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Otorgar 12,000 servicios de Enfermería en la Unidad Médica Integral y Jornadas (Bajo demanda)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177,818.00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Médico en tu casa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Todos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11</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Afiliar 7,000 personas adultas mayores o personas con discapacidad al programa Médico Contigo (Bajo demanda) (PROIGUALDAD 2.1.2 y 2.1.3 )  (PROMUPINNA X.2)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115,800.00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Médico en tu casa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Todos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11</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2</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Otorgar 15,000 consultas gratuitas a domicilio, a personas adultas mayores y/o personas con discapacidad de primera vez y subsecuentes (Bajo demanda) (PROIGUALDAD 2.1.2, 2.1.3 )  (PROMUPINNA X.2)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8,001,848.00 </w:t>
            </w:r>
          </w:p>
        </w:tc>
      </w:tr>
      <w:tr w:rsidR="00BA1F5E" w:rsidRPr="00BA1F5E" w:rsidTr="00BA1F5E">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Médico en tu casa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Todos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Atender 11,000 personas de primera vez y subsecuentes en materia de salud mental (terapias, valoraciones, orientación, prevención de riesgos psicosociales y atención psiquiátrica) en la Unidad Médica Integral y Jornadas (Bajo demanda) (PROIGUALDAD 2.1.2, 2.1.5, 2.1.6, 2.3.1) (PROMUPINNA IX.12 y IX.13) (Emblemática) </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259,625.00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Médico en tu casa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Programas provisto por médicos, enfermeras, trabajadores </w:t>
            </w:r>
            <w:r w:rsidRPr="00BA1F5E">
              <w:rPr>
                <w:rFonts w:ascii="Arial" w:eastAsia="Times New Roman" w:hAnsi="Arial" w:cs="Arial"/>
                <w:sz w:val="18"/>
                <w:szCs w:val="18"/>
                <w:lang w:eastAsia="es-MX"/>
              </w:rPr>
              <w:lastRenderedPageBreak/>
              <w:t>sociales, psicólogos y odontólogos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Sistema Municipal DIF</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12</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Atender 2,000 adolescentes mediante asistencia focalizada </w:t>
            </w:r>
            <w:r w:rsidR="00C83235" w:rsidRPr="00BA1F5E">
              <w:rPr>
                <w:rFonts w:ascii="Arial" w:eastAsia="Times New Roman" w:hAnsi="Arial" w:cs="Arial"/>
                <w:sz w:val="18"/>
                <w:szCs w:val="18"/>
                <w:lang w:eastAsia="es-MX"/>
              </w:rPr>
              <w:t>identificados</w:t>
            </w:r>
            <w:r w:rsidRPr="00BA1F5E">
              <w:rPr>
                <w:rFonts w:ascii="Arial" w:eastAsia="Times New Roman" w:hAnsi="Arial" w:cs="Arial"/>
                <w:sz w:val="18"/>
                <w:szCs w:val="18"/>
                <w:lang w:eastAsia="es-MX"/>
              </w:rPr>
              <w:t xml:space="preserve"> con riesgo psicosocial a través de grupos de apoyo psicológico para dotar de recursos </w:t>
            </w:r>
            <w:proofErr w:type="spellStart"/>
            <w:r w:rsidRPr="00BA1F5E">
              <w:rPr>
                <w:rFonts w:ascii="Arial" w:eastAsia="Times New Roman" w:hAnsi="Arial" w:cs="Arial"/>
                <w:sz w:val="18"/>
                <w:szCs w:val="18"/>
                <w:lang w:eastAsia="es-MX"/>
              </w:rPr>
              <w:t>psicoemocionales</w:t>
            </w:r>
            <w:proofErr w:type="spellEnd"/>
            <w:r w:rsidRPr="00BA1F5E">
              <w:rPr>
                <w:rFonts w:ascii="Arial" w:eastAsia="Times New Roman" w:hAnsi="Arial" w:cs="Arial"/>
                <w:sz w:val="18"/>
                <w:szCs w:val="18"/>
                <w:lang w:eastAsia="es-MX"/>
              </w:rPr>
              <w:t xml:space="preserve"> que fortalezcan su identidad. (Bajo demanda)(PROMUPINNA IX.8)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293,200.00 </w:t>
            </w:r>
          </w:p>
        </w:tc>
      </w:tr>
      <w:tr w:rsidR="00BA1F5E" w:rsidRPr="00BA1F5E" w:rsidTr="00BA1F5E">
        <w:trPr>
          <w:trHeight w:val="9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lastRenderedPageBreak/>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Tesorería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3</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Otorgar 3,000 beneficios fiscales a los que tienen derecho las personas vulnerables que cumplan con los requisitos correspondientes (PROIGUALDAD 5.3.9 y 5.3.10) (Emblemática) (PROMUPINNA I.7)</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Tesorería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1</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Implementar 2 mecanismos integrales de recaudación que eleven los ingresos propios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19,802,508.00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Tesorería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4</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Elaborar 12 reportes de refrendos de licencias con venta de bebidas alcohólicas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Tesorería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Elaborar 12 reportes de Avisos de Apertura de Negocio (PROIGUALDAD 5.3.8)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7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Impulsa Puebla</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Tesorería Municipal</w:t>
            </w:r>
          </w:p>
        </w:tc>
        <w:tc>
          <w:tcPr>
            <w:tcW w:w="1211"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5</w:t>
            </w:r>
          </w:p>
        </w:tc>
        <w:tc>
          <w:tcPr>
            <w:tcW w:w="1199"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BA1F5E">
            <w:pPr>
              <w:spacing w:after="0" w:line="240" w:lineRule="auto"/>
              <w:jc w:val="center"/>
              <w:rPr>
                <w:rFonts w:ascii="Arial" w:eastAsia="Times New Roman" w:hAnsi="Arial" w:cs="Arial"/>
                <w:sz w:val="18"/>
                <w:szCs w:val="18"/>
                <w:lang w:eastAsia="es-MX"/>
              </w:rPr>
            </w:pPr>
            <w:r w:rsidRPr="00BA1F5E">
              <w:rPr>
                <w:rFonts w:ascii="Arial" w:eastAsia="Times New Roman" w:hAnsi="Arial" w:cs="Arial"/>
                <w:sz w:val="18"/>
                <w:szCs w:val="18"/>
                <w:lang w:eastAsia="es-MX"/>
              </w:rPr>
              <w:t>6</w:t>
            </w:r>
          </w:p>
        </w:tc>
        <w:tc>
          <w:tcPr>
            <w:tcW w:w="5670" w:type="dxa"/>
            <w:tcBorders>
              <w:top w:val="nil"/>
              <w:left w:val="nil"/>
              <w:bottom w:val="single" w:sz="4" w:space="0" w:color="auto"/>
              <w:right w:val="single" w:sz="4" w:space="0" w:color="auto"/>
            </w:tcBorders>
            <w:shd w:val="clear" w:color="auto" w:fill="auto"/>
            <w:vAlign w:val="center"/>
            <w:hideMark/>
          </w:tcPr>
          <w:p w:rsidR="00BA1F5E" w:rsidRPr="00BA1F5E" w:rsidRDefault="00BA1F5E" w:rsidP="00BA1F5E">
            <w:pPr>
              <w:spacing w:after="0" w:line="240" w:lineRule="auto"/>
              <w:rPr>
                <w:rFonts w:ascii="Arial" w:eastAsia="Times New Roman" w:hAnsi="Arial" w:cs="Arial"/>
                <w:sz w:val="18"/>
                <w:szCs w:val="18"/>
                <w:lang w:eastAsia="es-MX"/>
              </w:rPr>
            </w:pPr>
            <w:r w:rsidRPr="00BA1F5E">
              <w:rPr>
                <w:rFonts w:ascii="Arial" w:eastAsia="Times New Roman" w:hAnsi="Arial" w:cs="Arial"/>
                <w:sz w:val="18"/>
                <w:szCs w:val="18"/>
                <w:lang w:eastAsia="es-MX"/>
              </w:rPr>
              <w:t>Elaborar 9 memorándum a la Unidad de Normatividad Comercial a fin de mantener actualizado el padrón de contribuyentes (Emblemática)</w:t>
            </w:r>
          </w:p>
        </w:tc>
        <w:tc>
          <w:tcPr>
            <w:tcW w:w="2123" w:type="dxa"/>
            <w:tcBorders>
              <w:top w:val="nil"/>
              <w:left w:val="nil"/>
              <w:bottom w:val="single" w:sz="4" w:space="0" w:color="auto"/>
              <w:right w:val="single" w:sz="4" w:space="0" w:color="auto"/>
            </w:tcBorders>
            <w:shd w:val="clear" w:color="auto" w:fill="auto"/>
            <w:noWrap/>
            <w:vAlign w:val="center"/>
            <w:hideMark/>
          </w:tcPr>
          <w:p w:rsidR="00BA1F5E" w:rsidRPr="00BA1F5E" w:rsidRDefault="00BA1F5E" w:rsidP="00C83235">
            <w:pPr>
              <w:spacing w:after="0" w:line="240" w:lineRule="auto"/>
              <w:jc w:val="right"/>
              <w:rPr>
                <w:rFonts w:ascii="Arial" w:eastAsia="Times New Roman" w:hAnsi="Arial" w:cs="Arial"/>
                <w:sz w:val="18"/>
                <w:szCs w:val="18"/>
                <w:lang w:eastAsia="es-MX"/>
              </w:rPr>
            </w:pPr>
            <w:r w:rsidRPr="00BA1F5E">
              <w:rPr>
                <w:rFonts w:ascii="Arial" w:eastAsia="Times New Roman" w:hAnsi="Arial" w:cs="Arial"/>
                <w:sz w:val="18"/>
                <w:szCs w:val="18"/>
                <w:lang w:eastAsia="es-MX"/>
              </w:rPr>
              <w:t xml:space="preserve"> $                         -   </w:t>
            </w:r>
          </w:p>
        </w:tc>
      </w:tr>
      <w:tr w:rsidR="00BA1F5E" w:rsidRPr="00BA1F5E" w:rsidTr="00BA1F5E">
        <w:trPr>
          <w:trHeight w:val="300"/>
        </w:trPr>
        <w:tc>
          <w:tcPr>
            <w:tcW w:w="12333" w:type="dxa"/>
            <w:gridSpan w:val="6"/>
            <w:tcBorders>
              <w:top w:val="single" w:sz="4" w:space="0" w:color="auto"/>
              <w:left w:val="single" w:sz="4" w:space="0" w:color="auto"/>
              <w:bottom w:val="single" w:sz="4" w:space="0" w:color="auto"/>
              <w:right w:val="single" w:sz="4" w:space="0" w:color="auto"/>
            </w:tcBorders>
            <w:shd w:val="clear" w:color="000000" w:fill="244061"/>
            <w:vAlign w:val="center"/>
            <w:hideMark/>
          </w:tcPr>
          <w:p w:rsidR="00BA1F5E" w:rsidRPr="00BA1F5E" w:rsidRDefault="00BA1F5E" w:rsidP="00BA1F5E">
            <w:pPr>
              <w:spacing w:after="0" w:line="240" w:lineRule="auto"/>
              <w:jc w:val="right"/>
              <w:rPr>
                <w:rFonts w:ascii="Arial" w:eastAsia="Times New Roman" w:hAnsi="Arial" w:cs="Arial"/>
                <w:b/>
                <w:bCs/>
                <w:color w:val="FFFFFF"/>
                <w:sz w:val="18"/>
                <w:szCs w:val="18"/>
                <w:lang w:eastAsia="es-MX"/>
              </w:rPr>
            </w:pPr>
            <w:r w:rsidRPr="00BA1F5E">
              <w:rPr>
                <w:rFonts w:ascii="Arial" w:eastAsia="Times New Roman" w:hAnsi="Arial" w:cs="Arial"/>
                <w:b/>
                <w:bCs/>
                <w:color w:val="FFFFFF"/>
                <w:sz w:val="18"/>
                <w:szCs w:val="18"/>
                <w:lang w:eastAsia="es-MX"/>
              </w:rPr>
              <w:t>Total</w:t>
            </w:r>
          </w:p>
        </w:tc>
        <w:tc>
          <w:tcPr>
            <w:tcW w:w="2123" w:type="dxa"/>
            <w:tcBorders>
              <w:top w:val="nil"/>
              <w:left w:val="nil"/>
              <w:bottom w:val="nil"/>
              <w:right w:val="nil"/>
            </w:tcBorders>
            <w:shd w:val="clear" w:color="000000" w:fill="244061"/>
            <w:vAlign w:val="center"/>
            <w:hideMark/>
          </w:tcPr>
          <w:p w:rsidR="00BA1F5E" w:rsidRPr="00BA1F5E" w:rsidRDefault="00BA1F5E" w:rsidP="00C83235">
            <w:pPr>
              <w:spacing w:after="0" w:line="240" w:lineRule="auto"/>
              <w:jc w:val="right"/>
              <w:rPr>
                <w:rFonts w:ascii="Arial" w:eastAsia="Times New Roman" w:hAnsi="Arial" w:cs="Arial"/>
                <w:b/>
                <w:bCs/>
                <w:color w:val="FFFFFF"/>
                <w:sz w:val="18"/>
                <w:szCs w:val="18"/>
                <w:lang w:eastAsia="es-MX"/>
              </w:rPr>
            </w:pPr>
            <w:r w:rsidRPr="00BA1F5E">
              <w:rPr>
                <w:rFonts w:ascii="Arial" w:eastAsia="Times New Roman" w:hAnsi="Arial" w:cs="Arial"/>
                <w:b/>
                <w:bCs/>
                <w:color w:val="FFFFFF"/>
                <w:sz w:val="18"/>
                <w:szCs w:val="18"/>
                <w:lang w:eastAsia="es-MX"/>
              </w:rPr>
              <w:t xml:space="preserve">   947,364,332.00 </w:t>
            </w:r>
          </w:p>
        </w:tc>
      </w:tr>
      <w:tr w:rsidR="00BA1F5E" w:rsidRPr="00C83235" w:rsidTr="00C83235">
        <w:trPr>
          <w:trHeight w:val="113"/>
        </w:trPr>
        <w:tc>
          <w:tcPr>
            <w:tcW w:w="1135" w:type="dxa"/>
            <w:tcBorders>
              <w:top w:val="nil"/>
              <w:left w:val="nil"/>
              <w:bottom w:val="nil"/>
              <w:right w:val="nil"/>
            </w:tcBorders>
            <w:shd w:val="clear" w:color="auto" w:fill="auto"/>
            <w:noWrap/>
            <w:vAlign w:val="bottom"/>
            <w:hideMark/>
          </w:tcPr>
          <w:p w:rsidR="00BA1F5E" w:rsidRPr="00C83235" w:rsidRDefault="00BA1F5E" w:rsidP="00BA1F5E">
            <w:pPr>
              <w:spacing w:after="0" w:line="240" w:lineRule="auto"/>
              <w:jc w:val="right"/>
              <w:rPr>
                <w:rFonts w:ascii="Arial" w:eastAsia="Times New Roman" w:hAnsi="Arial" w:cs="Arial"/>
                <w:b/>
                <w:bCs/>
                <w:color w:val="FFFFFF"/>
                <w:sz w:val="10"/>
                <w:szCs w:val="18"/>
                <w:lang w:eastAsia="es-MX"/>
              </w:rPr>
            </w:pPr>
          </w:p>
        </w:tc>
        <w:tc>
          <w:tcPr>
            <w:tcW w:w="1559" w:type="dxa"/>
            <w:tcBorders>
              <w:top w:val="nil"/>
              <w:left w:val="nil"/>
              <w:bottom w:val="nil"/>
              <w:right w:val="nil"/>
            </w:tcBorders>
            <w:shd w:val="clear" w:color="auto" w:fill="auto"/>
            <w:noWrap/>
            <w:vAlign w:val="bottom"/>
            <w:hideMark/>
          </w:tcPr>
          <w:p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1559" w:type="dxa"/>
            <w:tcBorders>
              <w:top w:val="nil"/>
              <w:left w:val="nil"/>
              <w:bottom w:val="nil"/>
              <w:right w:val="nil"/>
            </w:tcBorders>
            <w:shd w:val="clear" w:color="auto" w:fill="auto"/>
            <w:noWrap/>
            <w:vAlign w:val="bottom"/>
            <w:hideMark/>
          </w:tcPr>
          <w:p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1211" w:type="dxa"/>
            <w:tcBorders>
              <w:top w:val="nil"/>
              <w:left w:val="nil"/>
              <w:bottom w:val="nil"/>
              <w:right w:val="nil"/>
            </w:tcBorders>
            <w:shd w:val="clear" w:color="auto" w:fill="auto"/>
            <w:noWrap/>
            <w:vAlign w:val="bottom"/>
            <w:hideMark/>
          </w:tcPr>
          <w:p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1199" w:type="dxa"/>
            <w:tcBorders>
              <w:top w:val="nil"/>
              <w:left w:val="nil"/>
              <w:bottom w:val="nil"/>
              <w:right w:val="nil"/>
            </w:tcBorders>
            <w:shd w:val="clear" w:color="auto" w:fill="auto"/>
            <w:noWrap/>
            <w:vAlign w:val="bottom"/>
            <w:hideMark/>
          </w:tcPr>
          <w:p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5670" w:type="dxa"/>
            <w:tcBorders>
              <w:top w:val="nil"/>
              <w:left w:val="nil"/>
              <w:bottom w:val="nil"/>
              <w:right w:val="nil"/>
            </w:tcBorders>
            <w:shd w:val="clear" w:color="auto" w:fill="auto"/>
            <w:noWrap/>
            <w:vAlign w:val="bottom"/>
            <w:hideMark/>
          </w:tcPr>
          <w:p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2123" w:type="dxa"/>
            <w:tcBorders>
              <w:top w:val="nil"/>
              <w:left w:val="nil"/>
              <w:bottom w:val="nil"/>
              <w:right w:val="nil"/>
            </w:tcBorders>
            <w:shd w:val="clear" w:color="auto" w:fill="auto"/>
            <w:noWrap/>
            <w:vAlign w:val="bottom"/>
            <w:hideMark/>
          </w:tcPr>
          <w:p w:rsidR="00BA1F5E" w:rsidRPr="00C83235" w:rsidRDefault="00BA1F5E" w:rsidP="00BA1F5E">
            <w:pPr>
              <w:spacing w:after="0" w:line="240" w:lineRule="auto"/>
              <w:rPr>
                <w:rFonts w:ascii="Times New Roman" w:eastAsia="Times New Roman" w:hAnsi="Times New Roman" w:cs="Times New Roman"/>
                <w:sz w:val="10"/>
                <w:szCs w:val="20"/>
                <w:lang w:eastAsia="es-MX"/>
              </w:rPr>
            </w:pPr>
          </w:p>
        </w:tc>
      </w:tr>
      <w:tr w:rsidR="00BA1F5E" w:rsidRPr="00BA1F5E" w:rsidTr="00BA1F5E">
        <w:trPr>
          <w:trHeight w:val="398"/>
        </w:trPr>
        <w:tc>
          <w:tcPr>
            <w:tcW w:w="14456" w:type="dxa"/>
            <w:gridSpan w:val="7"/>
            <w:tcBorders>
              <w:top w:val="nil"/>
              <w:left w:val="nil"/>
              <w:bottom w:val="nil"/>
              <w:right w:val="nil"/>
            </w:tcBorders>
            <w:shd w:val="clear" w:color="000000" w:fill="92D050"/>
            <w:vAlign w:val="center"/>
            <w:hideMark/>
          </w:tcPr>
          <w:p w:rsidR="00BA1F5E" w:rsidRPr="00BA1F5E" w:rsidRDefault="00BA1F5E" w:rsidP="00BA1F5E">
            <w:pPr>
              <w:spacing w:after="0" w:line="240" w:lineRule="auto"/>
              <w:rPr>
                <w:rFonts w:ascii="Arial" w:eastAsia="Times New Roman" w:hAnsi="Arial" w:cs="Arial"/>
                <w:b/>
                <w:bCs/>
                <w:i/>
                <w:iCs/>
                <w:color w:val="000000"/>
                <w:sz w:val="16"/>
                <w:szCs w:val="16"/>
                <w:lang w:eastAsia="es-MX"/>
              </w:rPr>
            </w:pPr>
            <w:r w:rsidRPr="00BA1F5E">
              <w:rPr>
                <w:rFonts w:ascii="Arial" w:eastAsia="Times New Roman" w:hAnsi="Arial" w:cs="Arial"/>
                <w:b/>
                <w:bCs/>
                <w:i/>
                <w:iCs/>
                <w:color w:val="000000"/>
                <w:sz w:val="16"/>
                <w:szCs w:val="16"/>
                <w:lang w:eastAsia="es-MX"/>
              </w:rPr>
              <w:t>Fuente: Instituto Municipal de Planeación (IMPLAN), con base en el artículo 61 fracción II, inciso a) de la Ley General de Contabilidad Gubernamental</w:t>
            </w:r>
          </w:p>
        </w:tc>
      </w:tr>
    </w:tbl>
    <w:p w:rsidR="00BA1F5E" w:rsidRDefault="00BA1F5E" w:rsidP="00BC05B1">
      <w:pPr>
        <w:ind w:left="284"/>
        <w:rPr>
          <w:rFonts w:ascii="Arial" w:hAnsi="Arial" w:cs="Arial"/>
          <w:b/>
          <w:sz w:val="24"/>
          <w:szCs w:val="24"/>
        </w:rPr>
      </w:pPr>
    </w:p>
    <w:p w:rsidR="00DB2C7B" w:rsidRDefault="00DB2C7B">
      <w:pPr>
        <w:rPr>
          <w:rFonts w:ascii="Arial" w:hAnsi="Arial" w:cs="Arial"/>
          <w:b/>
          <w:sz w:val="24"/>
          <w:szCs w:val="24"/>
        </w:rPr>
        <w:sectPr w:rsidR="00DB2C7B" w:rsidSect="00441DEC">
          <w:pgSz w:w="15840" w:h="12240" w:orient="landscape"/>
          <w:pgMar w:top="1134" w:right="1134" w:bottom="567" w:left="1134" w:header="709" w:footer="709" w:gutter="0"/>
          <w:cols w:space="708"/>
          <w:docGrid w:linePitch="360"/>
        </w:sectPr>
      </w:pPr>
    </w:p>
    <w:p w:rsidR="00C83235" w:rsidRDefault="00C83235">
      <w:pPr>
        <w:rPr>
          <w:rFonts w:ascii="Arial" w:hAnsi="Arial" w:cs="Arial"/>
          <w:b/>
          <w:sz w:val="24"/>
          <w:szCs w:val="24"/>
        </w:rPr>
      </w:pPr>
    </w:p>
    <w:tbl>
      <w:tblPr>
        <w:tblW w:w="8940" w:type="dxa"/>
        <w:tblInd w:w="1083" w:type="dxa"/>
        <w:tblCellMar>
          <w:left w:w="70" w:type="dxa"/>
          <w:right w:w="70" w:type="dxa"/>
        </w:tblCellMar>
        <w:tblLook w:val="04A0" w:firstRow="1" w:lastRow="0" w:firstColumn="1" w:lastColumn="0" w:noHBand="0" w:noVBand="1"/>
      </w:tblPr>
      <w:tblGrid>
        <w:gridCol w:w="5740"/>
        <w:gridCol w:w="3200"/>
      </w:tblGrid>
      <w:tr w:rsidR="00DB2C7B" w:rsidRPr="00DB2C7B" w:rsidTr="00DB2C7B">
        <w:trPr>
          <w:trHeight w:val="315"/>
        </w:trPr>
        <w:tc>
          <w:tcPr>
            <w:tcW w:w="8940" w:type="dxa"/>
            <w:gridSpan w:val="2"/>
            <w:tcBorders>
              <w:top w:val="nil"/>
              <w:left w:val="nil"/>
              <w:bottom w:val="nil"/>
              <w:right w:val="nil"/>
            </w:tcBorders>
            <w:shd w:val="clear" w:color="auto" w:fill="auto"/>
            <w:vAlign w:val="center"/>
            <w:hideMark/>
          </w:tcPr>
          <w:p w:rsidR="00DB2C7B" w:rsidRPr="00DB2C7B" w:rsidRDefault="00DB2C7B" w:rsidP="00DB2C7B">
            <w:pPr>
              <w:spacing w:after="0" w:line="240" w:lineRule="auto"/>
              <w:rPr>
                <w:rFonts w:ascii="Arial" w:eastAsia="Times New Roman" w:hAnsi="Arial" w:cs="Arial"/>
                <w:b/>
                <w:bCs/>
                <w:sz w:val="24"/>
                <w:szCs w:val="24"/>
                <w:lang w:eastAsia="es-MX"/>
              </w:rPr>
            </w:pPr>
            <w:r w:rsidRPr="00DB2C7B">
              <w:rPr>
                <w:rFonts w:ascii="Arial" w:eastAsia="Times New Roman" w:hAnsi="Arial" w:cs="Arial"/>
                <w:b/>
                <w:bCs/>
                <w:sz w:val="24"/>
                <w:szCs w:val="24"/>
                <w:lang w:eastAsia="es-MX"/>
              </w:rPr>
              <w:t>Cuadro 29. Personal de la Administración Pública Municipal centralizada</w:t>
            </w:r>
          </w:p>
        </w:tc>
      </w:tr>
      <w:tr w:rsidR="00DB2C7B" w:rsidRPr="00DB2C7B" w:rsidTr="00DB2C7B">
        <w:trPr>
          <w:trHeight w:val="649"/>
        </w:trPr>
        <w:tc>
          <w:tcPr>
            <w:tcW w:w="8940" w:type="dxa"/>
            <w:gridSpan w:val="2"/>
            <w:tcBorders>
              <w:top w:val="single" w:sz="8" w:space="0" w:color="auto"/>
              <w:left w:val="single" w:sz="8" w:space="0" w:color="auto"/>
              <w:bottom w:val="nil"/>
              <w:right w:val="single" w:sz="8" w:space="0" w:color="000000"/>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sz w:val="32"/>
                <w:szCs w:val="32"/>
                <w:lang w:eastAsia="es-MX"/>
              </w:rPr>
            </w:pPr>
            <w:bookmarkStart w:id="3" w:name="RANGE!B4:E17"/>
            <w:r w:rsidRPr="00DB2C7B">
              <w:rPr>
                <w:rFonts w:ascii="Helvetica" w:eastAsia="Times New Roman" w:hAnsi="Helvetica" w:cs="Helvetica"/>
                <w:b/>
                <w:bCs/>
                <w:color w:val="FFFFFF"/>
                <w:sz w:val="32"/>
                <w:szCs w:val="32"/>
                <w:lang w:eastAsia="es-MX"/>
              </w:rPr>
              <w:t>AYUNTAMIENTO DE PUEBLA</w:t>
            </w:r>
            <w:bookmarkEnd w:id="3"/>
          </w:p>
        </w:tc>
      </w:tr>
      <w:tr w:rsidR="00DB2C7B" w:rsidRPr="00DB2C7B" w:rsidTr="00DB2C7B">
        <w:trPr>
          <w:trHeight w:val="300"/>
        </w:trPr>
        <w:tc>
          <w:tcPr>
            <w:tcW w:w="8940" w:type="dxa"/>
            <w:gridSpan w:val="2"/>
            <w:tcBorders>
              <w:top w:val="nil"/>
              <w:left w:val="single" w:sz="8" w:space="0" w:color="auto"/>
              <w:bottom w:val="nil"/>
              <w:right w:val="single" w:sz="8" w:space="0" w:color="000000"/>
            </w:tcBorders>
            <w:shd w:val="clear" w:color="000000" w:fill="244061"/>
            <w:noWrap/>
            <w:vAlign w:val="bottom"/>
            <w:hideMark/>
          </w:tcPr>
          <w:p w:rsidR="00DB2C7B" w:rsidRPr="00DB2C7B" w:rsidRDefault="00DB2C7B" w:rsidP="00DB2C7B">
            <w:pPr>
              <w:spacing w:after="0" w:line="240" w:lineRule="auto"/>
              <w:jc w:val="center"/>
              <w:rPr>
                <w:rFonts w:ascii="Helvetica" w:eastAsia="Times New Roman" w:hAnsi="Helvetica" w:cs="Helvetica"/>
                <w:color w:val="FFFFFF"/>
                <w:lang w:eastAsia="es-MX"/>
              </w:rPr>
            </w:pPr>
            <w:r w:rsidRPr="00DB2C7B">
              <w:rPr>
                <w:rFonts w:ascii="Helvetica" w:eastAsia="Times New Roman" w:hAnsi="Helvetica" w:cs="Helvetica"/>
                <w:color w:val="FFFFFF"/>
                <w:lang w:eastAsia="es-MX"/>
              </w:rPr>
              <w:t>DEPENDENCIAS CENTRALIZADAS</w:t>
            </w:r>
          </w:p>
        </w:tc>
      </w:tr>
      <w:tr w:rsidR="00DB2C7B" w:rsidRPr="00DB2C7B" w:rsidTr="00DB2C7B">
        <w:trPr>
          <w:trHeight w:val="120"/>
        </w:trPr>
        <w:tc>
          <w:tcPr>
            <w:tcW w:w="5740" w:type="dxa"/>
            <w:tcBorders>
              <w:top w:val="nil"/>
              <w:left w:val="single" w:sz="8" w:space="0" w:color="auto"/>
              <w:bottom w:val="nil"/>
              <w:right w:val="nil"/>
            </w:tcBorders>
            <w:shd w:val="clear" w:color="auto" w:fill="auto"/>
            <w:noWrap/>
            <w:vAlign w:val="bottom"/>
            <w:hideMark/>
          </w:tcPr>
          <w:p w:rsidR="00DB2C7B" w:rsidRPr="00DB2C7B" w:rsidRDefault="00DB2C7B" w:rsidP="00DB2C7B">
            <w:pPr>
              <w:spacing w:after="0" w:line="240" w:lineRule="auto"/>
              <w:rPr>
                <w:rFonts w:ascii="Helvetica" w:eastAsia="Times New Roman" w:hAnsi="Helvetica" w:cs="Helvetica"/>
                <w:color w:val="000000"/>
                <w:lang w:eastAsia="es-MX"/>
              </w:rPr>
            </w:pPr>
            <w:r w:rsidRPr="00DB2C7B">
              <w:rPr>
                <w:rFonts w:ascii="Calibri" w:eastAsia="Times New Roman" w:hAnsi="Calibri" w:cs="Calibri"/>
                <w:color w:val="000000"/>
                <w:lang w:eastAsia="es-MX"/>
              </w:rPr>
              <w:t> </w:t>
            </w:r>
          </w:p>
        </w:tc>
        <w:tc>
          <w:tcPr>
            <w:tcW w:w="3200" w:type="dxa"/>
            <w:tcBorders>
              <w:top w:val="nil"/>
              <w:left w:val="nil"/>
              <w:bottom w:val="nil"/>
              <w:right w:val="single" w:sz="8" w:space="0" w:color="auto"/>
            </w:tcBorders>
            <w:shd w:val="clear" w:color="auto" w:fill="auto"/>
            <w:noWrap/>
            <w:vAlign w:val="bottom"/>
            <w:hideMark/>
          </w:tcPr>
          <w:p w:rsidR="00DB2C7B" w:rsidRPr="00DB2C7B" w:rsidRDefault="00DB2C7B" w:rsidP="00DB2C7B">
            <w:pPr>
              <w:spacing w:after="0" w:line="240" w:lineRule="auto"/>
              <w:rPr>
                <w:rFonts w:ascii="Helvetica" w:eastAsia="Times New Roman" w:hAnsi="Helvetica" w:cs="Helvetica"/>
                <w:color w:val="000000"/>
                <w:lang w:eastAsia="es-MX"/>
              </w:rPr>
            </w:pPr>
            <w:r w:rsidRPr="00DB2C7B">
              <w:rPr>
                <w:rFonts w:ascii="Calibri" w:eastAsia="Times New Roman" w:hAnsi="Calibri" w:cs="Calibri"/>
                <w:color w:val="000000"/>
                <w:lang w:eastAsia="es-MX"/>
              </w:rPr>
              <w:t> </w:t>
            </w:r>
          </w:p>
        </w:tc>
      </w:tr>
      <w:tr w:rsidR="00DB2C7B" w:rsidRPr="00DB2C7B" w:rsidTr="00DB2C7B">
        <w:trPr>
          <w:trHeight w:val="465"/>
        </w:trPr>
        <w:tc>
          <w:tcPr>
            <w:tcW w:w="5740" w:type="dxa"/>
            <w:tcBorders>
              <w:top w:val="nil"/>
              <w:left w:val="single" w:sz="8" w:space="0" w:color="auto"/>
              <w:bottom w:val="nil"/>
              <w:right w:val="nil"/>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lang w:eastAsia="es-MX"/>
              </w:rPr>
            </w:pPr>
            <w:r w:rsidRPr="00DB2C7B">
              <w:rPr>
                <w:rFonts w:ascii="Helvetica" w:eastAsia="Times New Roman" w:hAnsi="Helvetica" w:cs="Helvetica"/>
                <w:b/>
                <w:bCs/>
                <w:color w:val="FFFFFF"/>
                <w:lang w:eastAsia="es-MX"/>
              </w:rPr>
              <w:t>TIPO DE PERSONAL</w:t>
            </w:r>
          </w:p>
        </w:tc>
        <w:tc>
          <w:tcPr>
            <w:tcW w:w="3200" w:type="dxa"/>
            <w:tcBorders>
              <w:top w:val="nil"/>
              <w:left w:val="nil"/>
              <w:bottom w:val="nil"/>
              <w:right w:val="single" w:sz="8" w:space="0" w:color="auto"/>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lang w:eastAsia="es-MX"/>
              </w:rPr>
            </w:pPr>
            <w:r w:rsidRPr="00DB2C7B">
              <w:rPr>
                <w:rFonts w:ascii="Helvetica" w:eastAsia="Times New Roman" w:hAnsi="Helvetica" w:cs="Helvetica"/>
                <w:b/>
                <w:bCs/>
                <w:color w:val="FFFFFF"/>
                <w:lang w:eastAsia="es-MX"/>
              </w:rPr>
              <w:t>PLAZAS 2023</w:t>
            </w:r>
          </w:p>
        </w:tc>
      </w:tr>
      <w:tr w:rsidR="00DB2C7B" w:rsidRPr="00DB2C7B" w:rsidTr="00DB2C7B">
        <w:trPr>
          <w:trHeight w:val="402"/>
        </w:trPr>
        <w:tc>
          <w:tcPr>
            <w:tcW w:w="5740" w:type="dxa"/>
            <w:tcBorders>
              <w:top w:val="nil"/>
              <w:left w:val="single" w:sz="8" w:space="0" w:color="auto"/>
              <w:bottom w:val="nil"/>
              <w:right w:val="nil"/>
            </w:tcBorders>
            <w:shd w:val="clear" w:color="000000" w:fill="F2F2F2"/>
            <w:noWrap/>
            <w:vAlign w:val="center"/>
            <w:hideMark/>
          </w:tcPr>
          <w:p w:rsidR="00DB2C7B" w:rsidRPr="00DB2C7B" w:rsidRDefault="00DB2C7B" w:rsidP="00DB2C7B">
            <w:pPr>
              <w:spacing w:after="0" w:line="240" w:lineRule="auto"/>
              <w:jc w:val="right"/>
              <w:rPr>
                <w:rFonts w:ascii="Helvetica" w:eastAsia="Times New Roman" w:hAnsi="Helvetica" w:cs="Helvetica"/>
                <w:color w:val="000000"/>
                <w:lang w:eastAsia="es-MX"/>
              </w:rPr>
            </w:pPr>
            <w:r w:rsidRPr="00DB2C7B">
              <w:rPr>
                <w:rFonts w:ascii="Helvetica" w:eastAsia="Times New Roman" w:hAnsi="Helvetica" w:cs="Helvetica"/>
                <w:color w:val="000000"/>
                <w:lang w:eastAsia="es-MX"/>
              </w:rPr>
              <w:t>CONFIANZA</w:t>
            </w:r>
          </w:p>
        </w:tc>
        <w:tc>
          <w:tcPr>
            <w:tcW w:w="3200" w:type="dxa"/>
            <w:tcBorders>
              <w:top w:val="nil"/>
              <w:left w:val="nil"/>
              <w:bottom w:val="nil"/>
              <w:right w:val="single" w:sz="8" w:space="0" w:color="auto"/>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color w:val="000000"/>
                <w:sz w:val="24"/>
                <w:szCs w:val="24"/>
                <w:lang w:eastAsia="es-MX"/>
              </w:rPr>
            </w:pPr>
            <w:r w:rsidRPr="00DB2C7B">
              <w:rPr>
                <w:rFonts w:ascii="Helvetica" w:eastAsia="Times New Roman" w:hAnsi="Helvetica" w:cs="Helvetica"/>
                <w:color w:val="000000"/>
                <w:sz w:val="24"/>
                <w:szCs w:val="24"/>
                <w:lang w:eastAsia="es-MX"/>
              </w:rPr>
              <w:t>2,500</w:t>
            </w:r>
          </w:p>
        </w:tc>
      </w:tr>
      <w:tr w:rsidR="00DB2C7B" w:rsidRPr="00DB2C7B" w:rsidTr="00DB2C7B">
        <w:trPr>
          <w:trHeight w:val="402"/>
        </w:trPr>
        <w:tc>
          <w:tcPr>
            <w:tcW w:w="5740" w:type="dxa"/>
            <w:tcBorders>
              <w:top w:val="nil"/>
              <w:left w:val="single" w:sz="8" w:space="0" w:color="auto"/>
              <w:bottom w:val="nil"/>
              <w:right w:val="nil"/>
            </w:tcBorders>
            <w:shd w:val="clear" w:color="auto" w:fill="auto"/>
            <w:noWrap/>
            <w:vAlign w:val="center"/>
            <w:hideMark/>
          </w:tcPr>
          <w:p w:rsidR="00DB2C7B" w:rsidRPr="00DB2C7B" w:rsidRDefault="00DB2C7B" w:rsidP="00DB2C7B">
            <w:pPr>
              <w:spacing w:after="0" w:line="240" w:lineRule="auto"/>
              <w:jc w:val="right"/>
              <w:rPr>
                <w:rFonts w:ascii="Helvetica" w:eastAsia="Times New Roman" w:hAnsi="Helvetica" w:cs="Helvetica"/>
                <w:color w:val="000000"/>
                <w:lang w:eastAsia="es-MX"/>
              </w:rPr>
            </w:pPr>
            <w:r w:rsidRPr="00DB2C7B">
              <w:rPr>
                <w:rFonts w:ascii="Helvetica" w:eastAsia="Times New Roman" w:hAnsi="Helvetica" w:cs="Helvetica"/>
                <w:color w:val="000000"/>
                <w:lang w:eastAsia="es-MX"/>
              </w:rPr>
              <w:t>OPERATIVO</w:t>
            </w:r>
          </w:p>
        </w:tc>
        <w:tc>
          <w:tcPr>
            <w:tcW w:w="3200" w:type="dxa"/>
            <w:tcBorders>
              <w:top w:val="nil"/>
              <w:left w:val="nil"/>
              <w:bottom w:val="nil"/>
              <w:right w:val="single" w:sz="8" w:space="0" w:color="auto"/>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color w:val="000000"/>
                <w:sz w:val="24"/>
                <w:szCs w:val="24"/>
                <w:lang w:eastAsia="es-MX"/>
              </w:rPr>
            </w:pPr>
            <w:r w:rsidRPr="00DB2C7B">
              <w:rPr>
                <w:rFonts w:ascii="Helvetica" w:eastAsia="Times New Roman" w:hAnsi="Helvetica" w:cs="Helvetica"/>
                <w:color w:val="000000"/>
                <w:sz w:val="24"/>
                <w:szCs w:val="24"/>
                <w:lang w:eastAsia="es-MX"/>
              </w:rPr>
              <w:t>2,785</w:t>
            </w:r>
          </w:p>
        </w:tc>
      </w:tr>
      <w:tr w:rsidR="00DB2C7B" w:rsidRPr="00DB2C7B" w:rsidTr="00DB2C7B">
        <w:trPr>
          <w:trHeight w:val="402"/>
        </w:trPr>
        <w:tc>
          <w:tcPr>
            <w:tcW w:w="5740" w:type="dxa"/>
            <w:tcBorders>
              <w:top w:val="nil"/>
              <w:left w:val="single" w:sz="8" w:space="0" w:color="auto"/>
              <w:bottom w:val="nil"/>
              <w:right w:val="nil"/>
            </w:tcBorders>
            <w:shd w:val="clear" w:color="000000" w:fill="F2F2F2"/>
            <w:noWrap/>
            <w:vAlign w:val="center"/>
            <w:hideMark/>
          </w:tcPr>
          <w:p w:rsidR="00DB2C7B" w:rsidRPr="00DB2C7B" w:rsidRDefault="00DB2C7B" w:rsidP="00DB2C7B">
            <w:pPr>
              <w:spacing w:after="0" w:line="240" w:lineRule="auto"/>
              <w:jc w:val="right"/>
              <w:rPr>
                <w:rFonts w:ascii="Helvetica" w:eastAsia="Times New Roman" w:hAnsi="Helvetica" w:cs="Helvetica"/>
                <w:color w:val="000000"/>
                <w:lang w:eastAsia="es-MX"/>
              </w:rPr>
            </w:pPr>
            <w:r w:rsidRPr="00DB2C7B">
              <w:rPr>
                <w:rFonts w:ascii="Helvetica" w:eastAsia="Times New Roman" w:hAnsi="Helvetica" w:cs="Helvetica"/>
                <w:color w:val="000000"/>
                <w:lang w:eastAsia="es-MX"/>
              </w:rPr>
              <w:t>BASE</w:t>
            </w:r>
          </w:p>
        </w:tc>
        <w:tc>
          <w:tcPr>
            <w:tcW w:w="3200" w:type="dxa"/>
            <w:tcBorders>
              <w:top w:val="nil"/>
              <w:left w:val="nil"/>
              <w:bottom w:val="nil"/>
              <w:right w:val="single" w:sz="8" w:space="0" w:color="auto"/>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color w:val="000000"/>
                <w:sz w:val="24"/>
                <w:szCs w:val="24"/>
                <w:lang w:eastAsia="es-MX"/>
              </w:rPr>
            </w:pPr>
            <w:r w:rsidRPr="00DB2C7B">
              <w:rPr>
                <w:rFonts w:ascii="Helvetica" w:eastAsia="Times New Roman" w:hAnsi="Helvetica" w:cs="Helvetica"/>
                <w:color w:val="000000"/>
                <w:sz w:val="24"/>
                <w:szCs w:val="24"/>
                <w:lang w:eastAsia="es-MX"/>
              </w:rPr>
              <w:t>1,637</w:t>
            </w:r>
          </w:p>
        </w:tc>
      </w:tr>
      <w:tr w:rsidR="00DB2C7B" w:rsidRPr="00DB2C7B" w:rsidTr="00DB2C7B">
        <w:trPr>
          <w:trHeight w:val="402"/>
        </w:trPr>
        <w:tc>
          <w:tcPr>
            <w:tcW w:w="5740" w:type="dxa"/>
            <w:tcBorders>
              <w:top w:val="nil"/>
              <w:left w:val="single" w:sz="8" w:space="0" w:color="auto"/>
              <w:bottom w:val="nil"/>
              <w:right w:val="nil"/>
            </w:tcBorders>
            <w:shd w:val="clear" w:color="auto" w:fill="auto"/>
            <w:noWrap/>
            <w:vAlign w:val="center"/>
            <w:hideMark/>
          </w:tcPr>
          <w:p w:rsidR="00DB2C7B" w:rsidRPr="00DB2C7B" w:rsidRDefault="00DB2C7B" w:rsidP="00DB2C7B">
            <w:pPr>
              <w:spacing w:after="0" w:line="240" w:lineRule="auto"/>
              <w:jc w:val="right"/>
              <w:rPr>
                <w:rFonts w:ascii="Helvetica" w:eastAsia="Times New Roman" w:hAnsi="Helvetica" w:cs="Helvetica"/>
                <w:color w:val="000000"/>
                <w:lang w:eastAsia="es-MX"/>
              </w:rPr>
            </w:pPr>
            <w:r w:rsidRPr="00DB2C7B">
              <w:rPr>
                <w:rFonts w:ascii="Helvetica" w:eastAsia="Times New Roman" w:hAnsi="Helvetica" w:cs="Helvetica"/>
                <w:color w:val="000000"/>
                <w:lang w:eastAsia="es-MX"/>
              </w:rPr>
              <w:t>PENSIONADOS</w:t>
            </w:r>
          </w:p>
        </w:tc>
        <w:tc>
          <w:tcPr>
            <w:tcW w:w="3200" w:type="dxa"/>
            <w:tcBorders>
              <w:top w:val="nil"/>
              <w:left w:val="nil"/>
              <w:bottom w:val="nil"/>
              <w:right w:val="single" w:sz="8" w:space="0" w:color="auto"/>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color w:val="000000"/>
                <w:sz w:val="24"/>
                <w:szCs w:val="24"/>
                <w:lang w:eastAsia="es-MX"/>
              </w:rPr>
            </w:pPr>
            <w:r w:rsidRPr="00DB2C7B">
              <w:rPr>
                <w:rFonts w:ascii="Helvetica" w:eastAsia="Times New Roman" w:hAnsi="Helvetica" w:cs="Helvetica"/>
                <w:color w:val="000000"/>
                <w:sz w:val="24"/>
                <w:szCs w:val="24"/>
                <w:lang w:eastAsia="es-MX"/>
              </w:rPr>
              <w:t>650</w:t>
            </w:r>
          </w:p>
        </w:tc>
      </w:tr>
      <w:tr w:rsidR="00DB2C7B" w:rsidRPr="00DB2C7B" w:rsidTr="00DB2C7B">
        <w:trPr>
          <w:trHeight w:val="402"/>
        </w:trPr>
        <w:tc>
          <w:tcPr>
            <w:tcW w:w="5740" w:type="dxa"/>
            <w:tcBorders>
              <w:top w:val="nil"/>
              <w:left w:val="single" w:sz="8" w:space="0" w:color="auto"/>
              <w:bottom w:val="nil"/>
              <w:right w:val="nil"/>
            </w:tcBorders>
            <w:shd w:val="clear" w:color="000000" w:fill="F2F2F2"/>
            <w:noWrap/>
            <w:vAlign w:val="center"/>
            <w:hideMark/>
          </w:tcPr>
          <w:p w:rsidR="00DB2C7B" w:rsidRPr="00DB2C7B" w:rsidRDefault="00DB2C7B" w:rsidP="00DB2C7B">
            <w:pPr>
              <w:spacing w:after="0" w:line="240" w:lineRule="auto"/>
              <w:jc w:val="right"/>
              <w:rPr>
                <w:rFonts w:ascii="Helvetica" w:eastAsia="Times New Roman" w:hAnsi="Helvetica" w:cs="Helvetica"/>
                <w:color w:val="000000"/>
                <w:lang w:eastAsia="es-MX"/>
              </w:rPr>
            </w:pPr>
            <w:r w:rsidRPr="00DB2C7B">
              <w:rPr>
                <w:rFonts w:ascii="Helvetica" w:eastAsia="Times New Roman" w:hAnsi="Helvetica" w:cs="Helvetica"/>
                <w:color w:val="000000"/>
                <w:lang w:eastAsia="es-MX"/>
              </w:rPr>
              <w:t>INCAPACITACITADOS PERMANENTES</w:t>
            </w:r>
          </w:p>
        </w:tc>
        <w:tc>
          <w:tcPr>
            <w:tcW w:w="3200" w:type="dxa"/>
            <w:tcBorders>
              <w:top w:val="nil"/>
              <w:left w:val="nil"/>
              <w:bottom w:val="nil"/>
              <w:right w:val="single" w:sz="8" w:space="0" w:color="auto"/>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color w:val="000000"/>
                <w:sz w:val="24"/>
                <w:szCs w:val="24"/>
                <w:lang w:eastAsia="es-MX"/>
              </w:rPr>
            </w:pPr>
            <w:r w:rsidRPr="00DB2C7B">
              <w:rPr>
                <w:rFonts w:ascii="Helvetica" w:eastAsia="Times New Roman" w:hAnsi="Helvetica" w:cs="Helvetica"/>
                <w:color w:val="000000"/>
                <w:sz w:val="24"/>
                <w:szCs w:val="24"/>
                <w:lang w:eastAsia="es-MX"/>
              </w:rPr>
              <w:t>13</w:t>
            </w:r>
          </w:p>
        </w:tc>
      </w:tr>
      <w:tr w:rsidR="00DB2C7B" w:rsidRPr="00DB2C7B" w:rsidTr="00DB2C7B">
        <w:trPr>
          <w:trHeight w:val="402"/>
        </w:trPr>
        <w:tc>
          <w:tcPr>
            <w:tcW w:w="5740" w:type="dxa"/>
            <w:tcBorders>
              <w:top w:val="nil"/>
              <w:left w:val="single" w:sz="8" w:space="0" w:color="auto"/>
              <w:bottom w:val="nil"/>
              <w:right w:val="nil"/>
            </w:tcBorders>
            <w:shd w:val="clear" w:color="auto" w:fill="auto"/>
            <w:noWrap/>
            <w:vAlign w:val="center"/>
            <w:hideMark/>
          </w:tcPr>
          <w:p w:rsidR="00DB2C7B" w:rsidRPr="00DB2C7B" w:rsidRDefault="00DB2C7B" w:rsidP="00DB2C7B">
            <w:pPr>
              <w:spacing w:after="0" w:line="240" w:lineRule="auto"/>
              <w:jc w:val="right"/>
              <w:rPr>
                <w:rFonts w:ascii="Helvetica" w:eastAsia="Times New Roman" w:hAnsi="Helvetica" w:cs="Helvetica"/>
                <w:color w:val="000000"/>
                <w:lang w:eastAsia="es-MX"/>
              </w:rPr>
            </w:pPr>
            <w:r w:rsidRPr="00DB2C7B">
              <w:rPr>
                <w:rFonts w:ascii="Helvetica" w:eastAsia="Times New Roman" w:hAnsi="Helvetica" w:cs="Helvetica"/>
                <w:color w:val="000000"/>
                <w:lang w:eastAsia="es-MX"/>
              </w:rPr>
              <w:t>PROGRAMA EMPLEO TEMPORAL</w:t>
            </w:r>
          </w:p>
        </w:tc>
        <w:tc>
          <w:tcPr>
            <w:tcW w:w="3200" w:type="dxa"/>
            <w:tcBorders>
              <w:top w:val="nil"/>
              <w:left w:val="nil"/>
              <w:bottom w:val="nil"/>
              <w:right w:val="single" w:sz="8" w:space="0" w:color="auto"/>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color w:val="000000"/>
                <w:sz w:val="24"/>
                <w:szCs w:val="24"/>
                <w:lang w:eastAsia="es-MX"/>
              </w:rPr>
            </w:pPr>
            <w:r w:rsidRPr="00DB2C7B">
              <w:rPr>
                <w:rFonts w:ascii="Helvetica" w:eastAsia="Times New Roman" w:hAnsi="Helvetica" w:cs="Helvetica"/>
                <w:color w:val="000000"/>
                <w:sz w:val="24"/>
                <w:szCs w:val="24"/>
                <w:lang w:eastAsia="es-MX"/>
              </w:rPr>
              <w:t>320</w:t>
            </w:r>
          </w:p>
        </w:tc>
      </w:tr>
      <w:tr w:rsidR="00DB2C7B" w:rsidRPr="00DB2C7B" w:rsidTr="00DB2C7B">
        <w:trPr>
          <w:trHeight w:val="402"/>
        </w:trPr>
        <w:tc>
          <w:tcPr>
            <w:tcW w:w="5740" w:type="dxa"/>
            <w:tcBorders>
              <w:top w:val="single" w:sz="4" w:space="0" w:color="808080"/>
              <w:left w:val="single" w:sz="8" w:space="0" w:color="auto"/>
              <w:bottom w:val="single" w:sz="8" w:space="0" w:color="auto"/>
              <w:right w:val="nil"/>
            </w:tcBorders>
            <w:shd w:val="clear" w:color="000000" w:fill="244061"/>
            <w:vAlign w:val="center"/>
            <w:hideMark/>
          </w:tcPr>
          <w:p w:rsidR="00DB2C7B" w:rsidRPr="00DB2C7B" w:rsidRDefault="00DB2C7B" w:rsidP="00DB2C7B">
            <w:pPr>
              <w:spacing w:after="0" w:line="240" w:lineRule="auto"/>
              <w:jc w:val="right"/>
              <w:rPr>
                <w:rFonts w:ascii="Helvetica" w:eastAsia="Times New Roman" w:hAnsi="Helvetica" w:cs="Helvetica"/>
                <w:b/>
                <w:bCs/>
                <w:color w:val="FFFFFF"/>
                <w:sz w:val="24"/>
                <w:szCs w:val="24"/>
                <w:lang w:eastAsia="es-MX"/>
              </w:rPr>
            </w:pPr>
            <w:r w:rsidRPr="00DB2C7B">
              <w:rPr>
                <w:rFonts w:ascii="Helvetica" w:eastAsia="Times New Roman" w:hAnsi="Helvetica" w:cs="Helvetica"/>
                <w:b/>
                <w:bCs/>
                <w:color w:val="FFFFFF"/>
                <w:sz w:val="24"/>
                <w:szCs w:val="24"/>
                <w:lang w:eastAsia="es-MX"/>
              </w:rPr>
              <w:t>TOTAL</w:t>
            </w:r>
          </w:p>
        </w:tc>
        <w:tc>
          <w:tcPr>
            <w:tcW w:w="3200" w:type="dxa"/>
            <w:tcBorders>
              <w:top w:val="single" w:sz="4" w:space="0" w:color="808080"/>
              <w:left w:val="nil"/>
              <w:bottom w:val="single" w:sz="8" w:space="0" w:color="auto"/>
              <w:right w:val="single" w:sz="8" w:space="0" w:color="auto"/>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sz w:val="24"/>
                <w:szCs w:val="24"/>
                <w:lang w:eastAsia="es-MX"/>
              </w:rPr>
            </w:pPr>
            <w:r w:rsidRPr="00DB2C7B">
              <w:rPr>
                <w:rFonts w:ascii="Helvetica" w:eastAsia="Times New Roman" w:hAnsi="Helvetica" w:cs="Helvetica"/>
                <w:b/>
                <w:bCs/>
                <w:color w:val="FFFFFF"/>
                <w:sz w:val="24"/>
                <w:szCs w:val="24"/>
                <w:lang w:eastAsia="es-MX"/>
              </w:rPr>
              <w:t>7,905</w:t>
            </w:r>
          </w:p>
        </w:tc>
      </w:tr>
      <w:tr w:rsidR="00DB2C7B" w:rsidRPr="00DB2C7B" w:rsidTr="00DB2C7B">
        <w:trPr>
          <w:trHeight w:val="165"/>
        </w:trPr>
        <w:tc>
          <w:tcPr>
            <w:tcW w:w="5740" w:type="dxa"/>
            <w:tcBorders>
              <w:top w:val="nil"/>
              <w:left w:val="nil"/>
              <w:bottom w:val="nil"/>
              <w:right w:val="nil"/>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b/>
                <w:bCs/>
                <w:color w:val="FFFFFF"/>
                <w:sz w:val="24"/>
                <w:szCs w:val="24"/>
                <w:lang w:eastAsia="es-MX"/>
              </w:rPr>
            </w:pPr>
          </w:p>
        </w:tc>
        <w:tc>
          <w:tcPr>
            <w:tcW w:w="3200" w:type="dxa"/>
            <w:tcBorders>
              <w:top w:val="nil"/>
              <w:left w:val="nil"/>
              <w:bottom w:val="nil"/>
              <w:right w:val="nil"/>
            </w:tcBorders>
            <w:shd w:val="clear" w:color="auto" w:fill="auto"/>
            <w:vAlign w:val="center"/>
            <w:hideMark/>
          </w:tcPr>
          <w:p w:rsidR="00DB2C7B" w:rsidRPr="00DB2C7B" w:rsidRDefault="00DB2C7B" w:rsidP="00DB2C7B">
            <w:pPr>
              <w:spacing w:after="0" w:line="240" w:lineRule="auto"/>
              <w:jc w:val="right"/>
              <w:rPr>
                <w:rFonts w:ascii="Times New Roman" w:eastAsia="Times New Roman" w:hAnsi="Times New Roman" w:cs="Times New Roman"/>
                <w:sz w:val="20"/>
                <w:szCs w:val="20"/>
                <w:lang w:eastAsia="es-MX"/>
              </w:rPr>
            </w:pPr>
          </w:p>
        </w:tc>
      </w:tr>
      <w:tr w:rsidR="00DB2C7B" w:rsidRPr="00DB2C7B" w:rsidTr="00DB2C7B">
        <w:trPr>
          <w:trHeight w:val="300"/>
        </w:trPr>
        <w:tc>
          <w:tcPr>
            <w:tcW w:w="8940" w:type="dxa"/>
            <w:gridSpan w:val="2"/>
            <w:vMerge w:val="restart"/>
            <w:tcBorders>
              <w:top w:val="nil"/>
              <w:left w:val="nil"/>
              <w:bottom w:val="nil"/>
              <w:right w:val="nil"/>
            </w:tcBorders>
            <w:shd w:val="clear" w:color="000000" w:fill="92D050"/>
            <w:vAlign w:val="center"/>
            <w:hideMark/>
          </w:tcPr>
          <w:p w:rsidR="00DB2C7B" w:rsidRPr="00DB2C7B" w:rsidRDefault="00DB2C7B" w:rsidP="00DB2C7B">
            <w:pPr>
              <w:spacing w:after="0" w:line="240" w:lineRule="auto"/>
              <w:rPr>
                <w:rFonts w:ascii="Arial" w:eastAsia="Times New Roman" w:hAnsi="Arial" w:cs="Arial"/>
                <w:b/>
                <w:bCs/>
                <w:i/>
                <w:iCs/>
                <w:color w:val="000000"/>
                <w:sz w:val="16"/>
                <w:szCs w:val="16"/>
                <w:lang w:eastAsia="es-MX"/>
              </w:rPr>
            </w:pPr>
            <w:r w:rsidRPr="00DB2C7B">
              <w:rPr>
                <w:rFonts w:ascii="Arial" w:eastAsia="Times New Roman" w:hAnsi="Arial" w:cs="Arial"/>
                <w:b/>
                <w:bCs/>
                <w:i/>
                <w:iCs/>
                <w:color w:val="000000"/>
                <w:sz w:val="16"/>
                <w:szCs w:val="16"/>
                <w:lang w:eastAsia="es-MX"/>
              </w:rPr>
              <w:t>Fuente: Dirección de Recursos Humanos de la Secretaría de Administración y Tecnologías de la Información con base en el Criterios 38 del Catálogo de Criterios de Evaluación del BIPM 2022</w:t>
            </w:r>
          </w:p>
        </w:tc>
      </w:tr>
      <w:tr w:rsidR="00DB2C7B" w:rsidRPr="00DB2C7B" w:rsidTr="00DB2C7B">
        <w:trPr>
          <w:trHeight w:val="300"/>
        </w:trPr>
        <w:tc>
          <w:tcPr>
            <w:tcW w:w="8940" w:type="dxa"/>
            <w:gridSpan w:val="2"/>
            <w:vMerge/>
            <w:tcBorders>
              <w:top w:val="nil"/>
              <w:left w:val="nil"/>
              <w:bottom w:val="nil"/>
              <w:right w:val="nil"/>
            </w:tcBorders>
            <w:vAlign w:val="center"/>
            <w:hideMark/>
          </w:tcPr>
          <w:p w:rsidR="00DB2C7B" w:rsidRPr="00DB2C7B" w:rsidRDefault="00DB2C7B" w:rsidP="00DB2C7B">
            <w:pPr>
              <w:spacing w:after="0" w:line="240" w:lineRule="auto"/>
              <w:rPr>
                <w:rFonts w:ascii="Arial" w:eastAsia="Times New Roman" w:hAnsi="Arial" w:cs="Arial"/>
                <w:b/>
                <w:bCs/>
                <w:i/>
                <w:iCs/>
                <w:color w:val="000000"/>
                <w:sz w:val="16"/>
                <w:szCs w:val="16"/>
                <w:lang w:eastAsia="es-MX"/>
              </w:rPr>
            </w:pPr>
          </w:p>
        </w:tc>
      </w:tr>
    </w:tbl>
    <w:p w:rsidR="00DB2C7B" w:rsidRDefault="00DB2C7B">
      <w:pPr>
        <w:rPr>
          <w:rFonts w:ascii="Arial" w:hAnsi="Arial" w:cs="Arial"/>
          <w:b/>
          <w:sz w:val="24"/>
          <w:szCs w:val="24"/>
        </w:rPr>
      </w:pPr>
    </w:p>
    <w:tbl>
      <w:tblPr>
        <w:tblW w:w="9650" w:type="dxa"/>
        <w:tblInd w:w="567" w:type="dxa"/>
        <w:tblCellMar>
          <w:left w:w="70" w:type="dxa"/>
          <w:right w:w="70" w:type="dxa"/>
        </w:tblCellMar>
        <w:tblLook w:val="04A0" w:firstRow="1" w:lastRow="0" w:firstColumn="1" w:lastColumn="0" w:noHBand="0" w:noVBand="1"/>
      </w:tblPr>
      <w:tblGrid>
        <w:gridCol w:w="2127"/>
        <w:gridCol w:w="2762"/>
        <w:gridCol w:w="1788"/>
        <w:gridCol w:w="2973"/>
      </w:tblGrid>
      <w:tr w:rsidR="00DB2C7B" w:rsidRPr="00DB2C7B" w:rsidTr="00DB2C7B">
        <w:trPr>
          <w:trHeight w:val="315"/>
        </w:trPr>
        <w:tc>
          <w:tcPr>
            <w:tcW w:w="9650" w:type="dxa"/>
            <w:gridSpan w:val="4"/>
            <w:tcBorders>
              <w:top w:val="nil"/>
              <w:left w:val="nil"/>
              <w:bottom w:val="nil"/>
              <w:right w:val="nil"/>
            </w:tcBorders>
            <w:shd w:val="clear" w:color="auto" w:fill="auto"/>
            <w:noWrap/>
            <w:vAlign w:val="bottom"/>
            <w:hideMark/>
          </w:tcPr>
          <w:p w:rsidR="00DB2C7B" w:rsidRPr="00DB2C7B" w:rsidRDefault="00DB2C7B" w:rsidP="00DB2C7B">
            <w:pPr>
              <w:spacing w:after="0" w:line="240" w:lineRule="auto"/>
              <w:rPr>
                <w:rFonts w:ascii="Helvetica" w:eastAsia="Times New Roman" w:hAnsi="Helvetica" w:cs="Helvetica"/>
                <w:b/>
                <w:bCs/>
                <w:color w:val="000000"/>
                <w:lang w:eastAsia="es-MX"/>
              </w:rPr>
            </w:pPr>
            <w:r w:rsidRPr="00DB2C7B">
              <w:rPr>
                <w:rFonts w:ascii="Helvetica" w:eastAsia="Times New Roman" w:hAnsi="Helvetica" w:cs="Helvetica"/>
                <w:b/>
                <w:bCs/>
                <w:color w:val="000000"/>
                <w:lang w:eastAsia="es-MX"/>
              </w:rPr>
              <w:t>Cuadro 30. Tabulador del Personal Operativo de la Secretaría de Seguridad Ciudadana</w:t>
            </w:r>
          </w:p>
        </w:tc>
      </w:tr>
      <w:tr w:rsidR="00DB2C7B" w:rsidRPr="00DB2C7B" w:rsidTr="00DB2C7B">
        <w:trPr>
          <w:trHeight w:val="600"/>
        </w:trPr>
        <w:tc>
          <w:tcPr>
            <w:tcW w:w="2127" w:type="dxa"/>
            <w:tcBorders>
              <w:top w:val="single" w:sz="4" w:space="0" w:color="D9D9D9"/>
              <w:left w:val="single" w:sz="4" w:space="0" w:color="D9D9D9"/>
              <w:bottom w:val="single" w:sz="4" w:space="0" w:color="D9D9D9"/>
              <w:right w:val="single" w:sz="4" w:space="0" w:color="D9D9D9"/>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lang w:eastAsia="es-MX"/>
              </w:rPr>
            </w:pPr>
            <w:r w:rsidRPr="00DB2C7B">
              <w:rPr>
                <w:rFonts w:ascii="Helvetica" w:eastAsia="Times New Roman" w:hAnsi="Helvetica" w:cs="Helvetica"/>
                <w:b/>
                <w:bCs/>
                <w:color w:val="FFFFFF"/>
                <w:lang w:eastAsia="es-MX"/>
              </w:rPr>
              <w:t>SUBGRUPO</w:t>
            </w:r>
          </w:p>
        </w:tc>
        <w:tc>
          <w:tcPr>
            <w:tcW w:w="2762" w:type="dxa"/>
            <w:tcBorders>
              <w:top w:val="single" w:sz="4" w:space="0" w:color="D9D9D9"/>
              <w:left w:val="nil"/>
              <w:bottom w:val="single" w:sz="4" w:space="0" w:color="D9D9D9"/>
              <w:right w:val="single" w:sz="4" w:space="0" w:color="D9D9D9"/>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lang w:eastAsia="es-MX"/>
              </w:rPr>
            </w:pPr>
            <w:r w:rsidRPr="00DB2C7B">
              <w:rPr>
                <w:rFonts w:ascii="Helvetica" w:eastAsia="Times New Roman" w:hAnsi="Helvetica" w:cs="Helvetica"/>
                <w:b/>
                <w:bCs/>
                <w:color w:val="FFFFFF"/>
                <w:lang w:eastAsia="es-MX"/>
              </w:rPr>
              <w:t>PLAZA/PUESTO</w:t>
            </w:r>
          </w:p>
        </w:tc>
        <w:tc>
          <w:tcPr>
            <w:tcW w:w="1788" w:type="dxa"/>
            <w:tcBorders>
              <w:top w:val="single" w:sz="4" w:space="0" w:color="D9D9D9"/>
              <w:left w:val="nil"/>
              <w:bottom w:val="single" w:sz="4" w:space="0" w:color="D9D9D9"/>
              <w:right w:val="single" w:sz="4" w:space="0" w:color="D9D9D9"/>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lang w:eastAsia="es-MX"/>
              </w:rPr>
            </w:pPr>
            <w:r w:rsidRPr="00DB2C7B">
              <w:rPr>
                <w:rFonts w:ascii="Helvetica" w:eastAsia="Times New Roman" w:hAnsi="Helvetica" w:cs="Helvetica"/>
                <w:b/>
                <w:bCs/>
                <w:color w:val="FFFFFF"/>
                <w:lang w:eastAsia="es-MX"/>
              </w:rPr>
              <w:t>NÚMERO DE PLAZAS</w:t>
            </w:r>
          </w:p>
        </w:tc>
        <w:tc>
          <w:tcPr>
            <w:tcW w:w="2973" w:type="dxa"/>
            <w:tcBorders>
              <w:top w:val="single" w:sz="4" w:space="0" w:color="D9D9D9"/>
              <w:left w:val="nil"/>
              <w:bottom w:val="single" w:sz="4" w:space="0" w:color="D9D9D9"/>
              <w:right w:val="single" w:sz="4" w:space="0" w:color="D9D9D9"/>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lang w:eastAsia="es-MX"/>
              </w:rPr>
            </w:pPr>
            <w:r w:rsidRPr="00DB2C7B">
              <w:rPr>
                <w:rFonts w:ascii="Helvetica" w:eastAsia="Times New Roman" w:hAnsi="Helvetica" w:cs="Helvetica"/>
                <w:b/>
                <w:bCs/>
                <w:color w:val="FFFFFF"/>
                <w:lang w:eastAsia="es-MX"/>
              </w:rPr>
              <w:t>REMUNERACIONES BRUTAS</w:t>
            </w:r>
          </w:p>
        </w:tc>
      </w:tr>
      <w:tr w:rsidR="00DB2C7B" w:rsidRPr="00DB2C7B" w:rsidTr="00DB2C7B">
        <w:trPr>
          <w:trHeight w:val="402"/>
        </w:trPr>
        <w:tc>
          <w:tcPr>
            <w:tcW w:w="2127" w:type="dxa"/>
            <w:tcBorders>
              <w:top w:val="nil"/>
              <w:left w:val="single" w:sz="4" w:space="0" w:color="D9D9D9"/>
              <w:bottom w:val="single" w:sz="4" w:space="0" w:color="D9D9D9"/>
              <w:right w:val="single" w:sz="4" w:space="0" w:color="D9D9D9"/>
            </w:tcBorders>
            <w:shd w:val="clear" w:color="auto" w:fill="auto"/>
            <w:noWrap/>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10</w:t>
            </w:r>
          </w:p>
        </w:tc>
        <w:tc>
          <w:tcPr>
            <w:tcW w:w="2762" w:type="dxa"/>
            <w:tcBorders>
              <w:top w:val="nil"/>
              <w:left w:val="nil"/>
              <w:bottom w:val="single" w:sz="4" w:space="0" w:color="D9D9D9"/>
              <w:right w:val="single" w:sz="4" w:space="0" w:color="D9D9D9"/>
            </w:tcBorders>
            <w:shd w:val="clear" w:color="auto" w:fill="auto"/>
            <w:noWrap/>
            <w:vAlign w:val="center"/>
            <w:hideMark/>
          </w:tcPr>
          <w:p w:rsidR="00DB2C7B" w:rsidRPr="00DB2C7B" w:rsidRDefault="00DB2C7B" w:rsidP="00DB2C7B">
            <w:pPr>
              <w:spacing w:after="0" w:line="240" w:lineRule="auto"/>
              <w:rPr>
                <w:rFonts w:ascii="Helvetica" w:eastAsia="Times New Roman" w:hAnsi="Helvetica" w:cs="Helvetica"/>
                <w:lang w:eastAsia="es-MX"/>
              </w:rPr>
            </w:pPr>
            <w:r w:rsidRPr="00DB2C7B">
              <w:rPr>
                <w:rFonts w:ascii="Helvetica" w:eastAsia="Times New Roman" w:hAnsi="Helvetica" w:cs="Helvetica"/>
                <w:lang w:eastAsia="es-MX"/>
              </w:rPr>
              <w:t xml:space="preserve">     Policía </w:t>
            </w:r>
          </w:p>
        </w:tc>
        <w:tc>
          <w:tcPr>
            <w:tcW w:w="1788" w:type="dxa"/>
            <w:tcBorders>
              <w:top w:val="nil"/>
              <w:left w:val="nil"/>
              <w:bottom w:val="single" w:sz="4" w:space="0" w:color="D9D9D9"/>
              <w:right w:val="single" w:sz="4" w:space="0" w:color="D9D9D9"/>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2,230</w:t>
            </w:r>
          </w:p>
        </w:tc>
        <w:tc>
          <w:tcPr>
            <w:tcW w:w="2973" w:type="dxa"/>
            <w:tcBorders>
              <w:top w:val="nil"/>
              <w:left w:val="nil"/>
              <w:bottom w:val="single" w:sz="4" w:space="0" w:color="D9D9D9"/>
              <w:right w:val="single" w:sz="4" w:space="0" w:color="D9D9D9"/>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$12,625.07</w:t>
            </w:r>
          </w:p>
        </w:tc>
      </w:tr>
      <w:tr w:rsidR="00DB2C7B" w:rsidRPr="00DB2C7B" w:rsidTr="00DB2C7B">
        <w:trPr>
          <w:trHeight w:val="402"/>
        </w:trPr>
        <w:tc>
          <w:tcPr>
            <w:tcW w:w="2127" w:type="dxa"/>
            <w:tcBorders>
              <w:top w:val="nil"/>
              <w:left w:val="single" w:sz="4" w:space="0" w:color="D9D9D9"/>
              <w:bottom w:val="single" w:sz="4" w:space="0" w:color="D9D9D9"/>
              <w:right w:val="single" w:sz="4" w:space="0" w:color="D9D9D9"/>
            </w:tcBorders>
            <w:shd w:val="clear" w:color="000000" w:fill="F2F2F2"/>
            <w:noWrap/>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14</w:t>
            </w:r>
          </w:p>
        </w:tc>
        <w:tc>
          <w:tcPr>
            <w:tcW w:w="2762" w:type="dxa"/>
            <w:tcBorders>
              <w:top w:val="nil"/>
              <w:left w:val="nil"/>
              <w:bottom w:val="single" w:sz="4" w:space="0" w:color="D9D9D9"/>
              <w:right w:val="single" w:sz="4" w:space="0" w:color="D9D9D9"/>
            </w:tcBorders>
            <w:shd w:val="clear" w:color="000000" w:fill="F2F2F2"/>
            <w:noWrap/>
            <w:vAlign w:val="center"/>
            <w:hideMark/>
          </w:tcPr>
          <w:p w:rsidR="00DB2C7B" w:rsidRPr="00DB2C7B" w:rsidRDefault="00DB2C7B" w:rsidP="00DB2C7B">
            <w:pPr>
              <w:spacing w:after="0" w:line="240" w:lineRule="auto"/>
              <w:rPr>
                <w:rFonts w:ascii="Helvetica" w:eastAsia="Times New Roman" w:hAnsi="Helvetica" w:cs="Helvetica"/>
                <w:lang w:eastAsia="es-MX"/>
              </w:rPr>
            </w:pPr>
            <w:r w:rsidRPr="00DB2C7B">
              <w:rPr>
                <w:rFonts w:ascii="Helvetica" w:eastAsia="Times New Roman" w:hAnsi="Helvetica" w:cs="Helvetica"/>
                <w:lang w:eastAsia="es-MX"/>
              </w:rPr>
              <w:t xml:space="preserve">     Policía UA</w:t>
            </w:r>
          </w:p>
        </w:tc>
        <w:tc>
          <w:tcPr>
            <w:tcW w:w="1788" w:type="dxa"/>
            <w:tcBorders>
              <w:top w:val="nil"/>
              <w:left w:val="nil"/>
              <w:bottom w:val="single" w:sz="4" w:space="0" w:color="D9D9D9"/>
              <w:right w:val="single" w:sz="4" w:space="0" w:color="D9D9D9"/>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5</w:t>
            </w:r>
          </w:p>
        </w:tc>
        <w:tc>
          <w:tcPr>
            <w:tcW w:w="2973" w:type="dxa"/>
            <w:tcBorders>
              <w:top w:val="nil"/>
              <w:left w:val="nil"/>
              <w:bottom w:val="single" w:sz="4" w:space="0" w:color="D9D9D9"/>
              <w:right w:val="single" w:sz="4" w:space="0" w:color="D9D9D9"/>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$13,256.32</w:t>
            </w:r>
          </w:p>
        </w:tc>
      </w:tr>
      <w:tr w:rsidR="00DB2C7B" w:rsidRPr="00DB2C7B" w:rsidTr="00DB2C7B">
        <w:trPr>
          <w:trHeight w:val="402"/>
        </w:trPr>
        <w:tc>
          <w:tcPr>
            <w:tcW w:w="2127" w:type="dxa"/>
            <w:tcBorders>
              <w:top w:val="nil"/>
              <w:left w:val="single" w:sz="4" w:space="0" w:color="D9D9D9"/>
              <w:bottom w:val="single" w:sz="4" w:space="0" w:color="D9D9D9"/>
              <w:right w:val="single" w:sz="4" w:space="0" w:color="D9D9D9"/>
            </w:tcBorders>
            <w:shd w:val="clear" w:color="auto" w:fill="auto"/>
            <w:noWrap/>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13</w:t>
            </w:r>
          </w:p>
        </w:tc>
        <w:tc>
          <w:tcPr>
            <w:tcW w:w="2762" w:type="dxa"/>
            <w:tcBorders>
              <w:top w:val="nil"/>
              <w:left w:val="nil"/>
              <w:bottom w:val="single" w:sz="4" w:space="0" w:color="D9D9D9"/>
              <w:right w:val="single" w:sz="4" w:space="0" w:color="D9D9D9"/>
            </w:tcBorders>
            <w:shd w:val="clear" w:color="auto" w:fill="auto"/>
            <w:noWrap/>
            <w:vAlign w:val="center"/>
            <w:hideMark/>
          </w:tcPr>
          <w:p w:rsidR="00DB2C7B" w:rsidRPr="00DB2C7B" w:rsidRDefault="00DB2C7B" w:rsidP="00DB2C7B">
            <w:pPr>
              <w:spacing w:after="0" w:line="240" w:lineRule="auto"/>
              <w:rPr>
                <w:rFonts w:ascii="Helvetica" w:eastAsia="Times New Roman" w:hAnsi="Helvetica" w:cs="Helvetica"/>
                <w:lang w:eastAsia="es-MX"/>
              </w:rPr>
            </w:pPr>
            <w:r w:rsidRPr="00DB2C7B">
              <w:rPr>
                <w:rFonts w:ascii="Helvetica" w:eastAsia="Times New Roman" w:hAnsi="Helvetica" w:cs="Helvetica"/>
                <w:lang w:eastAsia="es-MX"/>
              </w:rPr>
              <w:t xml:space="preserve">     Policía UR</w:t>
            </w:r>
          </w:p>
        </w:tc>
        <w:tc>
          <w:tcPr>
            <w:tcW w:w="1788" w:type="dxa"/>
            <w:tcBorders>
              <w:top w:val="nil"/>
              <w:left w:val="nil"/>
              <w:bottom w:val="single" w:sz="4" w:space="0" w:color="D9D9D9"/>
              <w:right w:val="single" w:sz="4" w:space="0" w:color="D9D9D9"/>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5</w:t>
            </w:r>
          </w:p>
        </w:tc>
        <w:tc>
          <w:tcPr>
            <w:tcW w:w="2973" w:type="dxa"/>
            <w:tcBorders>
              <w:top w:val="nil"/>
              <w:left w:val="nil"/>
              <w:bottom w:val="single" w:sz="4" w:space="0" w:color="D9D9D9"/>
              <w:right w:val="single" w:sz="4" w:space="0" w:color="D9D9D9"/>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$13,919.14</w:t>
            </w:r>
          </w:p>
        </w:tc>
      </w:tr>
      <w:tr w:rsidR="00DB2C7B" w:rsidRPr="00DB2C7B" w:rsidTr="00DB2C7B">
        <w:trPr>
          <w:trHeight w:val="402"/>
        </w:trPr>
        <w:tc>
          <w:tcPr>
            <w:tcW w:w="2127" w:type="dxa"/>
            <w:tcBorders>
              <w:top w:val="nil"/>
              <w:left w:val="single" w:sz="4" w:space="0" w:color="D9D9D9"/>
              <w:bottom w:val="single" w:sz="4" w:space="0" w:color="D9D9D9"/>
              <w:right w:val="single" w:sz="4" w:space="0" w:color="D9D9D9"/>
            </w:tcBorders>
            <w:shd w:val="clear" w:color="000000" w:fill="F2F2F2"/>
            <w:noWrap/>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9</w:t>
            </w:r>
          </w:p>
        </w:tc>
        <w:tc>
          <w:tcPr>
            <w:tcW w:w="2762" w:type="dxa"/>
            <w:tcBorders>
              <w:top w:val="nil"/>
              <w:left w:val="nil"/>
              <w:bottom w:val="single" w:sz="4" w:space="0" w:color="D9D9D9"/>
              <w:right w:val="single" w:sz="4" w:space="0" w:color="D9D9D9"/>
            </w:tcBorders>
            <w:shd w:val="clear" w:color="000000" w:fill="F2F2F2"/>
            <w:noWrap/>
            <w:vAlign w:val="center"/>
            <w:hideMark/>
          </w:tcPr>
          <w:p w:rsidR="00DB2C7B" w:rsidRPr="00DB2C7B" w:rsidRDefault="00DB2C7B" w:rsidP="00DB2C7B">
            <w:pPr>
              <w:spacing w:after="0" w:line="240" w:lineRule="auto"/>
              <w:rPr>
                <w:rFonts w:ascii="Helvetica" w:eastAsia="Times New Roman" w:hAnsi="Helvetica" w:cs="Helvetica"/>
                <w:lang w:eastAsia="es-MX"/>
              </w:rPr>
            </w:pPr>
            <w:r w:rsidRPr="00DB2C7B">
              <w:rPr>
                <w:rFonts w:ascii="Helvetica" w:eastAsia="Times New Roman" w:hAnsi="Helvetica" w:cs="Helvetica"/>
                <w:lang w:eastAsia="es-MX"/>
              </w:rPr>
              <w:t xml:space="preserve">     Policía 3o.</w:t>
            </w:r>
          </w:p>
        </w:tc>
        <w:tc>
          <w:tcPr>
            <w:tcW w:w="1788" w:type="dxa"/>
            <w:tcBorders>
              <w:top w:val="nil"/>
              <w:left w:val="nil"/>
              <w:bottom w:val="single" w:sz="4" w:space="0" w:color="D9D9D9"/>
              <w:right w:val="single" w:sz="4" w:space="0" w:color="D9D9D9"/>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370</w:t>
            </w:r>
          </w:p>
        </w:tc>
        <w:tc>
          <w:tcPr>
            <w:tcW w:w="2973" w:type="dxa"/>
            <w:tcBorders>
              <w:top w:val="nil"/>
              <w:left w:val="nil"/>
              <w:bottom w:val="single" w:sz="4" w:space="0" w:color="D9D9D9"/>
              <w:right w:val="single" w:sz="4" w:space="0" w:color="D9D9D9"/>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$15,150.09</w:t>
            </w:r>
          </w:p>
        </w:tc>
      </w:tr>
      <w:tr w:rsidR="00DB2C7B" w:rsidRPr="00DB2C7B" w:rsidTr="00DB2C7B">
        <w:trPr>
          <w:trHeight w:val="402"/>
        </w:trPr>
        <w:tc>
          <w:tcPr>
            <w:tcW w:w="2127" w:type="dxa"/>
            <w:tcBorders>
              <w:top w:val="nil"/>
              <w:left w:val="single" w:sz="4" w:space="0" w:color="D9D9D9"/>
              <w:bottom w:val="single" w:sz="4" w:space="0" w:color="D9D9D9"/>
              <w:right w:val="single" w:sz="4" w:space="0" w:color="D9D9D9"/>
            </w:tcBorders>
            <w:shd w:val="clear" w:color="auto" w:fill="auto"/>
            <w:noWrap/>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8</w:t>
            </w:r>
          </w:p>
        </w:tc>
        <w:tc>
          <w:tcPr>
            <w:tcW w:w="2762" w:type="dxa"/>
            <w:tcBorders>
              <w:top w:val="nil"/>
              <w:left w:val="nil"/>
              <w:bottom w:val="single" w:sz="4" w:space="0" w:color="D9D9D9"/>
              <w:right w:val="single" w:sz="4" w:space="0" w:color="D9D9D9"/>
            </w:tcBorders>
            <w:shd w:val="clear" w:color="auto" w:fill="auto"/>
            <w:noWrap/>
            <w:vAlign w:val="center"/>
            <w:hideMark/>
          </w:tcPr>
          <w:p w:rsidR="00DB2C7B" w:rsidRPr="00DB2C7B" w:rsidRDefault="00DB2C7B" w:rsidP="00DB2C7B">
            <w:pPr>
              <w:spacing w:after="0" w:line="240" w:lineRule="auto"/>
              <w:rPr>
                <w:rFonts w:ascii="Helvetica" w:eastAsia="Times New Roman" w:hAnsi="Helvetica" w:cs="Helvetica"/>
                <w:lang w:eastAsia="es-MX"/>
              </w:rPr>
            </w:pPr>
            <w:r w:rsidRPr="00DB2C7B">
              <w:rPr>
                <w:rFonts w:ascii="Helvetica" w:eastAsia="Times New Roman" w:hAnsi="Helvetica" w:cs="Helvetica"/>
                <w:lang w:eastAsia="es-MX"/>
              </w:rPr>
              <w:t xml:space="preserve">     Policía 2o.</w:t>
            </w:r>
          </w:p>
        </w:tc>
        <w:tc>
          <w:tcPr>
            <w:tcW w:w="1788" w:type="dxa"/>
            <w:tcBorders>
              <w:top w:val="nil"/>
              <w:left w:val="nil"/>
              <w:bottom w:val="single" w:sz="4" w:space="0" w:color="D9D9D9"/>
              <w:right w:val="single" w:sz="4" w:space="0" w:color="D9D9D9"/>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110</w:t>
            </w:r>
          </w:p>
        </w:tc>
        <w:tc>
          <w:tcPr>
            <w:tcW w:w="2973" w:type="dxa"/>
            <w:tcBorders>
              <w:top w:val="nil"/>
              <w:left w:val="nil"/>
              <w:bottom w:val="single" w:sz="4" w:space="0" w:color="D9D9D9"/>
              <w:right w:val="single" w:sz="4" w:space="0" w:color="D9D9D9"/>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$18,180.10</w:t>
            </w:r>
          </w:p>
        </w:tc>
      </w:tr>
      <w:tr w:rsidR="00DB2C7B" w:rsidRPr="00DB2C7B" w:rsidTr="00DB2C7B">
        <w:trPr>
          <w:trHeight w:val="402"/>
        </w:trPr>
        <w:tc>
          <w:tcPr>
            <w:tcW w:w="2127" w:type="dxa"/>
            <w:tcBorders>
              <w:top w:val="nil"/>
              <w:left w:val="single" w:sz="4" w:space="0" w:color="D9D9D9"/>
              <w:bottom w:val="single" w:sz="4" w:space="0" w:color="D9D9D9"/>
              <w:right w:val="single" w:sz="4" w:space="0" w:color="D9D9D9"/>
            </w:tcBorders>
            <w:shd w:val="clear" w:color="000000" w:fill="F2F2F2"/>
            <w:noWrap/>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7</w:t>
            </w:r>
          </w:p>
        </w:tc>
        <w:tc>
          <w:tcPr>
            <w:tcW w:w="2762" w:type="dxa"/>
            <w:tcBorders>
              <w:top w:val="nil"/>
              <w:left w:val="nil"/>
              <w:bottom w:val="single" w:sz="4" w:space="0" w:color="D9D9D9"/>
              <w:right w:val="single" w:sz="4" w:space="0" w:color="D9D9D9"/>
            </w:tcBorders>
            <w:shd w:val="clear" w:color="000000" w:fill="F2F2F2"/>
            <w:noWrap/>
            <w:vAlign w:val="center"/>
            <w:hideMark/>
          </w:tcPr>
          <w:p w:rsidR="00DB2C7B" w:rsidRPr="00DB2C7B" w:rsidRDefault="00DB2C7B" w:rsidP="00DB2C7B">
            <w:pPr>
              <w:spacing w:after="0" w:line="240" w:lineRule="auto"/>
              <w:rPr>
                <w:rFonts w:ascii="Helvetica" w:eastAsia="Times New Roman" w:hAnsi="Helvetica" w:cs="Helvetica"/>
                <w:lang w:eastAsia="es-MX"/>
              </w:rPr>
            </w:pPr>
            <w:r w:rsidRPr="00DB2C7B">
              <w:rPr>
                <w:rFonts w:ascii="Helvetica" w:eastAsia="Times New Roman" w:hAnsi="Helvetica" w:cs="Helvetica"/>
                <w:lang w:eastAsia="es-MX"/>
              </w:rPr>
              <w:t xml:space="preserve">     Policía 1o.</w:t>
            </w:r>
          </w:p>
        </w:tc>
        <w:tc>
          <w:tcPr>
            <w:tcW w:w="1788" w:type="dxa"/>
            <w:tcBorders>
              <w:top w:val="nil"/>
              <w:left w:val="nil"/>
              <w:bottom w:val="single" w:sz="4" w:space="0" w:color="D9D9D9"/>
              <w:right w:val="single" w:sz="4" w:space="0" w:color="D9D9D9"/>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50</w:t>
            </w:r>
          </w:p>
        </w:tc>
        <w:tc>
          <w:tcPr>
            <w:tcW w:w="2973" w:type="dxa"/>
            <w:tcBorders>
              <w:top w:val="nil"/>
              <w:left w:val="nil"/>
              <w:bottom w:val="single" w:sz="4" w:space="0" w:color="D9D9D9"/>
              <w:right w:val="single" w:sz="4" w:space="0" w:color="D9D9D9"/>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$21,816.12</w:t>
            </w:r>
          </w:p>
        </w:tc>
      </w:tr>
      <w:tr w:rsidR="00DB2C7B" w:rsidRPr="00DB2C7B" w:rsidTr="00DB2C7B">
        <w:trPr>
          <w:trHeight w:val="402"/>
        </w:trPr>
        <w:tc>
          <w:tcPr>
            <w:tcW w:w="2127" w:type="dxa"/>
            <w:tcBorders>
              <w:top w:val="nil"/>
              <w:left w:val="single" w:sz="4" w:space="0" w:color="D9D9D9"/>
              <w:bottom w:val="single" w:sz="4" w:space="0" w:color="D9D9D9"/>
              <w:right w:val="single" w:sz="4" w:space="0" w:color="D9D9D9"/>
            </w:tcBorders>
            <w:shd w:val="clear" w:color="auto" w:fill="auto"/>
            <w:noWrap/>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6</w:t>
            </w:r>
          </w:p>
        </w:tc>
        <w:tc>
          <w:tcPr>
            <w:tcW w:w="2762" w:type="dxa"/>
            <w:tcBorders>
              <w:top w:val="nil"/>
              <w:left w:val="nil"/>
              <w:bottom w:val="single" w:sz="4" w:space="0" w:color="D9D9D9"/>
              <w:right w:val="single" w:sz="4" w:space="0" w:color="D9D9D9"/>
            </w:tcBorders>
            <w:shd w:val="clear" w:color="auto" w:fill="auto"/>
            <w:noWrap/>
            <w:vAlign w:val="center"/>
            <w:hideMark/>
          </w:tcPr>
          <w:p w:rsidR="00DB2C7B" w:rsidRPr="00DB2C7B" w:rsidRDefault="00DB2C7B" w:rsidP="00DB2C7B">
            <w:pPr>
              <w:spacing w:after="0" w:line="240" w:lineRule="auto"/>
              <w:rPr>
                <w:rFonts w:ascii="Helvetica" w:eastAsia="Times New Roman" w:hAnsi="Helvetica" w:cs="Helvetica"/>
                <w:lang w:eastAsia="es-MX"/>
              </w:rPr>
            </w:pPr>
            <w:r w:rsidRPr="00DB2C7B">
              <w:rPr>
                <w:rFonts w:ascii="Helvetica" w:eastAsia="Times New Roman" w:hAnsi="Helvetica" w:cs="Helvetica"/>
                <w:lang w:eastAsia="es-MX"/>
              </w:rPr>
              <w:t xml:space="preserve">     Suboficial</w:t>
            </w:r>
          </w:p>
        </w:tc>
        <w:tc>
          <w:tcPr>
            <w:tcW w:w="1788" w:type="dxa"/>
            <w:tcBorders>
              <w:top w:val="nil"/>
              <w:left w:val="nil"/>
              <w:bottom w:val="single" w:sz="4" w:space="0" w:color="D9D9D9"/>
              <w:right w:val="single" w:sz="4" w:space="0" w:color="D9D9D9"/>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10</w:t>
            </w:r>
          </w:p>
        </w:tc>
        <w:tc>
          <w:tcPr>
            <w:tcW w:w="2973" w:type="dxa"/>
            <w:tcBorders>
              <w:top w:val="nil"/>
              <w:left w:val="nil"/>
              <w:bottom w:val="single" w:sz="4" w:space="0" w:color="D9D9D9"/>
              <w:right w:val="single" w:sz="4" w:space="0" w:color="D9D9D9"/>
            </w:tcBorders>
            <w:shd w:val="clear" w:color="auto" w:fill="auto"/>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$26,179.34</w:t>
            </w:r>
          </w:p>
        </w:tc>
      </w:tr>
      <w:tr w:rsidR="00DB2C7B" w:rsidRPr="00DB2C7B" w:rsidTr="00DB2C7B">
        <w:trPr>
          <w:trHeight w:val="402"/>
        </w:trPr>
        <w:tc>
          <w:tcPr>
            <w:tcW w:w="2127" w:type="dxa"/>
            <w:tcBorders>
              <w:top w:val="nil"/>
              <w:left w:val="single" w:sz="4" w:space="0" w:color="D9D9D9"/>
              <w:bottom w:val="single" w:sz="4" w:space="0" w:color="D9D9D9"/>
              <w:right w:val="single" w:sz="4" w:space="0" w:color="D9D9D9"/>
            </w:tcBorders>
            <w:shd w:val="clear" w:color="000000" w:fill="F2F2F2"/>
            <w:noWrap/>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5</w:t>
            </w:r>
          </w:p>
        </w:tc>
        <w:tc>
          <w:tcPr>
            <w:tcW w:w="2762" w:type="dxa"/>
            <w:tcBorders>
              <w:top w:val="nil"/>
              <w:left w:val="nil"/>
              <w:bottom w:val="single" w:sz="4" w:space="0" w:color="D9D9D9"/>
              <w:right w:val="single" w:sz="4" w:space="0" w:color="D9D9D9"/>
            </w:tcBorders>
            <w:shd w:val="clear" w:color="000000" w:fill="F2F2F2"/>
            <w:noWrap/>
            <w:vAlign w:val="center"/>
            <w:hideMark/>
          </w:tcPr>
          <w:p w:rsidR="00DB2C7B" w:rsidRPr="00DB2C7B" w:rsidRDefault="00DB2C7B" w:rsidP="00DB2C7B">
            <w:pPr>
              <w:spacing w:after="0" w:line="240" w:lineRule="auto"/>
              <w:rPr>
                <w:rFonts w:ascii="Helvetica" w:eastAsia="Times New Roman" w:hAnsi="Helvetica" w:cs="Helvetica"/>
                <w:lang w:eastAsia="es-MX"/>
              </w:rPr>
            </w:pPr>
            <w:r w:rsidRPr="00DB2C7B">
              <w:rPr>
                <w:rFonts w:ascii="Helvetica" w:eastAsia="Times New Roman" w:hAnsi="Helvetica" w:cs="Helvetica"/>
                <w:lang w:eastAsia="es-MX"/>
              </w:rPr>
              <w:t xml:space="preserve">     Oficial</w:t>
            </w:r>
          </w:p>
        </w:tc>
        <w:tc>
          <w:tcPr>
            <w:tcW w:w="1788" w:type="dxa"/>
            <w:tcBorders>
              <w:top w:val="nil"/>
              <w:left w:val="nil"/>
              <w:bottom w:val="single" w:sz="4" w:space="0" w:color="D9D9D9"/>
              <w:right w:val="single" w:sz="4" w:space="0" w:color="D9D9D9"/>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5</w:t>
            </w:r>
          </w:p>
        </w:tc>
        <w:tc>
          <w:tcPr>
            <w:tcW w:w="2973" w:type="dxa"/>
            <w:tcBorders>
              <w:top w:val="nil"/>
              <w:left w:val="nil"/>
              <w:bottom w:val="single" w:sz="4" w:space="0" w:color="D9D9D9"/>
              <w:right w:val="single" w:sz="4" w:space="0" w:color="D9D9D9"/>
            </w:tcBorders>
            <w:shd w:val="clear" w:color="000000" w:fill="F2F2F2"/>
            <w:vAlign w:val="center"/>
            <w:hideMark/>
          </w:tcPr>
          <w:p w:rsidR="00DB2C7B" w:rsidRPr="00DB2C7B" w:rsidRDefault="00DB2C7B" w:rsidP="00DB2C7B">
            <w:pPr>
              <w:spacing w:after="0" w:line="240" w:lineRule="auto"/>
              <w:jc w:val="center"/>
              <w:rPr>
                <w:rFonts w:ascii="Helvetica" w:eastAsia="Times New Roman" w:hAnsi="Helvetica" w:cs="Helvetica"/>
                <w:lang w:eastAsia="es-MX"/>
              </w:rPr>
            </w:pPr>
            <w:r w:rsidRPr="00DB2C7B">
              <w:rPr>
                <w:rFonts w:ascii="Helvetica" w:eastAsia="Times New Roman" w:hAnsi="Helvetica" w:cs="Helvetica"/>
                <w:lang w:eastAsia="es-MX"/>
              </w:rPr>
              <w:t>$31,415.21</w:t>
            </w:r>
          </w:p>
        </w:tc>
      </w:tr>
      <w:tr w:rsidR="00DB2C7B" w:rsidRPr="00DB2C7B" w:rsidTr="00DB2C7B">
        <w:trPr>
          <w:trHeight w:val="495"/>
        </w:trPr>
        <w:tc>
          <w:tcPr>
            <w:tcW w:w="2127" w:type="dxa"/>
            <w:tcBorders>
              <w:top w:val="nil"/>
              <w:left w:val="single" w:sz="4" w:space="0" w:color="D9D9D9"/>
              <w:bottom w:val="single" w:sz="4" w:space="0" w:color="D9D9D9"/>
              <w:right w:val="nil"/>
            </w:tcBorders>
            <w:shd w:val="clear" w:color="000000" w:fill="244061"/>
            <w:vAlign w:val="center"/>
            <w:hideMark/>
          </w:tcPr>
          <w:p w:rsidR="00DB2C7B" w:rsidRPr="00DB2C7B" w:rsidRDefault="00DB2C7B" w:rsidP="00DB2C7B">
            <w:pPr>
              <w:spacing w:after="0" w:line="240" w:lineRule="auto"/>
              <w:jc w:val="center"/>
              <w:rPr>
                <w:rFonts w:ascii="Helvetica" w:eastAsia="Times New Roman" w:hAnsi="Helvetica" w:cs="Helvetica"/>
                <w:b/>
                <w:bCs/>
                <w:color w:val="FFFFFF"/>
                <w:lang w:eastAsia="es-MX"/>
              </w:rPr>
            </w:pPr>
            <w:r w:rsidRPr="00DB2C7B">
              <w:rPr>
                <w:rFonts w:ascii="Calibri" w:eastAsia="Times New Roman" w:hAnsi="Calibri" w:cs="Calibri"/>
                <w:b/>
                <w:bCs/>
                <w:color w:val="FFFFFF"/>
                <w:lang w:eastAsia="es-MX"/>
              </w:rPr>
              <w:t> </w:t>
            </w:r>
          </w:p>
        </w:tc>
        <w:tc>
          <w:tcPr>
            <w:tcW w:w="2762" w:type="dxa"/>
            <w:tcBorders>
              <w:top w:val="nil"/>
              <w:left w:val="nil"/>
              <w:bottom w:val="single" w:sz="4" w:space="0" w:color="D9D9D9"/>
              <w:right w:val="nil"/>
            </w:tcBorders>
            <w:shd w:val="clear" w:color="000000" w:fill="244061"/>
            <w:vAlign w:val="center"/>
            <w:hideMark/>
          </w:tcPr>
          <w:p w:rsidR="00DB2C7B" w:rsidRPr="00DB2C7B" w:rsidRDefault="00DB2C7B" w:rsidP="00DB2C7B">
            <w:pPr>
              <w:spacing w:after="0" w:line="240" w:lineRule="auto"/>
              <w:jc w:val="right"/>
              <w:rPr>
                <w:rFonts w:ascii="Helvetica" w:eastAsia="Times New Roman" w:hAnsi="Helvetica" w:cs="Helvetica"/>
                <w:b/>
                <w:bCs/>
                <w:color w:val="FFFFFF"/>
                <w:lang w:eastAsia="es-MX"/>
              </w:rPr>
            </w:pPr>
            <w:r w:rsidRPr="00DB2C7B">
              <w:rPr>
                <w:rFonts w:ascii="Helvetica" w:eastAsia="Times New Roman" w:hAnsi="Helvetica" w:cs="Helvetica"/>
                <w:b/>
                <w:bCs/>
                <w:color w:val="FFFFFF"/>
                <w:lang w:eastAsia="es-MX"/>
              </w:rPr>
              <w:t>Total</w:t>
            </w:r>
          </w:p>
        </w:tc>
        <w:tc>
          <w:tcPr>
            <w:tcW w:w="1788" w:type="dxa"/>
            <w:tcBorders>
              <w:top w:val="nil"/>
              <w:left w:val="nil"/>
              <w:bottom w:val="single" w:sz="4" w:space="0" w:color="D9D9D9"/>
              <w:right w:val="nil"/>
            </w:tcBorders>
            <w:shd w:val="clear" w:color="000000" w:fill="244061"/>
            <w:noWrap/>
            <w:vAlign w:val="center"/>
            <w:hideMark/>
          </w:tcPr>
          <w:p w:rsidR="00DB2C7B" w:rsidRPr="00DB2C7B" w:rsidRDefault="00DB2C7B" w:rsidP="00DB2C7B">
            <w:pPr>
              <w:spacing w:after="0" w:line="240" w:lineRule="auto"/>
              <w:jc w:val="center"/>
              <w:rPr>
                <w:rFonts w:ascii="Helvetica" w:eastAsia="Times New Roman" w:hAnsi="Helvetica" w:cs="Helvetica"/>
                <w:b/>
                <w:bCs/>
                <w:color w:val="FFFFFF"/>
                <w:sz w:val="24"/>
                <w:szCs w:val="24"/>
                <w:lang w:eastAsia="es-MX"/>
              </w:rPr>
            </w:pPr>
            <w:r w:rsidRPr="00DB2C7B">
              <w:rPr>
                <w:rFonts w:ascii="Helvetica" w:eastAsia="Times New Roman" w:hAnsi="Helvetica" w:cs="Helvetica"/>
                <w:b/>
                <w:bCs/>
                <w:color w:val="FFFFFF"/>
                <w:sz w:val="24"/>
                <w:szCs w:val="24"/>
                <w:lang w:eastAsia="es-MX"/>
              </w:rPr>
              <w:t>2,785</w:t>
            </w:r>
          </w:p>
        </w:tc>
        <w:tc>
          <w:tcPr>
            <w:tcW w:w="2973" w:type="dxa"/>
            <w:tcBorders>
              <w:top w:val="nil"/>
              <w:left w:val="nil"/>
              <w:bottom w:val="single" w:sz="4" w:space="0" w:color="D9D9D9"/>
              <w:right w:val="single" w:sz="4" w:space="0" w:color="D9D9D9"/>
            </w:tcBorders>
            <w:shd w:val="clear" w:color="000000" w:fill="244061"/>
            <w:noWrap/>
            <w:vAlign w:val="center"/>
            <w:hideMark/>
          </w:tcPr>
          <w:p w:rsidR="00DB2C7B" w:rsidRPr="00DB2C7B" w:rsidRDefault="00DB2C7B" w:rsidP="00DB2C7B">
            <w:pPr>
              <w:spacing w:after="0" w:line="240" w:lineRule="auto"/>
              <w:jc w:val="center"/>
              <w:rPr>
                <w:rFonts w:ascii="Helvetica" w:eastAsia="Times New Roman" w:hAnsi="Helvetica" w:cs="Helvetica"/>
                <w:b/>
                <w:bCs/>
                <w:color w:val="FFFFFF"/>
                <w:sz w:val="24"/>
                <w:szCs w:val="24"/>
                <w:lang w:eastAsia="es-MX"/>
              </w:rPr>
            </w:pPr>
            <w:r w:rsidRPr="00DB2C7B">
              <w:rPr>
                <w:rFonts w:ascii="Calibri" w:eastAsia="Times New Roman" w:hAnsi="Calibri" w:cs="Calibri"/>
                <w:b/>
                <w:bCs/>
                <w:color w:val="FFFFFF"/>
                <w:sz w:val="24"/>
                <w:szCs w:val="24"/>
                <w:lang w:eastAsia="es-MX"/>
              </w:rPr>
              <w:t> </w:t>
            </w:r>
          </w:p>
        </w:tc>
      </w:tr>
      <w:tr w:rsidR="00DB2C7B" w:rsidRPr="00DB2C7B" w:rsidTr="00DB2C7B">
        <w:trPr>
          <w:trHeight w:val="435"/>
        </w:trPr>
        <w:tc>
          <w:tcPr>
            <w:tcW w:w="2127" w:type="dxa"/>
            <w:tcBorders>
              <w:top w:val="nil"/>
              <w:left w:val="nil"/>
              <w:bottom w:val="nil"/>
              <w:right w:val="nil"/>
            </w:tcBorders>
            <w:shd w:val="clear" w:color="auto" w:fill="auto"/>
            <w:noWrap/>
            <w:vAlign w:val="bottom"/>
            <w:hideMark/>
          </w:tcPr>
          <w:p w:rsidR="00DB2C7B" w:rsidRPr="00DB2C7B" w:rsidRDefault="00DB2C7B" w:rsidP="00DB2C7B">
            <w:pPr>
              <w:spacing w:after="0" w:line="240" w:lineRule="auto"/>
              <w:rPr>
                <w:rFonts w:ascii="Helvetica" w:eastAsia="Times New Roman" w:hAnsi="Helvetica" w:cs="Helvetica"/>
                <w:color w:val="000000"/>
                <w:lang w:eastAsia="es-MX"/>
              </w:rPr>
            </w:pPr>
            <w:r w:rsidRPr="00DB2C7B">
              <w:rPr>
                <w:rFonts w:ascii="Helvetica" w:eastAsia="Times New Roman" w:hAnsi="Helvetica" w:cs="Helvetica"/>
                <w:color w:val="000000"/>
                <w:lang w:eastAsia="es-MX"/>
              </w:rPr>
              <w:t>Nota:</w:t>
            </w:r>
          </w:p>
        </w:tc>
        <w:tc>
          <w:tcPr>
            <w:tcW w:w="2762" w:type="dxa"/>
            <w:tcBorders>
              <w:top w:val="nil"/>
              <w:left w:val="nil"/>
              <w:bottom w:val="nil"/>
              <w:right w:val="nil"/>
            </w:tcBorders>
            <w:shd w:val="clear" w:color="auto" w:fill="auto"/>
            <w:noWrap/>
            <w:vAlign w:val="bottom"/>
            <w:hideMark/>
          </w:tcPr>
          <w:p w:rsidR="00DB2C7B" w:rsidRPr="00DB2C7B" w:rsidRDefault="00DB2C7B" w:rsidP="00DB2C7B">
            <w:pPr>
              <w:spacing w:after="0" w:line="240" w:lineRule="auto"/>
              <w:rPr>
                <w:rFonts w:ascii="Helvetica" w:eastAsia="Times New Roman" w:hAnsi="Helvetica" w:cs="Helvetica"/>
                <w:color w:val="000000"/>
                <w:lang w:eastAsia="es-MX"/>
              </w:rPr>
            </w:pPr>
          </w:p>
        </w:tc>
        <w:tc>
          <w:tcPr>
            <w:tcW w:w="1788" w:type="dxa"/>
            <w:tcBorders>
              <w:top w:val="nil"/>
              <w:left w:val="nil"/>
              <w:bottom w:val="nil"/>
              <w:right w:val="nil"/>
            </w:tcBorders>
            <w:shd w:val="clear" w:color="auto" w:fill="auto"/>
            <w:noWrap/>
            <w:vAlign w:val="bottom"/>
            <w:hideMark/>
          </w:tcPr>
          <w:p w:rsidR="00DB2C7B" w:rsidRPr="00DB2C7B" w:rsidRDefault="00DB2C7B" w:rsidP="00DB2C7B">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rsidR="00DB2C7B" w:rsidRPr="00DB2C7B" w:rsidRDefault="00DB2C7B" w:rsidP="00DB2C7B">
            <w:pPr>
              <w:spacing w:after="0" w:line="240" w:lineRule="auto"/>
              <w:rPr>
                <w:rFonts w:ascii="Times New Roman" w:eastAsia="Times New Roman" w:hAnsi="Times New Roman" w:cs="Times New Roman"/>
                <w:sz w:val="20"/>
                <w:szCs w:val="20"/>
                <w:lang w:eastAsia="es-MX"/>
              </w:rPr>
            </w:pPr>
          </w:p>
        </w:tc>
      </w:tr>
      <w:tr w:rsidR="00DB2C7B" w:rsidRPr="00DB2C7B" w:rsidTr="00DB2C7B">
        <w:trPr>
          <w:trHeight w:val="390"/>
        </w:trPr>
        <w:tc>
          <w:tcPr>
            <w:tcW w:w="9650" w:type="dxa"/>
            <w:gridSpan w:val="4"/>
            <w:tcBorders>
              <w:top w:val="nil"/>
              <w:left w:val="nil"/>
              <w:bottom w:val="nil"/>
              <w:right w:val="nil"/>
            </w:tcBorders>
            <w:shd w:val="clear" w:color="auto" w:fill="auto"/>
            <w:noWrap/>
            <w:hideMark/>
          </w:tcPr>
          <w:p w:rsidR="00DB2C7B" w:rsidRPr="00DB2C7B" w:rsidRDefault="00DB2C7B" w:rsidP="00DB2C7B">
            <w:pPr>
              <w:spacing w:after="0" w:line="240" w:lineRule="auto"/>
              <w:rPr>
                <w:rFonts w:ascii="Helvetica" w:eastAsia="Times New Roman" w:hAnsi="Helvetica" w:cs="Helvetica"/>
                <w:color w:val="000000"/>
                <w:sz w:val="18"/>
                <w:szCs w:val="18"/>
                <w:lang w:eastAsia="es-MX"/>
              </w:rPr>
            </w:pPr>
            <w:r w:rsidRPr="00DB2C7B">
              <w:rPr>
                <w:rFonts w:ascii="Helvetica" w:eastAsia="Times New Roman" w:hAnsi="Helvetica" w:cs="Helvetica"/>
                <w:color w:val="000000"/>
                <w:sz w:val="18"/>
                <w:szCs w:val="18"/>
                <w:lang w:eastAsia="es-MX"/>
              </w:rPr>
              <w:t xml:space="preserve">El presente </w:t>
            </w:r>
            <w:r w:rsidR="00CB26C1" w:rsidRPr="00DB2C7B">
              <w:rPr>
                <w:rFonts w:ascii="Helvetica" w:eastAsia="Times New Roman" w:hAnsi="Helvetica" w:cs="Helvetica"/>
                <w:color w:val="000000"/>
                <w:sz w:val="18"/>
                <w:szCs w:val="18"/>
                <w:lang w:eastAsia="es-MX"/>
              </w:rPr>
              <w:t>número</w:t>
            </w:r>
            <w:r w:rsidRPr="00DB2C7B">
              <w:rPr>
                <w:rFonts w:ascii="Helvetica" w:eastAsia="Times New Roman" w:hAnsi="Helvetica" w:cs="Helvetica"/>
                <w:color w:val="000000"/>
                <w:sz w:val="18"/>
                <w:szCs w:val="18"/>
                <w:lang w:eastAsia="es-MX"/>
              </w:rPr>
              <w:t xml:space="preserve"> de plazas, no considera las promociones de grados que pudieran aprobarse en el ejercicio fiscal 2023.</w:t>
            </w:r>
          </w:p>
        </w:tc>
      </w:tr>
      <w:tr w:rsidR="00DB2C7B" w:rsidRPr="00DB2C7B" w:rsidTr="00DB2C7B">
        <w:trPr>
          <w:trHeight w:val="225"/>
        </w:trPr>
        <w:tc>
          <w:tcPr>
            <w:tcW w:w="9650" w:type="dxa"/>
            <w:gridSpan w:val="4"/>
            <w:vMerge w:val="restart"/>
            <w:tcBorders>
              <w:top w:val="single" w:sz="4" w:space="0" w:color="808080"/>
              <w:left w:val="nil"/>
              <w:bottom w:val="nil"/>
              <w:right w:val="nil"/>
            </w:tcBorders>
            <w:shd w:val="clear" w:color="000000" w:fill="92D050"/>
            <w:vAlign w:val="center"/>
            <w:hideMark/>
          </w:tcPr>
          <w:p w:rsidR="00DB2C7B" w:rsidRPr="00DB2C7B" w:rsidRDefault="00DB2C7B" w:rsidP="00DB2C7B">
            <w:pPr>
              <w:spacing w:after="0" w:line="240" w:lineRule="auto"/>
              <w:rPr>
                <w:rFonts w:ascii="Arial" w:eastAsia="Times New Roman" w:hAnsi="Arial" w:cs="Arial"/>
                <w:b/>
                <w:bCs/>
                <w:i/>
                <w:iCs/>
                <w:color w:val="000000"/>
                <w:sz w:val="16"/>
                <w:szCs w:val="16"/>
                <w:lang w:eastAsia="es-MX"/>
              </w:rPr>
            </w:pPr>
            <w:r w:rsidRPr="00DB2C7B">
              <w:rPr>
                <w:rFonts w:ascii="Arial" w:eastAsia="Times New Roman" w:hAnsi="Arial" w:cs="Arial"/>
                <w:b/>
                <w:bCs/>
                <w:i/>
                <w:iCs/>
                <w:color w:val="000000"/>
                <w:sz w:val="16"/>
                <w:szCs w:val="16"/>
                <w:lang w:eastAsia="es-MX"/>
              </w:rPr>
              <w:t>Fuente: Dirección de Recursos Humanos de la Secretaría de Administración y Tecnologías de la Información, con base en los Criterio 39, 45 y 47 del Catálogo de Criterios de Evaluación del BIPM 2022</w:t>
            </w:r>
          </w:p>
        </w:tc>
      </w:tr>
      <w:tr w:rsidR="00DB2C7B" w:rsidRPr="00DB2C7B" w:rsidTr="00DB2C7B">
        <w:trPr>
          <w:trHeight w:val="315"/>
        </w:trPr>
        <w:tc>
          <w:tcPr>
            <w:tcW w:w="9650" w:type="dxa"/>
            <w:gridSpan w:val="4"/>
            <w:vMerge/>
            <w:tcBorders>
              <w:top w:val="single" w:sz="4" w:space="0" w:color="808080"/>
              <w:left w:val="nil"/>
              <w:bottom w:val="nil"/>
              <w:right w:val="nil"/>
            </w:tcBorders>
            <w:vAlign w:val="center"/>
            <w:hideMark/>
          </w:tcPr>
          <w:p w:rsidR="00DB2C7B" w:rsidRPr="00DB2C7B" w:rsidRDefault="00DB2C7B" w:rsidP="00DB2C7B">
            <w:pPr>
              <w:spacing w:after="0" w:line="240" w:lineRule="auto"/>
              <w:rPr>
                <w:rFonts w:ascii="Arial" w:eastAsia="Times New Roman" w:hAnsi="Arial" w:cs="Arial"/>
                <w:b/>
                <w:bCs/>
                <w:i/>
                <w:iCs/>
                <w:color w:val="000000"/>
                <w:sz w:val="16"/>
                <w:szCs w:val="16"/>
                <w:lang w:eastAsia="es-MX"/>
              </w:rPr>
            </w:pPr>
          </w:p>
        </w:tc>
      </w:tr>
    </w:tbl>
    <w:p w:rsidR="00DB2C7B" w:rsidRDefault="00DB2C7B" w:rsidP="00BC05B1">
      <w:pPr>
        <w:ind w:left="284"/>
        <w:rPr>
          <w:rFonts w:ascii="Arial" w:hAnsi="Arial" w:cs="Arial"/>
          <w:b/>
          <w:sz w:val="24"/>
          <w:szCs w:val="24"/>
        </w:rPr>
      </w:pPr>
    </w:p>
    <w:p w:rsidR="000E70C4" w:rsidRDefault="000E70C4">
      <w:pPr>
        <w:rPr>
          <w:rFonts w:ascii="Arial" w:hAnsi="Arial" w:cs="Arial"/>
          <w:b/>
          <w:sz w:val="24"/>
          <w:szCs w:val="24"/>
        </w:rPr>
        <w:sectPr w:rsidR="000E70C4" w:rsidSect="00DB2C7B">
          <w:pgSz w:w="12240" w:h="15840"/>
          <w:pgMar w:top="1134" w:right="1134" w:bottom="1134" w:left="567" w:header="709" w:footer="709" w:gutter="0"/>
          <w:cols w:space="708"/>
          <w:docGrid w:linePitch="360"/>
        </w:sectPr>
      </w:pPr>
    </w:p>
    <w:p w:rsidR="00DB2C7B" w:rsidRDefault="000E70C4" w:rsidP="000E70C4">
      <w:pPr>
        <w:ind w:left="-567"/>
        <w:rPr>
          <w:rFonts w:ascii="Arial" w:hAnsi="Arial" w:cs="Arial"/>
          <w:b/>
          <w:sz w:val="24"/>
          <w:szCs w:val="24"/>
        </w:rPr>
      </w:pPr>
      <w:r w:rsidRPr="000E70C4">
        <w:rPr>
          <w:rFonts w:ascii="Arial" w:eastAsia="Times New Roman" w:hAnsi="Arial" w:cs="Arial"/>
          <w:b/>
          <w:bCs/>
          <w:sz w:val="24"/>
          <w:szCs w:val="24"/>
          <w:lang w:eastAsia="es-MX"/>
        </w:rPr>
        <w:lastRenderedPageBreak/>
        <w:t>Cuadro 31. Tabulador de plazas personal de confianza</w:t>
      </w:r>
    </w:p>
    <w:tbl>
      <w:tblPr>
        <w:tblW w:w="14317" w:type="dxa"/>
        <w:tblInd w:w="-719" w:type="dxa"/>
        <w:tblCellMar>
          <w:left w:w="70" w:type="dxa"/>
          <w:right w:w="70" w:type="dxa"/>
        </w:tblCellMar>
        <w:tblLook w:val="04A0" w:firstRow="1" w:lastRow="0" w:firstColumn="1" w:lastColumn="0" w:noHBand="0" w:noVBand="1"/>
      </w:tblPr>
      <w:tblGrid>
        <w:gridCol w:w="851"/>
        <w:gridCol w:w="3402"/>
        <w:gridCol w:w="4678"/>
        <w:gridCol w:w="1843"/>
        <w:gridCol w:w="1842"/>
        <w:gridCol w:w="1701"/>
      </w:tblGrid>
      <w:tr w:rsidR="000E70C4" w:rsidRPr="000E70C4" w:rsidTr="000E70C4">
        <w:trPr>
          <w:trHeight w:val="630"/>
          <w:tblHeader/>
        </w:trPr>
        <w:tc>
          <w:tcPr>
            <w:tcW w:w="14317" w:type="dxa"/>
            <w:gridSpan w:val="6"/>
            <w:tcBorders>
              <w:top w:val="single" w:sz="8" w:space="0" w:color="808080"/>
              <w:left w:val="single" w:sz="8" w:space="0" w:color="808080"/>
              <w:bottom w:val="single" w:sz="4" w:space="0" w:color="808080"/>
              <w:right w:val="single" w:sz="8"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TABULADOR DE PLAZAS  PERSONAL DE CONFIANZA 2023</w:t>
            </w:r>
          </w:p>
        </w:tc>
      </w:tr>
      <w:tr w:rsidR="000E70C4" w:rsidRPr="000E70C4" w:rsidTr="000E70C4">
        <w:trPr>
          <w:trHeight w:val="990"/>
          <w:tblHeader/>
        </w:trPr>
        <w:tc>
          <w:tcPr>
            <w:tcW w:w="851" w:type="dxa"/>
            <w:vMerge w:val="restart"/>
            <w:tcBorders>
              <w:top w:val="nil"/>
              <w:left w:val="single" w:sz="8" w:space="0" w:color="808080"/>
              <w:bottom w:val="single" w:sz="4" w:space="0" w:color="808080"/>
              <w:right w:val="single" w:sz="4"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NIVEL</w:t>
            </w:r>
          </w:p>
        </w:tc>
        <w:tc>
          <w:tcPr>
            <w:tcW w:w="3402" w:type="dxa"/>
            <w:vMerge w:val="restart"/>
            <w:tcBorders>
              <w:top w:val="nil"/>
              <w:left w:val="single" w:sz="4" w:space="0" w:color="808080"/>
              <w:bottom w:val="single" w:sz="4" w:space="0" w:color="808080"/>
              <w:right w:val="single" w:sz="4"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PUESTO NOMINAL</w:t>
            </w:r>
          </w:p>
        </w:tc>
        <w:tc>
          <w:tcPr>
            <w:tcW w:w="4678" w:type="dxa"/>
            <w:vMerge w:val="restart"/>
            <w:tcBorders>
              <w:top w:val="nil"/>
              <w:left w:val="single" w:sz="4" w:space="0" w:color="808080"/>
              <w:bottom w:val="single" w:sz="4" w:space="0" w:color="808080"/>
              <w:right w:val="single" w:sz="4"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PUESTOS QUE SE INCLUYEN EN ESTA CATEGORÍA</w:t>
            </w:r>
          </w:p>
        </w:tc>
        <w:tc>
          <w:tcPr>
            <w:tcW w:w="1843" w:type="dxa"/>
            <w:vMerge w:val="restart"/>
            <w:tcBorders>
              <w:top w:val="nil"/>
              <w:left w:val="single" w:sz="4" w:space="0" w:color="808080"/>
              <w:bottom w:val="single" w:sz="4" w:space="0" w:color="808080"/>
              <w:right w:val="single" w:sz="4"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 xml:space="preserve">MAXIMO NO. DE PLAZAS QUE SE INCLYEN EN LA CATEGORIA </w:t>
            </w:r>
          </w:p>
        </w:tc>
        <w:tc>
          <w:tcPr>
            <w:tcW w:w="3543" w:type="dxa"/>
            <w:gridSpan w:val="2"/>
            <w:tcBorders>
              <w:top w:val="single" w:sz="4" w:space="0" w:color="808080"/>
              <w:left w:val="nil"/>
              <w:bottom w:val="single" w:sz="4" w:space="0" w:color="808080"/>
              <w:right w:val="single" w:sz="8"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 xml:space="preserve"> REMUNERACIONES NETAS (MENSUALES) </w:t>
            </w:r>
          </w:p>
        </w:tc>
      </w:tr>
      <w:tr w:rsidR="000E70C4" w:rsidRPr="000E70C4" w:rsidTr="000E70C4">
        <w:trPr>
          <w:trHeight w:val="315"/>
          <w:tblHeader/>
        </w:trPr>
        <w:tc>
          <w:tcPr>
            <w:tcW w:w="851" w:type="dxa"/>
            <w:vMerge/>
            <w:tcBorders>
              <w:top w:val="nil"/>
              <w:left w:val="single" w:sz="8"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b/>
                <w:bCs/>
                <w:color w:val="FFFFFF"/>
                <w:sz w:val="20"/>
                <w:szCs w:val="20"/>
                <w:lang w:eastAsia="es-MX"/>
              </w:rPr>
            </w:pPr>
          </w:p>
        </w:tc>
        <w:tc>
          <w:tcPr>
            <w:tcW w:w="340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b/>
                <w:bCs/>
                <w:color w:val="FFFFFF"/>
                <w:sz w:val="20"/>
                <w:szCs w:val="20"/>
                <w:lang w:eastAsia="es-MX"/>
              </w:rPr>
            </w:pPr>
          </w:p>
        </w:tc>
        <w:tc>
          <w:tcPr>
            <w:tcW w:w="4678"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b/>
                <w:bCs/>
                <w:color w:val="FFFFFF"/>
                <w:sz w:val="20"/>
                <w:szCs w:val="20"/>
                <w:lang w:eastAsia="es-MX"/>
              </w:rPr>
            </w:pP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b/>
                <w:bCs/>
                <w:color w:val="FFFFFF"/>
                <w:sz w:val="20"/>
                <w:szCs w:val="20"/>
                <w:lang w:eastAsia="es-MX"/>
              </w:rPr>
            </w:pPr>
          </w:p>
        </w:tc>
        <w:tc>
          <w:tcPr>
            <w:tcW w:w="1842" w:type="dxa"/>
            <w:tcBorders>
              <w:top w:val="nil"/>
              <w:left w:val="nil"/>
              <w:bottom w:val="single" w:sz="4" w:space="0" w:color="808080"/>
              <w:right w:val="single" w:sz="4"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 xml:space="preserve">MÍNINO </w:t>
            </w:r>
          </w:p>
        </w:tc>
        <w:tc>
          <w:tcPr>
            <w:tcW w:w="1701" w:type="dxa"/>
            <w:tcBorders>
              <w:top w:val="nil"/>
              <w:left w:val="nil"/>
              <w:bottom w:val="single" w:sz="4" w:space="0" w:color="808080"/>
              <w:right w:val="single" w:sz="8"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 xml:space="preserve"> MÁXIMO </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I</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PRESIDENTA / PRESIDENTE MUNICIPAL</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$110,000.00</w:t>
            </w:r>
          </w:p>
        </w:tc>
        <w:tc>
          <w:tcPr>
            <w:tcW w:w="1701" w:type="dxa"/>
            <w:tcBorders>
              <w:top w:val="nil"/>
              <w:left w:val="nil"/>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$130,000.00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II</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COORDINADORA / COORDINADOR DE REGIDORES</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843"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$64,300.00</w:t>
            </w:r>
          </w:p>
        </w:tc>
        <w:tc>
          <w:tcPr>
            <w:tcW w:w="1701" w:type="dxa"/>
            <w:tcBorders>
              <w:top w:val="nil"/>
              <w:left w:val="nil"/>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$74,000.00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III</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REGIDORA / REGIDOR</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22</w:t>
            </w:r>
          </w:p>
        </w:tc>
        <w:tc>
          <w:tcPr>
            <w:tcW w:w="184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$64,300.00</w:t>
            </w:r>
          </w:p>
        </w:tc>
        <w:tc>
          <w:tcPr>
            <w:tcW w:w="1701" w:type="dxa"/>
            <w:tcBorders>
              <w:top w:val="nil"/>
              <w:left w:val="nil"/>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$74,000.00</w:t>
            </w:r>
          </w:p>
        </w:tc>
      </w:tr>
      <w:tr w:rsidR="000E70C4" w:rsidRPr="000E70C4" w:rsidTr="000E70C4">
        <w:trPr>
          <w:trHeight w:val="79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IV</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TITULAR DE LA SECRETARÍA DE SEGURIDAD CIUDADANA / GERENTE MUNICIPAL</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COMISARIA / COMISARIO</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vMerge w:val="restart"/>
            <w:tcBorders>
              <w:top w:val="nil"/>
              <w:left w:val="single" w:sz="4"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$70,000.00</w:t>
            </w:r>
          </w:p>
        </w:tc>
        <w:tc>
          <w:tcPr>
            <w:tcW w:w="1701" w:type="dxa"/>
            <w:vMerge w:val="restart"/>
            <w:tcBorders>
              <w:top w:val="nil"/>
              <w:left w:val="single" w:sz="4" w:space="0" w:color="808080"/>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$90,000.00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GERENTA MUNICIPAL / GERENTE MUNICIPAL</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V</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SECRETARIO</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SECRETARIA / SECRETARIO</w:t>
            </w:r>
          </w:p>
        </w:tc>
        <w:tc>
          <w:tcPr>
            <w:tcW w:w="1843"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10</w:t>
            </w:r>
          </w:p>
        </w:tc>
        <w:tc>
          <w:tcPr>
            <w:tcW w:w="1842"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$65,001.00</w:t>
            </w:r>
          </w:p>
        </w:tc>
        <w:tc>
          <w:tcPr>
            <w:tcW w:w="1701" w:type="dxa"/>
            <w:vMerge w:val="restart"/>
            <w:tcBorders>
              <w:top w:val="nil"/>
              <w:left w:val="single" w:sz="4" w:space="0" w:color="808080"/>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$80,000.00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CONTRALORA/ CONTRALOR</w:t>
            </w:r>
          </w:p>
        </w:tc>
        <w:tc>
          <w:tcPr>
            <w:tcW w:w="1843"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SINDICA / SINDICO</w:t>
            </w:r>
          </w:p>
        </w:tc>
        <w:tc>
          <w:tcPr>
            <w:tcW w:w="1843"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TESORERA / TESORERO</w:t>
            </w:r>
          </w:p>
        </w:tc>
        <w:tc>
          <w:tcPr>
            <w:tcW w:w="1843" w:type="dxa"/>
            <w:tcBorders>
              <w:top w:val="nil"/>
              <w:left w:val="nil"/>
              <w:bottom w:val="single" w:sz="4" w:space="0" w:color="808080"/>
              <w:right w:val="single" w:sz="4" w:space="0" w:color="808080"/>
            </w:tcBorders>
            <w:shd w:val="clear" w:color="000000" w:fill="F2F2F2"/>
            <w:noWrap/>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VI</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COORDINADORA / COORDINADOR  GENERAL</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COORDINADORA GENERAL / COORDINADOR GENERAL</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5</w:t>
            </w:r>
          </w:p>
        </w:tc>
        <w:tc>
          <w:tcPr>
            <w:tcW w:w="1842" w:type="dxa"/>
            <w:vMerge w:val="restart"/>
            <w:tcBorders>
              <w:top w:val="nil"/>
              <w:left w:val="single" w:sz="4"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$50,000.00</w:t>
            </w:r>
          </w:p>
        </w:tc>
        <w:tc>
          <w:tcPr>
            <w:tcW w:w="1701" w:type="dxa"/>
            <w:vMerge w:val="restart"/>
            <w:tcBorders>
              <w:top w:val="nil"/>
              <w:left w:val="single" w:sz="4" w:space="0" w:color="808080"/>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$65,000.00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GERENTE/A DE CENTRO HISTORICO Y PATROMONIO CULTURAL</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DIRECTORA GENERAL / DIRECTOR GENERAL</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SUBSECRETARIA / SUBSECRETARIO</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TITULAR DE LA UNIDAD DE NORMATIVIDAD Y REGULACIÓN COMERCIAL</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SECRETARIA PARTICULAR / SECRETARIO PARTICULAR DE PRESIDENCIA MUNICIPAL</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w:t>
            </w:r>
          </w:p>
        </w:tc>
        <w:tc>
          <w:tcPr>
            <w:tcW w:w="184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701" w:type="dxa"/>
            <w:tcBorders>
              <w:top w:val="nil"/>
              <w:left w:val="nil"/>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ENCARGADA DE DESPACHO / ENCARGADO DE DESPACHO DE LA SECRETARÍA</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BAJO DEMANDA</w:t>
            </w:r>
          </w:p>
        </w:tc>
        <w:tc>
          <w:tcPr>
            <w:tcW w:w="3543" w:type="dxa"/>
            <w:gridSpan w:val="2"/>
            <w:tcBorders>
              <w:top w:val="single" w:sz="4" w:space="0" w:color="808080"/>
              <w:left w:val="nil"/>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$50,000.00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VII</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DIRECTORA / DIRECTOR</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DIRECTORA A / DIRECTOR A</w:t>
            </w:r>
          </w:p>
        </w:tc>
        <w:tc>
          <w:tcPr>
            <w:tcW w:w="1843"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92</w:t>
            </w:r>
          </w:p>
        </w:tc>
        <w:tc>
          <w:tcPr>
            <w:tcW w:w="184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$35,001.00</w:t>
            </w:r>
          </w:p>
        </w:tc>
        <w:tc>
          <w:tcPr>
            <w:tcW w:w="1701" w:type="dxa"/>
            <w:tcBorders>
              <w:top w:val="nil"/>
              <w:left w:val="nil"/>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$55,000.00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DIRECTORA B / DIRECTOR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$35,001.00</w:t>
            </w:r>
          </w:p>
        </w:tc>
        <w:tc>
          <w:tcPr>
            <w:tcW w:w="1701" w:type="dxa"/>
            <w:tcBorders>
              <w:top w:val="nil"/>
              <w:left w:val="nil"/>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$52,500.00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DIRECTORA C / DIRECTOR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$35,001.00</w:t>
            </w:r>
          </w:p>
        </w:tc>
        <w:tc>
          <w:tcPr>
            <w:tcW w:w="1701" w:type="dxa"/>
            <w:vMerge w:val="restart"/>
            <w:tcBorders>
              <w:top w:val="nil"/>
              <w:left w:val="single" w:sz="4" w:space="0" w:color="808080"/>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$50,000.00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COORDINADORA / COORDINADOR</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ENLACE ADMINISTRATIVA / ENLACE ADMINISTRATIVO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MAGISTRADA PRESIDENTA / MAGISTRADO PRESIDENTE</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SECRETARIA TÉCNICA / SECRETARIO TÉCNICO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CONSEJERA JURÍDICA / CONSEJERO JURÍDICO</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SUBCONTRALORA / SUBCONTRALOR</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TITULAR DE UNIDAD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xml:space="preserve">ENCARGADA DE DESPACHO / ENCARGADO DE DESPACHO DE LA COORDINACIÓN GENERAL </w:t>
            </w:r>
          </w:p>
        </w:tc>
        <w:tc>
          <w:tcPr>
            <w:tcW w:w="1843"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BAJO DEMANDA</w:t>
            </w:r>
          </w:p>
        </w:tc>
        <w:tc>
          <w:tcPr>
            <w:tcW w:w="3543" w:type="dxa"/>
            <w:gridSpan w:val="2"/>
            <w:tcBorders>
              <w:top w:val="single" w:sz="4" w:space="0" w:color="808080"/>
              <w:left w:val="nil"/>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$35,001.00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VIII</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SUBDIRECTORA / SUBDIRECTOR</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SUBDIRECTORA / SUBDIRECTOR</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20</w:t>
            </w:r>
          </w:p>
        </w:tc>
        <w:tc>
          <w:tcPr>
            <w:tcW w:w="184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$30,000.00</w:t>
            </w:r>
          </w:p>
        </w:tc>
        <w:tc>
          <w:tcPr>
            <w:tcW w:w="1701" w:type="dxa"/>
            <w:tcBorders>
              <w:top w:val="nil"/>
              <w:left w:val="nil"/>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$35,000.00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ENCARGADA DE DESPACHO / ENCARGADO DE DESPACHO DE LA DIRECCIÓN</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BAJO DEMANDA</w:t>
            </w:r>
          </w:p>
        </w:tc>
        <w:tc>
          <w:tcPr>
            <w:tcW w:w="3543" w:type="dxa"/>
            <w:gridSpan w:val="2"/>
            <w:tcBorders>
              <w:top w:val="single" w:sz="4" w:space="0" w:color="808080"/>
              <w:left w:val="nil"/>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$32,001.00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IX</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JEFA / JEFE DE DEPARTAMENTO</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JEFA / JEFE DE DEPARTAMENTO A</w:t>
            </w:r>
          </w:p>
        </w:tc>
        <w:tc>
          <w:tcPr>
            <w:tcW w:w="1843"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283</w:t>
            </w:r>
          </w:p>
        </w:tc>
        <w:tc>
          <w:tcPr>
            <w:tcW w:w="1842"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$27,001.00</w:t>
            </w:r>
          </w:p>
        </w:tc>
        <w:tc>
          <w:tcPr>
            <w:tcW w:w="1701" w:type="dxa"/>
            <w:vMerge w:val="restart"/>
            <w:tcBorders>
              <w:top w:val="nil"/>
              <w:left w:val="single" w:sz="4" w:space="0" w:color="808080"/>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$32,000.00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COODINADOR/A DE UNIDAD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TITULAR DE UNIDAD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ENLACE ADMINISTRATIVA / ENLACE ADMINISTRATIVO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SECRETARIA TÉCNICA / SECRETARIO TÉCNICO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JEFA / JEFE DE DEPARTAMENTO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$22,001.00</w:t>
            </w:r>
          </w:p>
        </w:tc>
        <w:tc>
          <w:tcPr>
            <w:tcW w:w="1701" w:type="dxa"/>
            <w:vMerge w:val="restart"/>
            <w:tcBorders>
              <w:top w:val="nil"/>
              <w:left w:val="single" w:sz="4" w:space="0" w:color="808080"/>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$27,000.00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ENLACE ADMINISTRATIVA / ENLACE ADMINISTRATIVO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SECRETARIA TÉCNICA / SECRETARIO TÉCNICO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JEFA / JEFE DE DEPARTAMENTO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$16,185.25</w:t>
            </w:r>
          </w:p>
        </w:tc>
        <w:tc>
          <w:tcPr>
            <w:tcW w:w="1701" w:type="dxa"/>
            <w:vMerge w:val="restart"/>
            <w:tcBorders>
              <w:top w:val="nil"/>
              <w:left w:val="single" w:sz="4" w:space="0" w:color="808080"/>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$22,000.00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TITULAR DE UNIDAD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DELEGADA / DELEGADO</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$16,185.26</w:t>
            </w:r>
          </w:p>
        </w:tc>
        <w:tc>
          <w:tcPr>
            <w:tcW w:w="1701" w:type="dxa"/>
            <w:vMerge w:val="restart"/>
            <w:tcBorders>
              <w:top w:val="nil"/>
              <w:left w:val="single" w:sz="4" w:space="0" w:color="808080"/>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$30,000.00</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MAGISTRADA / MAGISTRADO REPRESENTANTE</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PRESIDENTA / PRESIDENTE DE JUNTA AUXILIAR</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SECRETARIA PARTICULAR / SECRETARIO PARTICULAR</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SECRETARIA PRIVADA / SECRETARIO PRIVADO</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600"/>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xml:space="preserve">ENCARGADA DE DESPACHO / ENCARGADO DE DESPACHO DE LA SUBDIRECCIÓN  Y/O DEPARTAMENTO </w:t>
            </w:r>
          </w:p>
        </w:tc>
        <w:tc>
          <w:tcPr>
            <w:tcW w:w="1843"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BAJO DEMANDA</w:t>
            </w: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X</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ANALISTA CONSULTIVA A / ANALISTA CONSULTIVO A</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ANALISTA CONSULTIVA A / ANALISTA CONSULTIVO A</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237</w:t>
            </w:r>
          </w:p>
        </w:tc>
        <w:tc>
          <w:tcPr>
            <w:tcW w:w="184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$16,185.25</w:t>
            </w:r>
          </w:p>
        </w:tc>
        <w:tc>
          <w:tcPr>
            <w:tcW w:w="1701" w:type="dxa"/>
            <w:tcBorders>
              <w:top w:val="nil"/>
              <w:left w:val="nil"/>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$30,000.00</w:t>
            </w:r>
          </w:p>
        </w:tc>
      </w:tr>
      <w:tr w:rsidR="000E70C4" w:rsidRPr="000E70C4" w:rsidTr="000E70C4">
        <w:trPr>
          <w:trHeight w:val="889"/>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XI</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COORDINADORA ESPECIALIZADA / COORDINADOR ESPECIALIZADO</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843"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317</w:t>
            </w:r>
          </w:p>
        </w:tc>
        <w:tc>
          <w:tcPr>
            <w:tcW w:w="1842"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$13,185.25</w:t>
            </w:r>
          </w:p>
        </w:tc>
        <w:tc>
          <w:tcPr>
            <w:tcW w:w="1701" w:type="dxa"/>
            <w:vMerge w:val="restart"/>
            <w:tcBorders>
              <w:top w:val="nil"/>
              <w:left w:val="single" w:sz="4" w:space="0" w:color="808080"/>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$16,185.24</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C/ SUPERVISIOR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DE EMERGENCIAS A/ SUPERVISOR DE EMERGENCIAS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INSPECTORA VIA PUBLICA A/INSPECTOR VIA PUBLICA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INSPECTORA DE NORMATIVIDAD A/INSPECTOR DE NORMATIVIDAD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MEDICA JUSTICIA CIVICA A/ MEDICO JUSTICIA CIVICA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PSICOLOGA JUSTICIA CIVICA A/ PSICOLOGO JUSTICIA CIVICA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DE RIESGOS A/SUPERVISOR DE RIESGOS A</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XII</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COORDINADORA TÉCNICA / COORDINADOR TÉCNICO</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843" w:type="dxa"/>
            <w:vMerge w:val="restart"/>
            <w:tcBorders>
              <w:top w:val="nil"/>
              <w:left w:val="single" w:sz="4"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230</w:t>
            </w:r>
          </w:p>
        </w:tc>
        <w:tc>
          <w:tcPr>
            <w:tcW w:w="1842" w:type="dxa"/>
            <w:vMerge w:val="restart"/>
            <w:tcBorders>
              <w:top w:val="nil"/>
              <w:left w:val="single" w:sz="4"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$11,379.25</w:t>
            </w:r>
          </w:p>
        </w:tc>
        <w:tc>
          <w:tcPr>
            <w:tcW w:w="1701" w:type="dxa"/>
            <w:vMerge w:val="restart"/>
            <w:tcBorders>
              <w:top w:val="nil"/>
              <w:left w:val="single" w:sz="4" w:space="0" w:color="808080"/>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$13,185.24</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B/SUPERVISOR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DE EMERGENCIAS B/SUPERVISOR DE EMERGENCIAS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INSPECTORA VIA PUBLICA B/INSPECTOR VIA PUBLICA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INSPECTORA DE NORMATIVIDAD B/INSPECTOR DE NORMATIVIDAD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CAJERA EMISOR B/CAJERO EMISOR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MEDICA JUSTICIA CIVICA B/MEDICO JUSTICIA CIVICA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PSICOLOGA JUSTICIA CIVICA B/PSICOLOGO JUSTICIA CIVICA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DE RIESGOS B/SUPERVISOR DE RIESGOS B</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XIII</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JUEZA CALIFICADORA / JUEZ CALIFICADOR</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843"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20</w:t>
            </w:r>
          </w:p>
        </w:tc>
        <w:tc>
          <w:tcPr>
            <w:tcW w:w="184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$8,185.25</w:t>
            </w:r>
          </w:p>
        </w:tc>
        <w:tc>
          <w:tcPr>
            <w:tcW w:w="1701" w:type="dxa"/>
            <w:tcBorders>
              <w:top w:val="nil"/>
              <w:left w:val="nil"/>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$16,185.24</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XIV</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ANALISTA A</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843"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850</w:t>
            </w:r>
          </w:p>
        </w:tc>
        <w:tc>
          <w:tcPr>
            <w:tcW w:w="1842" w:type="dxa"/>
            <w:vMerge w:val="restart"/>
            <w:tcBorders>
              <w:top w:val="nil"/>
              <w:left w:val="single" w:sz="4"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$8,185.25</w:t>
            </w:r>
          </w:p>
        </w:tc>
        <w:tc>
          <w:tcPr>
            <w:tcW w:w="1701" w:type="dxa"/>
            <w:vMerge w:val="restart"/>
            <w:tcBorders>
              <w:top w:val="nil"/>
              <w:left w:val="single" w:sz="4" w:space="0" w:color="808080"/>
              <w:bottom w:val="single" w:sz="4" w:space="0" w:color="808080"/>
              <w:right w:val="single" w:sz="8"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$11,379.24</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C/SUPERVISOR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DE EMERGENCIAS  C/ SUPERVISOR DE EMERGENCIAS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INSPECTORA VIA PUBLICA C/ INSPECTOR VIA PUBLICA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INSPECTORA DE NORMATIVIDAD C/ INSPECTOR DE NORMATIVIDAD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CAJERA C/ CAJERO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CAJERA EMISOR C/ CAJERO EMISOR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RADIOPERADORA C/ RADIOPERADOR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JARDINERA C/ JARDINERO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DEFENSORA JUZGADOS C/ DEFENSOR JUZGADOS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MEDICA JUSTICIA CIVICA C/ MEDICO JUSTICIA CIVICA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PSICOLOGA JUSTICIA CIVICA C/ PSICOLOGO JUSTICIA CIVICA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000000" w:fill="F2F2F2"/>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DE RIESGOS C/ SUPERVISOR DE RIESGOS C</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XV</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ANALISTA B / AUXILIAR</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1843"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400</w:t>
            </w:r>
          </w:p>
        </w:tc>
        <w:tc>
          <w:tcPr>
            <w:tcW w:w="1842" w:type="dxa"/>
            <w:vMerge w:val="restart"/>
            <w:tcBorders>
              <w:top w:val="nil"/>
              <w:left w:val="single" w:sz="4"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30 Salarios Mínimos Vigentes</w:t>
            </w:r>
          </w:p>
        </w:tc>
        <w:tc>
          <w:tcPr>
            <w:tcW w:w="1701" w:type="dxa"/>
            <w:vMerge w:val="restart"/>
            <w:tcBorders>
              <w:top w:val="nil"/>
              <w:left w:val="single" w:sz="4" w:space="0" w:color="808080"/>
              <w:bottom w:val="single" w:sz="4" w:space="0" w:color="808080"/>
              <w:right w:val="single" w:sz="8"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$8,185.24</w:t>
            </w: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SECRETARIA DE JUZGADO / SECRETARIO DE JUZGADO</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DEFENSORA JUZGADOS D/ DEFENSOR JUZGADOS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ALCAIDE</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 SUPERVISOR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DE EMERGENCIAS  D/ SUPERVISOR DE EMERGENCIAS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INSPECTORA VIA PUBLICA D/INSPECTOR VIA PUBLICA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INSPECTORA DE NORMATIVIDAD D/INSPECTOR DE NORMATIVIDAD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SUPERVISORA DE RIESGOS D/ SUPERVISOR DE RIESGOS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CAJERA D/ CAJERO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CAJERA EMISOR D/ CAJERO EMISOR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RADIOPERADORA D/ RADIOPERADOR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JARDINERA D/JARDINERO D</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jc w:val="center"/>
              <w:rPr>
                <w:rFonts w:ascii="Arial" w:eastAsia="Times New Roman" w:hAnsi="Arial" w:cs="Arial"/>
                <w:b/>
                <w:bCs/>
                <w:color w:val="000000"/>
                <w:sz w:val="20"/>
                <w:szCs w:val="20"/>
                <w:lang w:eastAsia="es-MX"/>
              </w:rPr>
            </w:pPr>
            <w:r w:rsidRPr="000E70C4">
              <w:rPr>
                <w:rFonts w:ascii="Arial" w:eastAsia="Times New Roman" w:hAnsi="Arial" w:cs="Arial"/>
                <w:b/>
                <w:bCs/>
                <w:color w:val="000000"/>
                <w:sz w:val="20"/>
                <w:szCs w:val="20"/>
                <w:lang w:eastAsia="es-MX"/>
              </w:rPr>
              <w:lastRenderedPageBreak/>
              <w:t> </w:t>
            </w:r>
          </w:p>
        </w:tc>
        <w:tc>
          <w:tcPr>
            <w:tcW w:w="3402"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 </w:t>
            </w:r>
          </w:p>
        </w:tc>
        <w:tc>
          <w:tcPr>
            <w:tcW w:w="4678" w:type="dxa"/>
            <w:tcBorders>
              <w:top w:val="nil"/>
              <w:left w:val="nil"/>
              <w:bottom w:val="single" w:sz="4" w:space="0" w:color="808080"/>
              <w:right w:val="single" w:sz="4" w:space="0" w:color="808080"/>
            </w:tcBorders>
            <w:shd w:val="clear" w:color="auto" w:fill="auto"/>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MUSICO</w:t>
            </w:r>
          </w:p>
        </w:tc>
        <w:tc>
          <w:tcPr>
            <w:tcW w:w="1843"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842" w:type="dxa"/>
            <w:vMerge/>
            <w:tcBorders>
              <w:top w:val="nil"/>
              <w:left w:val="single" w:sz="4" w:space="0" w:color="808080"/>
              <w:bottom w:val="single" w:sz="4" w:space="0" w:color="808080"/>
              <w:right w:val="single" w:sz="4"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c>
          <w:tcPr>
            <w:tcW w:w="1701" w:type="dxa"/>
            <w:vMerge/>
            <w:tcBorders>
              <w:top w:val="nil"/>
              <w:left w:val="single" w:sz="4"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402"/>
        </w:trPr>
        <w:tc>
          <w:tcPr>
            <w:tcW w:w="8931" w:type="dxa"/>
            <w:gridSpan w:val="3"/>
            <w:tcBorders>
              <w:top w:val="single" w:sz="4" w:space="0" w:color="808080"/>
              <w:left w:val="single" w:sz="8" w:space="0" w:color="808080"/>
              <w:bottom w:val="single" w:sz="4" w:space="0" w:color="808080"/>
              <w:right w:val="single" w:sz="4"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TOTAL DE PLAZAS</w:t>
            </w:r>
          </w:p>
        </w:tc>
        <w:tc>
          <w:tcPr>
            <w:tcW w:w="1843" w:type="dxa"/>
            <w:tcBorders>
              <w:top w:val="nil"/>
              <w:left w:val="nil"/>
              <w:bottom w:val="single" w:sz="4" w:space="0" w:color="808080"/>
              <w:right w:val="single" w:sz="4"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2,500</w:t>
            </w:r>
          </w:p>
        </w:tc>
        <w:tc>
          <w:tcPr>
            <w:tcW w:w="1842" w:type="dxa"/>
            <w:tcBorders>
              <w:top w:val="nil"/>
              <w:left w:val="nil"/>
              <w:bottom w:val="single" w:sz="4" w:space="0" w:color="808080"/>
              <w:right w:val="single" w:sz="4"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 </w:t>
            </w:r>
          </w:p>
        </w:tc>
        <w:tc>
          <w:tcPr>
            <w:tcW w:w="1701" w:type="dxa"/>
            <w:tcBorders>
              <w:top w:val="nil"/>
              <w:left w:val="nil"/>
              <w:bottom w:val="single" w:sz="4" w:space="0" w:color="808080"/>
              <w:right w:val="single" w:sz="8" w:space="0" w:color="808080"/>
            </w:tcBorders>
            <w:shd w:val="clear" w:color="000000" w:fill="244061"/>
            <w:vAlign w:val="center"/>
            <w:hideMark/>
          </w:tcPr>
          <w:p w:rsidR="000E70C4" w:rsidRPr="000E70C4" w:rsidRDefault="000E70C4" w:rsidP="000E70C4">
            <w:pPr>
              <w:spacing w:after="0" w:line="240" w:lineRule="auto"/>
              <w:jc w:val="center"/>
              <w:rPr>
                <w:rFonts w:ascii="Arial" w:eastAsia="Times New Roman" w:hAnsi="Arial" w:cs="Arial"/>
                <w:b/>
                <w:bCs/>
                <w:color w:val="FFFFFF"/>
                <w:sz w:val="20"/>
                <w:szCs w:val="20"/>
                <w:lang w:eastAsia="es-MX"/>
              </w:rPr>
            </w:pPr>
            <w:r w:rsidRPr="000E70C4">
              <w:rPr>
                <w:rFonts w:ascii="Arial" w:eastAsia="Times New Roman" w:hAnsi="Arial" w:cs="Arial"/>
                <w:b/>
                <w:bCs/>
                <w:color w:val="FFFFFF"/>
                <w:sz w:val="20"/>
                <w:szCs w:val="20"/>
                <w:lang w:eastAsia="es-MX"/>
              </w:rPr>
              <w:t> </w:t>
            </w:r>
          </w:p>
        </w:tc>
      </w:tr>
      <w:tr w:rsidR="000E70C4" w:rsidRPr="000E70C4" w:rsidTr="000E70C4">
        <w:trPr>
          <w:trHeight w:val="285"/>
        </w:trPr>
        <w:tc>
          <w:tcPr>
            <w:tcW w:w="14317" w:type="dxa"/>
            <w:gridSpan w:val="6"/>
            <w:vMerge w:val="restart"/>
            <w:tcBorders>
              <w:top w:val="single" w:sz="4" w:space="0" w:color="808080"/>
              <w:left w:val="single" w:sz="8" w:space="0" w:color="808080"/>
              <w:bottom w:val="single" w:sz="4" w:space="0" w:color="808080"/>
              <w:right w:val="single" w:sz="8" w:space="0" w:color="808080"/>
            </w:tcBorders>
            <w:shd w:val="clear" w:color="auto" w:fill="auto"/>
            <w:hideMark/>
          </w:tcPr>
          <w:p w:rsidR="000E70C4" w:rsidRPr="000E70C4" w:rsidRDefault="000E70C4" w:rsidP="000E70C4">
            <w:pPr>
              <w:spacing w:after="0" w:line="240" w:lineRule="auto"/>
              <w:jc w:val="both"/>
              <w:rPr>
                <w:rFonts w:ascii="Arial" w:eastAsia="Times New Roman" w:hAnsi="Arial" w:cs="Arial"/>
                <w:color w:val="000000"/>
                <w:sz w:val="20"/>
                <w:szCs w:val="20"/>
                <w:lang w:eastAsia="es-MX"/>
              </w:rPr>
            </w:pPr>
            <w:r w:rsidRPr="000E70C4">
              <w:rPr>
                <w:rFonts w:ascii="Arial" w:eastAsia="Times New Roman" w:hAnsi="Arial" w:cs="Arial"/>
                <w:color w:val="000000"/>
                <w:sz w:val="20"/>
                <w:szCs w:val="20"/>
                <w:lang w:eastAsia="es-MX"/>
              </w:rPr>
              <w:t>Para efecto de los límites se consideran los importes netos. No incluye el seguro de separación individualizado que se otorga al personal de estructura. Las prestaciones económicas que se otorgan de manera casuística en función de la relación laboral al personal, no se incorporan a la remuneración mensual (en tanto se cumpla con las condiciones generales de trabajo y/o los lineamientos que autorice el Presidente Municipal a propuesta del Titular de la Secretaría de Administración y Tecnologías de la Información).</w:t>
            </w:r>
          </w:p>
        </w:tc>
      </w:tr>
      <w:tr w:rsidR="000E70C4" w:rsidRPr="000E70C4" w:rsidTr="000E70C4">
        <w:trPr>
          <w:trHeight w:val="300"/>
        </w:trPr>
        <w:tc>
          <w:tcPr>
            <w:tcW w:w="14317" w:type="dxa"/>
            <w:gridSpan w:val="6"/>
            <w:vMerge/>
            <w:tcBorders>
              <w:top w:val="single" w:sz="4" w:space="0" w:color="808080"/>
              <w:left w:val="single" w:sz="8"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300"/>
        </w:trPr>
        <w:tc>
          <w:tcPr>
            <w:tcW w:w="14317" w:type="dxa"/>
            <w:gridSpan w:val="6"/>
            <w:vMerge/>
            <w:tcBorders>
              <w:top w:val="single" w:sz="4" w:space="0" w:color="808080"/>
              <w:left w:val="single" w:sz="8" w:space="0" w:color="808080"/>
              <w:bottom w:val="single" w:sz="4" w:space="0" w:color="808080"/>
              <w:right w:val="single" w:sz="8" w:space="0" w:color="808080"/>
            </w:tcBorders>
            <w:vAlign w:val="center"/>
            <w:hideMark/>
          </w:tcPr>
          <w:p w:rsidR="000E70C4" w:rsidRPr="000E70C4" w:rsidRDefault="000E70C4" w:rsidP="000E70C4">
            <w:pPr>
              <w:spacing w:after="0" w:line="240" w:lineRule="auto"/>
              <w:rPr>
                <w:rFonts w:ascii="Arial" w:eastAsia="Times New Roman" w:hAnsi="Arial" w:cs="Arial"/>
                <w:color w:val="000000"/>
                <w:sz w:val="20"/>
                <w:szCs w:val="20"/>
                <w:lang w:eastAsia="es-MX"/>
              </w:rPr>
            </w:pPr>
          </w:p>
        </w:tc>
      </w:tr>
      <w:tr w:rsidR="000E70C4" w:rsidRPr="000E70C4" w:rsidTr="000E70C4">
        <w:trPr>
          <w:trHeight w:val="300"/>
        </w:trPr>
        <w:tc>
          <w:tcPr>
            <w:tcW w:w="851"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color w:val="000000"/>
                <w:sz w:val="20"/>
                <w:szCs w:val="20"/>
                <w:lang w:eastAsia="es-MX"/>
              </w:rPr>
            </w:pPr>
          </w:p>
        </w:tc>
        <w:tc>
          <w:tcPr>
            <w:tcW w:w="3402"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4678"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1843"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1842"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r>
      <w:tr w:rsidR="000E70C4" w:rsidRPr="000E70C4" w:rsidTr="000E70C4">
        <w:trPr>
          <w:trHeight w:val="300"/>
        </w:trPr>
        <w:tc>
          <w:tcPr>
            <w:tcW w:w="851"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3402"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4678"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1843"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1842"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hideMark/>
          </w:tcPr>
          <w:p w:rsidR="000E70C4" w:rsidRPr="000E70C4" w:rsidRDefault="000E70C4" w:rsidP="000E70C4">
            <w:pPr>
              <w:spacing w:after="0" w:line="240" w:lineRule="auto"/>
              <w:jc w:val="both"/>
              <w:rPr>
                <w:rFonts w:ascii="Arial" w:eastAsia="Times New Roman" w:hAnsi="Arial" w:cs="Arial"/>
                <w:sz w:val="20"/>
                <w:szCs w:val="20"/>
                <w:lang w:eastAsia="es-MX"/>
              </w:rPr>
            </w:pPr>
          </w:p>
        </w:tc>
      </w:tr>
      <w:tr w:rsidR="000E70C4" w:rsidRPr="00B55164" w:rsidTr="000E70C4">
        <w:trPr>
          <w:trHeight w:val="300"/>
        </w:trPr>
        <w:tc>
          <w:tcPr>
            <w:tcW w:w="14317" w:type="dxa"/>
            <w:gridSpan w:val="6"/>
            <w:vMerge w:val="restart"/>
            <w:tcBorders>
              <w:top w:val="single" w:sz="4" w:space="0" w:color="808080"/>
              <w:left w:val="nil"/>
              <w:bottom w:val="nil"/>
              <w:right w:val="nil"/>
            </w:tcBorders>
            <w:shd w:val="clear" w:color="000000" w:fill="92D050"/>
            <w:vAlign w:val="center"/>
            <w:hideMark/>
          </w:tcPr>
          <w:p w:rsidR="000E70C4" w:rsidRPr="00B55164" w:rsidRDefault="000E70C4" w:rsidP="000E70C4">
            <w:pPr>
              <w:spacing w:after="0" w:line="240" w:lineRule="auto"/>
              <w:rPr>
                <w:rFonts w:ascii="Arial" w:eastAsia="Times New Roman" w:hAnsi="Arial" w:cs="Arial"/>
                <w:b/>
                <w:bCs/>
                <w:i/>
                <w:iCs/>
                <w:color w:val="000000"/>
                <w:sz w:val="16"/>
                <w:szCs w:val="16"/>
                <w:lang w:eastAsia="es-MX"/>
              </w:rPr>
            </w:pPr>
            <w:r w:rsidRPr="00B55164">
              <w:rPr>
                <w:rFonts w:ascii="Arial" w:eastAsia="Times New Roman" w:hAnsi="Arial" w:cs="Arial"/>
                <w:b/>
                <w:bCs/>
                <w:i/>
                <w:iCs/>
                <w:color w:val="000000"/>
                <w:sz w:val="16"/>
                <w:szCs w:val="16"/>
                <w:lang w:eastAsia="es-MX"/>
              </w:rPr>
              <w:t>Fuente: Dirección de Recursos Humanos de la Secretaría de Administración y Tecnologías de la Información, con base en los Criterios 39 y 40 del Catálogo de Criterios de Evaluación del BIPM 2022</w:t>
            </w:r>
          </w:p>
        </w:tc>
      </w:tr>
      <w:tr w:rsidR="000E70C4" w:rsidRPr="00B55164" w:rsidTr="000E70C4">
        <w:trPr>
          <w:trHeight w:val="300"/>
        </w:trPr>
        <w:tc>
          <w:tcPr>
            <w:tcW w:w="14317" w:type="dxa"/>
            <w:gridSpan w:val="6"/>
            <w:vMerge/>
            <w:tcBorders>
              <w:top w:val="single" w:sz="4" w:space="0" w:color="808080"/>
              <w:left w:val="nil"/>
              <w:bottom w:val="nil"/>
              <w:right w:val="nil"/>
            </w:tcBorders>
            <w:vAlign w:val="center"/>
            <w:hideMark/>
          </w:tcPr>
          <w:p w:rsidR="000E70C4" w:rsidRPr="00B55164" w:rsidRDefault="000E70C4" w:rsidP="000E70C4">
            <w:pPr>
              <w:spacing w:after="0" w:line="240" w:lineRule="auto"/>
              <w:rPr>
                <w:rFonts w:ascii="Arial" w:eastAsia="Times New Roman" w:hAnsi="Arial" w:cs="Arial"/>
                <w:b/>
                <w:bCs/>
                <w:i/>
                <w:iCs/>
                <w:color w:val="000000"/>
                <w:sz w:val="16"/>
                <w:szCs w:val="16"/>
                <w:lang w:eastAsia="es-MX"/>
              </w:rPr>
            </w:pPr>
          </w:p>
        </w:tc>
      </w:tr>
    </w:tbl>
    <w:p w:rsidR="000E70C4" w:rsidRPr="00B55164" w:rsidRDefault="000E70C4">
      <w:pPr>
        <w:rPr>
          <w:rFonts w:ascii="Arial" w:hAnsi="Arial" w:cs="Arial"/>
          <w:b/>
          <w:sz w:val="16"/>
          <w:szCs w:val="16"/>
        </w:rPr>
      </w:pPr>
    </w:p>
    <w:p w:rsidR="00D83894" w:rsidRDefault="00D83894">
      <w:pPr>
        <w:rPr>
          <w:rFonts w:ascii="Arial" w:hAnsi="Arial" w:cs="Arial"/>
          <w:b/>
          <w:sz w:val="24"/>
          <w:szCs w:val="24"/>
        </w:rPr>
      </w:pPr>
      <w:r>
        <w:rPr>
          <w:rFonts w:ascii="Arial" w:hAnsi="Arial" w:cs="Arial"/>
          <w:b/>
          <w:sz w:val="24"/>
          <w:szCs w:val="24"/>
        </w:rPr>
        <w:br w:type="page"/>
      </w:r>
    </w:p>
    <w:p w:rsidR="00BA1F5E" w:rsidRDefault="005F1F50" w:rsidP="005F1F50">
      <w:pPr>
        <w:rPr>
          <w:rFonts w:ascii="Arial" w:hAnsi="Arial" w:cs="Arial"/>
          <w:b/>
          <w:sz w:val="24"/>
          <w:szCs w:val="24"/>
        </w:rPr>
      </w:pPr>
      <w:r w:rsidRPr="00D83894">
        <w:rPr>
          <w:rFonts w:ascii="Arial" w:eastAsia="Times New Roman" w:hAnsi="Arial" w:cs="Arial"/>
          <w:b/>
          <w:bCs/>
          <w:sz w:val="24"/>
          <w:szCs w:val="24"/>
          <w:lang w:eastAsia="es-MX"/>
        </w:rPr>
        <w:lastRenderedPageBreak/>
        <w:t>Cuadro 32. Desglose de remuneraciones del personal de confianza (Primera Parte)</w:t>
      </w:r>
    </w:p>
    <w:tbl>
      <w:tblPr>
        <w:tblW w:w="13096" w:type="dxa"/>
        <w:tblInd w:w="-5" w:type="dxa"/>
        <w:tblCellMar>
          <w:left w:w="70" w:type="dxa"/>
          <w:right w:w="70" w:type="dxa"/>
        </w:tblCellMar>
        <w:tblLook w:val="04A0" w:firstRow="1" w:lastRow="0" w:firstColumn="1" w:lastColumn="0" w:noHBand="0" w:noVBand="1"/>
      </w:tblPr>
      <w:tblGrid>
        <w:gridCol w:w="2917"/>
        <w:gridCol w:w="1280"/>
        <w:gridCol w:w="1100"/>
        <w:gridCol w:w="1160"/>
        <w:gridCol w:w="1159"/>
        <w:gridCol w:w="1331"/>
        <w:gridCol w:w="1339"/>
        <w:gridCol w:w="1339"/>
        <w:gridCol w:w="1471"/>
      </w:tblGrid>
      <w:tr w:rsidR="00D83894" w:rsidRPr="00D83894" w:rsidTr="005F1F50">
        <w:trPr>
          <w:trHeight w:val="612"/>
          <w:tblHeader/>
        </w:trPr>
        <w:tc>
          <w:tcPr>
            <w:tcW w:w="2917" w:type="dxa"/>
            <w:vMerge w:val="restart"/>
            <w:tcBorders>
              <w:top w:val="single" w:sz="4" w:space="0" w:color="auto"/>
              <w:left w:val="single" w:sz="4" w:space="0" w:color="auto"/>
              <w:bottom w:val="single" w:sz="4" w:space="0" w:color="auto"/>
              <w:right w:val="nil"/>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PLAZA</w:t>
            </w:r>
          </w:p>
        </w:tc>
        <w:tc>
          <w:tcPr>
            <w:tcW w:w="6030" w:type="dxa"/>
            <w:gridSpan w:val="5"/>
            <w:tcBorders>
              <w:top w:val="single" w:sz="4" w:space="0" w:color="auto"/>
              <w:left w:val="single" w:sz="4" w:space="0" w:color="auto"/>
              <w:bottom w:val="single" w:sz="4" w:space="0" w:color="auto"/>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b/>
                <w:bCs/>
                <w:color w:val="FFFFFF"/>
                <w:sz w:val="18"/>
                <w:szCs w:val="18"/>
                <w:lang w:eastAsia="es-MX"/>
              </w:rPr>
            </w:pPr>
            <w:r w:rsidRPr="00D83894">
              <w:rPr>
                <w:rFonts w:ascii="Arial" w:eastAsia="Times New Roman" w:hAnsi="Arial" w:cs="Arial"/>
                <w:b/>
                <w:bCs/>
                <w:color w:val="FFFFFF"/>
                <w:sz w:val="18"/>
                <w:szCs w:val="18"/>
                <w:lang w:eastAsia="es-MX"/>
              </w:rPr>
              <w:t xml:space="preserve">PERCEPCIÓN MENSUAL BRUTA </w:t>
            </w:r>
          </w:p>
        </w:tc>
        <w:tc>
          <w:tcPr>
            <w:tcW w:w="4149" w:type="dxa"/>
            <w:gridSpan w:val="3"/>
            <w:tcBorders>
              <w:top w:val="single" w:sz="4" w:space="0" w:color="auto"/>
              <w:left w:val="nil"/>
              <w:bottom w:val="single" w:sz="4" w:space="0" w:color="auto"/>
              <w:right w:val="single" w:sz="8" w:space="0" w:color="000000"/>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b/>
                <w:bCs/>
                <w:color w:val="FFFFFF"/>
                <w:sz w:val="18"/>
                <w:szCs w:val="18"/>
                <w:lang w:eastAsia="es-MX"/>
              </w:rPr>
            </w:pPr>
            <w:r w:rsidRPr="00D83894">
              <w:rPr>
                <w:rFonts w:ascii="Arial" w:eastAsia="Times New Roman" w:hAnsi="Arial" w:cs="Arial"/>
                <w:b/>
                <w:bCs/>
                <w:color w:val="FFFFFF"/>
                <w:sz w:val="18"/>
                <w:szCs w:val="18"/>
                <w:lang w:eastAsia="es-MX"/>
              </w:rPr>
              <w:t xml:space="preserve"> DEDUCCIONES</w:t>
            </w:r>
          </w:p>
        </w:tc>
      </w:tr>
      <w:tr w:rsidR="00D83894" w:rsidRPr="00D83894" w:rsidTr="005F1F50">
        <w:trPr>
          <w:trHeight w:val="450"/>
          <w:tblHeader/>
        </w:trPr>
        <w:tc>
          <w:tcPr>
            <w:tcW w:w="2917" w:type="dxa"/>
            <w:vMerge/>
            <w:tcBorders>
              <w:top w:val="single" w:sz="4" w:space="0" w:color="auto"/>
              <w:left w:val="single" w:sz="4" w:space="0" w:color="auto"/>
              <w:bottom w:val="single" w:sz="4" w:space="0" w:color="auto"/>
              <w:right w:val="nil"/>
            </w:tcBorders>
            <w:vAlign w:val="center"/>
            <w:hideMark/>
          </w:tcPr>
          <w:p w:rsidR="00D83894" w:rsidRPr="00D83894" w:rsidRDefault="00D83894" w:rsidP="00D83894">
            <w:pPr>
              <w:spacing w:after="0" w:line="240" w:lineRule="auto"/>
              <w:rPr>
                <w:rFonts w:ascii="Arial" w:eastAsia="Times New Roman" w:hAnsi="Arial" w:cs="Arial"/>
                <w:color w:val="FFFFFF"/>
                <w:sz w:val="18"/>
                <w:szCs w:val="18"/>
                <w:lang w:eastAsia="es-MX"/>
              </w:rPr>
            </w:pPr>
          </w:p>
        </w:tc>
        <w:tc>
          <w:tcPr>
            <w:tcW w:w="1280" w:type="dxa"/>
            <w:vMerge w:val="restart"/>
            <w:tcBorders>
              <w:top w:val="nil"/>
              <w:left w:val="single" w:sz="4" w:space="0" w:color="auto"/>
              <w:bottom w:val="single" w:sz="4" w:space="0" w:color="auto"/>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 xml:space="preserve"> SUELDO BASE  NETO MENSUAL </w:t>
            </w:r>
          </w:p>
        </w:tc>
        <w:tc>
          <w:tcPr>
            <w:tcW w:w="1100" w:type="dxa"/>
            <w:vMerge w:val="restart"/>
            <w:tcBorders>
              <w:top w:val="nil"/>
              <w:left w:val="nil"/>
              <w:bottom w:val="nil"/>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 xml:space="preserve"> SUELDO BRUTO  MENSUAL </w:t>
            </w:r>
          </w:p>
        </w:tc>
        <w:tc>
          <w:tcPr>
            <w:tcW w:w="2319" w:type="dxa"/>
            <w:gridSpan w:val="2"/>
            <w:tcBorders>
              <w:top w:val="single" w:sz="4" w:space="0" w:color="auto"/>
              <w:left w:val="nil"/>
              <w:bottom w:val="single" w:sz="4" w:space="0" w:color="auto"/>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PERCEPCIONES ADICIONALES MENSUALES</w:t>
            </w:r>
          </w:p>
        </w:tc>
        <w:tc>
          <w:tcPr>
            <w:tcW w:w="1331" w:type="dxa"/>
            <w:vMerge w:val="restart"/>
            <w:tcBorders>
              <w:top w:val="nil"/>
              <w:left w:val="single" w:sz="4" w:space="0" w:color="auto"/>
              <w:bottom w:val="single" w:sz="4" w:space="0" w:color="auto"/>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 xml:space="preserve"> TOTAL PERCEPCION BRUTA MENSUAL </w:t>
            </w:r>
          </w:p>
        </w:tc>
        <w:tc>
          <w:tcPr>
            <w:tcW w:w="1339" w:type="dxa"/>
            <w:vMerge w:val="restart"/>
            <w:tcBorders>
              <w:top w:val="nil"/>
              <w:left w:val="single" w:sz="4" w:space="0" w:color="auto"/>
              <w:bottom w:val="single" w:sz="4" w:space="0" w:color="auto"/>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 xml:space="preserve"> ISR </w:t>
            </w:r>
          </w:p>
        </w:tc>
        <w:tc>
          <w:tcPr>
            <w:tcW w:w="1339" w:type="dxa"/>
            <w:vMerge w:val="restart"/>
            <w:tcBorders>
              <w:top w:val="nil"/>
              <w:left w:val="single" w:sz="4" w:space="0" w:color="auto"/>
              <w:bottom w:val="single" w:sz="4" w:space="0" w:color="auto"/>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SEGURIDAD SOCIAL</w:t>
            </w:r>
          </w:p>
        </w:tc>
        <w:tc>
          <w:tcPr>
            <w:tcW w:w="1471" w:type="dxa"/>
            <w:vMerge w:val="restart"/>
            <w:tcBorders>
              <w:top w:val="nil"/>
              <w:left w:val="single" w:sz="4" w:space="0" w:color="auto"/>
              <w:bottom w:val="single" w:sz="4" w:space="0" w:color="auto"/>
              <w:right w:val="single" w:sz="8"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TOTAL DEDUCCIONES</w:t>
            </w:r>
          </w:p>
        </w:tc>
      </w:tr>
      <w:tr w:rsidR="00D83894" w:rsidRPr="00D83894" w:rsidTr="005F1F50">
        <w:trPr>
          <w:trHeight w:val="825"/>
          <w:tblHeader/>
        </w:trPr>
        <w:tc>
          <w:tcPr>
            <w:tcW w:w="2917" w:type="dxa"/>
            <w:vMerge/>
            <w:tcBorders>
              <w:top w:val="single" w:sz="4" w:space="0" w:color="auto"/>
              <w:left w:val="single" w:sz="4" w:space="0" w:color="auto"/>
              <w:bottom w:val="single" w:sz="4" w:space="0" w:color="auto"/>
              <w:right w:val="nil"/>
            </w:tcBorders>
            <w:vAlign w:val="center"/>
            <w:hideMark/>
          </w:tcPr>
          <w:p w:rsidR="00D83894" w:rsidRPr="00D83894" w:rsidRDefault="00D83894" w:rsidP="00D83894">
            <w:pPr>
              <w:spacing w:after="0" w:line="240" w:lineRule="auto"/>
              <w:rPr>
                <w:rFonts w:ascii="Arial" w:eastAsia="Times New Roman" w:hAnsi="Arial" w:cs="Arial"/>
                <w:color w:val="FFFFFF"/>
                <w:sz w:val="18"/>
                <w:szCs w:val="18"/>
                <w:lang w:eastAsia="es-MX"/>
              </w:rPr>
            </w:pP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color w:val="FFFFFF"/>
                <w:sz w:val="18"/>
                <w:szCs w:val="18"/>
                <w:lang w:eastAsia="es-MX"/>
              </w:rPr>
            </w:pPr>
          </w:p>
        </w:tc>
        <w:tc>
          <w:tcPr>
            <w:tcW w:w="1100" w:type="dxa"/>
            <w:vMerge/>
            <w:tcBorders>
              <w:top w:val="nil"/>
              <w:left w:val="nil"/>
              <w:bottom w:val="nil"/>
              <w:right w:val="single" w:sz="4" w:space="0" w:color="auto"/>
            </w:tcBorders>
            <w:vAlign w:val="center"/>
            <w:hideMark/>
          </w:tcPr>
          <w:p w:rsidR="00D83894" w:rsidRPr="00D83894" w:rsidRDefault="00D83894" w:rsidP="00D83894">
            <w:pPr>
              <w:spacing w:after="0" w:line="240" w:lineRule="auto"/>
              <w:rPr>
                <w:rFonts w:ascii="Arial" w:eastAsia="Times New Roman" w:hAnsi="Arial" w:cs="Arial"/>
                <w:color w:val="FFFFFF"/>
                <w:sz w:val="18"/>
                <w:szCs w:val="18"/>
                <w:lang w:eastAsia="es-MX"/>
              </w:rPr>
            </w:pPr>
          </w:p>
        </w:tc>
        <w:tc>
          <w:tcPr>
            <w:tcW w:w="1160" w:type="dxa"/>
            <w:tcBorders>
              <w:top w:val="nil"/>
              <w:left w:val="nil"/>
              <w:bottom w:val="nil"/>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DESPENSA</w:t>
            </w:r>
          </w:p>
        </w:tc>
        <w:tc>
          <w:tcPr>
            <w:tcW w:w="1159" w:type="dxa"/>
            <w:tcBorders>
              <w:top w:val="nil"/>
              <w:left w:val="nil"/>
              <w:bottom w:val="nil"/>
              <w:right w:val="single" w:sz="4" w:space="0" w:color="auto"/>
            </w:tcBorders>
            <w:shd w:val="clear" w:color="000000" w:fill="244061"/>
            <w:vAlign w:val="center"/>
            <w:hideMark/>
          </w:tcPr>
          <w:p w:rsidR="00D83894" w:rsidRPr="00D83894" w:rsidRDefault="00D83894" w:rsidP="00D83894">
            <w:pPr>
              <w:spacing w:after="0" w:line="240" w:lineRule="auto"/>
              <w:jc w:val="center"/>
              <w:rPr>
                <w:rFonts w:ascii="Arial" w:eastAsia="Times New Roman" w:hAnsi="Arial" w:cs="Arial"/>
                <w:color w:val="FFFFFF"/>
                <w:sz w:val="18"/>
                <w:szCs w:val="18"/>
                <w:lang w:eastAsia="es-MX"/>
              </w:rPr>
            </w:pPr>
            <w:r w:rsidRPr="00D83894">
              <w:rPr>
                <w:rFonts w:ascii="Arial" w:eastAsia="Times New Roman" w:hAnsi="Arial" w:cs="Arial"/>
                <w:color w:val="FFFFFF"/>
                <w:sz w:val="18"/>
                <w:szCs w:val="18"/>
                <w:lang w:eastAsia="es-MX"/>
              </w:rPr>
              <w:t>PASAJES</w:t>
            </w: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color w:val="FFFFFF"/>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color w:val="FFFFFF"/>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color w:val="FFFFFF"/>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color w:val="FFFFFF"/>
                <w:sz w:val="18"/>
                <w:szCs w:val="18"/>
                <w:lang w:eastAsia="es-MX"/>
              </w:rPr>
            </w:pPr>
          </w:p>
        </w:tc>
      </w:tr>
      <w:tr w:rsidR="00D83894" w:rsidRPr="00D83894" w:rsidTr="005F1F50">
        <w:trPr>
          <w:trHeight w:val="480"/>
        </w:trPr>
        <w:tc>
          <w:tcPr>
            <w:tcW w:w="2917" w:type="dxa"/>
            <w:tcBorders>
              <w:top w:val="single" w:sz="8" w:space="0" w:color="auto"/>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PRESIDENTA / PRESIDENTE MUNICIPAL</w:t>
            </w:r>
          </w:p>
        </w:tc>
        <w:tc>
          <w:tcPr>
            <w:tcW w:w="12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120,000.00 </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171,985.08</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single" w:sz="8" w:space="0" w:color="auto"/>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single" w:sz="8" w:space="0" w:color="auto"/>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171,985.08</w:t>
            </w:r>
          </w:p>
        </w:tc>
        <w:tc>
          <w:tcPr>
            <w:tcW w:w="1339" w:type="dxa"/>
            <w:tcBorders>
              <w:top w:val="single" w:sz="8" w:space="0" w:color="auto"/>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50,017.14</w:t>
            </w:r>
          </w:p>
        </w:tc>
        <w:tc>
          <w:tcPr>
            <w:tcW w:w="1339" w:type="dxa"/>
            <w:tcBorders>
              <w:top w:val="single" w:sz="8" w:space="0" w:color="auto"/>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1,967.94</w:t>
            </w:r>
          </w:p>
        </w:tc>
        <w:tc>
          <w:tcPr>
            <w:tcW w:w="1471" w:type="dxa"/>
            <w:tcBorders>
              <w:top w:val="single" w:sz="8" w:space="0" w:color="auto"/>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51,985.08</w:t>
            </w:r>
          </w:p>
        </w:tc>
      </w:tr>
      <w:tr w:rsidR="00D83894" w:rsidRPr="00D83894" w:rsidTr="005F1F50">
        <w:trPr>
          <w:trHeight w:val="7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COORDINADORA / COORDINADOR DE REGIDORES</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center"/>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69,150.00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95,290.30</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95,290.30</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24,172.36</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center"/>
              <w:rPr>
                <w:rFonts w:ascii="Arial" w:eastAsia="Times New Roman" w:hAnsi="Arial" w:cs="Arial"/>
                <w:sz w:val="18"/>
                <w:szCs w:val="18"/>
                <w:lang w:eastAsia="es-MX"/>
              </w:rPr>
            </w:pPr>
            <w:r w:rsidRPr="00D83894">
              <w:rPr>
                <w:rFonts w:ascii="Arial" w:eastAsia="Times New Roman" w:hAnsi="Arial" w:cs="Arial"/>
                <w:sz w:val="18"/>
                <w:szCs w:val="18"/>
                <w:lang w:eastAsia="es-MX"/>
              </w:rPr>
              <w:t>1,967.94</w:t>
            </w:r>
          </w:p>
        </w:tc>
        <w:tc>
          <w:tcPr>
            <w:tcW w:w="1471"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26,140.30</w:t>
            </w:r>
          </w:p>
        </w:tc>
      </w:tr>
      <w:tr w:rsidR="00D83894" w:rsidRPr="00D83894" w:rsidTr="005F1F50">
        <w:trPr>
          <w:trHeight w:val="24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REGIDORA / REGIDOR</w:t>
            </w:r>
          </w:p>
        </w:tc>
        <w:tc>
          <w:tcPr>
            <w:tcW w:w="128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24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COMISARIA / COMISARIO</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80,000.00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111,379.02</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111,379.02</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29,411.08</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center"/>
              <w:rPr>
                <w:rFonts w:ascii="Arial" w:eastAsia="Times New Roman" w:hAnsi="Arial" w:cs="Arial"/>
                <w:sz w:val="18"/>
                <w:szCs w:val="18"/>
                <w:lang w:eastAsia="es-MX"/>
              </w:rPr>
            </w:pPr>
            <w:r w:rsidRPr="00D83894">
              <w:rPr>
                <w:rFonts w:ascii="Arial" w:eastAsia="Times New Roman" w:hAnsi="Arial" w:cs="Arial"/>
                <w:sz w:val="18"/>
                <w:szCs w:val="18"/>
                <w:lang w:eastAsia="es-MX"/>
              </w:rPr>
              <w:t>1,967.94</w:t>
            </w:r>
          </w:p>
        </w:tc>
        <w:tc>
          <w:tcPr>
            <w:tcW w:w="1471" w:type="dxa"/>
            <w:vMerge w:val="restart"/>
            <w:tcBorders>
              <w:top w:val="nil"/>
              <w:left w:val="single" w:sz="4" w:space="0" w:color="auto"/>
              <w:bottom w:val="single" w:sz="4" w:space="0" w:color="auto"/>
              <w:right w:val="single" w:sz="8" w:space="0" w:color="auto"/>
            </w:tcBorders>
            <w:shd w:val="clear" w:color="auto" w:fill="auto"/>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31,379.02</w:t>
            </w:r>
          </w:p>
        </w:tc>
      </w:tr>
      <w:tr w:rsidR="00D83894" w:rsidRPr="00D83894" w:rsidTr="005F1F50">
        <w:trPr>
          <w:trHeight w:val="60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GERENTA MUNICIPAL / GERENTE MUNICIPAL</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375"/>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CONTRALORA / CONTRALOR</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72,500.50 </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100,217.50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100,217.50</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25,749.06</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center"/>
              <w:rPr>
                <w:rFonts w:ascii="Arial" w:eastAsia="Times New Roman" w:hAnsi="Arial" w:cs="Arial"/>
                <w:sz w:val="18"/>
                <w:szCs w:val="18"/>
                <w:lang w:eastAsia="es-MX"/>
              </w:rPr>
            </w:pPr>
            <w:r w:rsidRPr="00D83894">
              <w:rPr>
                <w:rFonts w:ascii="Arial" w:eastAsia="Times New Roman" w:hAnsi="Arial" w:cs="Arial"/>
                <w:sz w:val="18"/>
                <w:szCs w:val="18"/>
                <w:lang w:eastAsia="es-MX"/>
              </w:rPr>
              <w:t>1,967.94</w:t>
            </w:r>
          </w:p>
        </w:tc>
        <w:tc>
          <w:tcPr>
            <w:tcW w:w="147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27,717.00</w:t>
            </w:r>
          </w:p>
        </w:tc>
      </w:tr>
      <w:tr w:rsidR="00D83894" w:rsidRPr="00D83894" w:rsidTr="005F1F50">
        <w:trPr>
          <w:trHeight w:val="375"/>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SECRETARIA / SECRETARIO</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SECRETARIO GENERAL DEL AYUNTAMIENTO</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SINDICA / SINDICO</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TESORERA / TESORERO</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COORDINADORA GENERAL / COORDINADOR GENERAL</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center"/>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57,500.00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78,214.56</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78,214.56</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18,746.62</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1,967.94</w:t>
            </w:r>
          </w:p>
        </w:tc>
        <w:tc>
          <w:tcPr>
            <w:tcW w:w="1471"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20,714.56</w:t>
            </w:r>
          </w:p>
        </w:tc>
      </w:tr>
      <w:tr w:rsidR="00D83894" w:rsidRPr="00D83894" w:rsidTr="005F1F50">
        <w:trPr>
          <w:trHeight w:val="7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GERENTE/A DE CENTRO HISTORICO Y PATROMONIO CULTURAL</w:t>
            </w:r>
          </w:p>
        </w:tc>
        <w:tc>
          <w:tcPr>
            <w:tcW w:w="128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DIRECTORA GENERAL / DIRECTOR GENERAL</w:t>
            </w:r>
          </w:p>
        </w:tc>
        <w:tc>
          <w:tcPr>
            <w:tcW w:w="128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SUBSECRETARIA / SUBSECRETARIO</w:t>
            </w:r>
          </w:p>
        </w:tc>
        <w:tc>
          <w:tcPr>
            <w:tcW w:w="128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7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TITULAR DE LA UNIDAD DE NORMATIVIDAD Y REGULACIÓN COMERCIAL</w:t>
            </w:r>
          </w:p>
        </w:tc>
        <w:tc>
          <w:tcPr>
            <w:tcW w:w="128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7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lastRenderedPageBreak/>
              <w:t>SECRETARIA PARTICULAR / SECRETARIO PARTICULAR DE PRESIDENCIA MUNICIPAL</w:t>
            </w:r>
          </w:p>
        </w:tc>
        <w:tc>
          <w:tcPr>
            <w:tcW w:w="128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7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lastRenderedPageBreak/>
              <w:t>ENCARGADA DE DESPACHO / ENCARGADO DE DESPACHO DE LA SECRETARÍA</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50,000.00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67,500.28</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67,500.28</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15,532.34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1,967.94</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17,500.28</w:t>
            </w: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DIRECTORA A / DIRECTOR A</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45,000.50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60,197.51</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60,197.51</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13,341.50</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1,855.51</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15,197.01</w:t>
            </w: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DIRECTORA B / DIRECTOR B</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43,750.50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58,327.95</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58,327.95</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12,780.64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1,796.81</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14,577.45</w:t>
            </w: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DIRECTORA C / DIRECTOR C</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42,500.50 </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56,458.36</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56,458.36</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12,219.76</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1,738.10</w:t>
            </w:r>
          </w:p>
        </w:tc>
        <w:tc>
          <w:tcPr>
            <w:tcW w:w="147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13,957.86</w:t>
            </w: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COORDINADORA / COORDINADOR</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ENLACE ADMINISTRATIVA / ENLACE ADMINISTRATIVO A</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MAGISTRADA PRESIDENTA / MAGISTRADO PRESIDENTE</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7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SECRETARIA PARTICULAR / SECRETARIO PARTICULAR DE PRESIDENCIA MUNICIPAL</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SECRETARIA TÉCNICA / SECRETARIO TÉCNICO A</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CONSEJERA JURÍDICA / CONSEJERO JURÍDICO</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SUBCONTRALORA / SUBCONTRALOR</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TITULAR DE UNIDAD A</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96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ENCARGADA DE DESPACHO / ENCARGADO DE DESPACHO DE LA COORDINACIÓN GENERAL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32,001.00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40,862.76</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40,862.76</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7,613.34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1,248.42</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8,861.76</w:t>
            </w: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SUBDIRECTORA / SUBDIRECTOR</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32,500.00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41,543.14</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41,543.14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7,773.36</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1,269.78</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9,043.14</w:t>
            </w:r>
          </w:p>
        </w:tc>
      </w:tr>
      <w:tr w:rsidR="00D83894" w:rsidRPr="00D83894" w:rsidTr="005F1F50">
        <w:trPr>
          <w:trHeight w:val="7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lastRenderedPageBreak/>
              <w:t>ENCARGADA DE DESPACHO / ENCARGADO DE DESPACHO DE LA DIRECCIÓN</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32,001.00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40,862.76</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40,862.76</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7,613.34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1,248.42</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8,861.76</w:t>
            </w: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JEFA / JEFE DE DEPARTAMENTO A</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29,500.50 </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37,453.30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37,453.30</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6,811.44</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1,141.36</w:t>
            </w:r>
          </w:p>
        </w:tc>
        <w:tc>
          <w:tcPr>
            <w:tcW w:w="147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7,952.80</w:t>
            </w: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COODINADOR/A DE UNIDAD</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TITULAR DE UNIDAD B</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ENLACE ADMINISTRATIVA / ENLACE ADMINISTRATIVO B</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SECRETARIA TÉCNICA / SECRETARIO TÉCNICO B</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JEFA / JEFE DE DEPARTAMENTO B</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center"/>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24,500.50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30,635.74</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30,635.74</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5,207.94</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927.30</w:t>
            </w:r>
          </w:p>
        </w:tc>
        <w:tc>
          <w:tcPr>
            <w:tcW w:w="1471"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6,135.24</w:t>
            </w: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ENLACE ADMINISTRATIVA / ENLACE ADMINISTRATIVO C</w:t>
            </w:r>
          </w:p>
        </w:tc>
        <w:tc>
          <w:tcPr>
            <w:tcW w:w="128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SECRETARIA TÉCNICA / SECRETARIO TÉCNICO C</w:t>
            </w:r>
          </w:p>
        </w:tc>
        <w:tc>
          <w:tcPr>
            <w:tcW w:w="128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JEFA / JEFE DE DEPARTAMENTO C</w:t>
            </w:r>
          </w:p>
        </w:tc>
        <w:tc>
          <w:tcPr>
            <w:tcW w:w="1280" w:type="dxa"/>
            <w:vMerge w:val="restart"/>
            <w:tcBorders>
              <w:top w:val="nil"/>
              <w:left w:val="single" w:sz="4" w:space="0" w:color="auto"/>
              <w:bottom w:val="nil"/>
              <w:right w:val="single" w:sz="4" w:space="0" w:color="auto"/>
            </w:tcBorders>
            <w:shd w:val="clear" w:color="auto" w:fill="auto"/>
            <w:noWrap/>
            <w:vAlign w:val="center"/>
            <w:hideMark/>
          </w:tcPr>
          <w:p w:rsidR="00D83894" w:rsidRPr="00D83894" w:rsidRDefault="00D83894" w:rsidP="00D83894">
            <w:pPr>
              <w:spacing w:after="0" w:line="240" w:lineRule="auto"/>
              <w:jc w:val="center"/>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19,092.63 </w:t>
            </w:r>
          </w:p>
        </w:tc>
        <w:tc>
          <w:tcPr>
            <w:tcW w:w="1100" w:type="dxa"/>
            <w:vMerge w:val="restart"/>
            <w:tcBorders>
              <w:top w:val="nil"/>
              <w:left w:val="single" w:sz="4" w:space="0" w:color="auto"/>
              <w:bottom w:val="nil"/>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23,358.79</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nil"/>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nil"/>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23,358.79</w:t>
            </w:r>
          </w:p>
        </w:tc>
        <w:tc>
          <w:tcPr>
            <w:tcW w:w="1339" w:type="dxa"/>
            <w:vMerge w:val="restart"/>
            <w:tcBorders>
              <w:top w:val="nil"/>
              <w:left w:val="single" w:sz="4" w:space="0" w:color="auto"/>
              <w:bottom w:val="nil"/>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3,567.36</w:t>
            </w:r>
          </w:p>
        </w:tc>
        <w:tc>
          <w:tcPr>
            <w:tcW w:w="1339" w:type="dxa"/>
            <w:vMerge w:val="restart"/>
            <w:tcBorders>
              <w:top w:val="nil"/>
              <w:left w:val="single" w:sz="4" w:space="0" w:color="auto"/>
              <w:bottom w:val="nil"/>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698.81</w:t>
            </w:r>
          </w:p>
        </w:tc>
        <w:tc>
          <w:tcPr>
            <w:tcW w:w="1471" w:type="dxa"/>
            <w:vMerge w:val="restart"/>
            <w:tcBorders>
              <w:top w:val="nil"/>
              <w:left w:val="single" w:sz="4" w:space="0" w:color="auto"/>
              <w:bottom w:val="nil"/>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4,266.17</w:t>
            </w: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TITULAR DE UNIDAD C</w:t>
            </w:r>
          </w:p>
        </w:tc>
        <w:tc>
          <w:tcPr>
            <w:tcW w:w="1280" w:type="dxa"/>
            <w:vMerge/>
            <w:tcBorders>
              <w:top w:val="nil"/>
              <w:left w:val="single" w:sz="4" w:space="0" w:color="auto"/>
              <w:bottom w:val="nil"/>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nil"/>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nil"/>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nil"/>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nil"/>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nil"/>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nil"/>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nil"/>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DELEGADA / DELEGADO</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center"/>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23,092.63 </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28,716.09</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28,716.09</w:t>
            </w:r>
          </w:p>
        </w:tc>
        <w:tc>
          <w:tcPr>
            <w:tcW w:w="13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4,756.44</w:t>
            </w:r>
          </w:p>
        </w:tc>
        <w:tc>
          <w:tcPr>
            <w:tcW w:w="13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867.02</w:t>
            </w:r>
          </w:p>
        </w:tc>
        <w:tc>
          <w:tcPr>
            <w:tcW w:w="1471"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5,623.46</w:t>
            </w: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MAGISTRADA / MAGISTRADO REPRESENTANTE</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single" w:sz="4" w:space="0" w:color="auto"/>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PRESIDENTA / PRESIDENTE DE JUNTA AUXILIAR</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single" w:sz="4" w:space="0" w:color="auto"/>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SECRETARIA PARTICULAR / SECRETARIO PARTICULAR</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single" w:sz="4" w:space="0" w:color="auto"/>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SECRETARIA PRIVADA / SECRETARIO PRIVADO</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single" w:sz="4" w:space="0" w:color="auto"/>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96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lastRenderedPageBreak/>
              <w:t xml:space="preserve">ENCARGADA DE DESPACHO / ENCARGADO DE DESPACHO DE LA SUBDIRECCIÓN / DEPARTAMENTO </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single" w:sz="4" w:space="0" w:color="auto"/>
              <w:left w:val="single" w:sz="4" w:space="0" w:color="auto"/>
              <w:bottom w:val="single" w:sz="4" w:space="0" w:color="000000"/>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lastRenderedPageBreak/>
              <w:t>ANALISTA CONSULTIVA A / ANALISTA CONSULTIVO A</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23,092.63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28,716.09</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28,716.09</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4,756.44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867.02</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5,623.46</w:t>
            </w:r>
          </w:p>
        </w:tc>
      </w:tr>
      <w:tr w:rsidR="00D83894" w:rsidRPr="00D83894" w:rsidTr="005F1F50">
        <w:trPr>
          <w:trHeight w:val="96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COORDINADORA ESPECIALIZADA / COORDINADOR ESPECIALIZADO</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14,685.25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17,521.20</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17,521.20</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2,320.44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515.51</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2,835.95</w:t>
            </w: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COORDINADORA TÉCNICA / COORDINADOR TÉCNICO</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12,282.25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14,338.42</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14,338.42</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1,640.60</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415.57</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2,056.17</w:t>
            </w:r>
          </w:p>
        </w:tc>
      </w:tr>
      <w:tr w:rsidR="00D83894" w:rsidRPr="00D83894" w:rsidTr="005F1F50">
        <w:trPr>
          <w:trHeight w:val="48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JUEZA CALIFICADORA / JUEZ CALIFICADOR</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12,185.25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14,209.95</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14,209.95</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1,613.16</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411.54</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2,024.70</w:t>
            </w:r>
          </w:p>
        </w:tc>
      </w:tr>
      <w:tr w:rsidR="00D83894" w:rsidRPr="00D83894" w:rsidTr="005F1F50">
        <w:trPr>
          <w:trHeight w:val="420"/>
        </w:trPr>
        <w:tc>
          <w:tcPr>
            <w:tcW w:w="2917" w:type="dxa"/>
            <w:tcBorders>
              <w:top w:val="nil"/>
              <w:left w:val="single" w:sz="8" w:space="0" w:color="auto"/>
              <w:bottom w:val="single" w:sz="4" w:space="0" w:color="auto"/>
              <w:right w:val="nil"/>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ANALISTA A</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9,782.25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11,122.01</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11,122.01</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1,025.18</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314.58</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1,339.76</w:t>
            </w:r>
          </w:p>
        </w:tc>
      </w:tr>
      <w:tr w:rsidR="00D83894" w:rsidRPr="00D83894" w:rsidTr="005F1F50">
        <w:trPr>
          <w:trHeight w:val="420"/>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ANALISTA B / AUXILIAR</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6,842.62 </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7,603.98</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7,603.98</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557.02</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204.34</w:t>
            </w:r>
          </w:p>
        </w:tc>
        <w:tc>
          <w:tcPr>
            <w:tcW w:w="147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761.36</w:t>
            </w:r>
          </w:p>
        </w:tc>
      </w:tr>
      <w:tr w:rsidR="00D83894" w:rsidRPr="00D83894" w:rsidTr="005F1F50">
        <w:trPr>
          <w:trHeight w:val="480"/>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SECRETARIA DE JUZGADO / SECRETARIO DE JUZGADO</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1245"/>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MUSICO</w:t>
            </w:r>
          </w:p>
        </w:tc>
        <w:tc>
          <w:tcPr>
            <w:tcW w:w="128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0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60"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15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1"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339" w:type="dxa"/>
            <w:vMerge/>
            <w:tcBorders>
              <w:top w:val="nil"/>
              <w:left w:val="single" w:sz="4" w:space="0" w:color="auto"/>
              <w:bottom w:val="single" w:sz="4" w:space="0" w:color="auto"/>
              <w:right w:val="single" w:sz="4"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c>
          <w:tcPr>
            <w:tcW w:w="1471" w:type="dxa"/>
            <w:vMerge/>
            <w:tcBorders>
              <w:top w:val="nil"/>
              <w:left w:val="single" w:sz="4" w:space="0" w:color="auto"/>
              <w:bottom w:val="single" w:sz="4" w:space="0" w:color="auto"/>
              <w:right w:val="single" w:sz="8" w:space="0" w:color="auto"/>
            </w:tcBorders>
            <w:vAlign w:val="center"/>
            <w:hideMark/>
          </w:tcPr>
          <w:p w:rsidR="00D83894" w:rsidRPr="00D83894" w:rsidRDefault="00D83894" w:rsidP="00D83894">
            <w:pPr>
              <w:spacing w:after="0" w:line="240" w:lineRule="auto"/>
              <w:rPr>
                <w:rFonts w:ascii="Arial" w:eastAsia="Times New Roman" w:hAnsi="Arial" w:cs="Arial"/>
                <w:sz w:val="18"/>
                <w:szCs w:val="18"/>
                <w:lang w:eastAsia="es-MX"/>
              </w:rPr>
            </w:pPr>
          </w:p>
        </w:tc>
      </w:tr>
      <w:tr w:rsidR="00D83894" w:rsidRPr="00D83894" w:rsidTr="005F1F50">
        <w:trPr>
          <w:trHeight w:val="1245"/>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OFICIAL</w:t>
            </w:r>
          </w:p>
        </w:tc>
        <w:tc>
          <w:tcPr>
            <w:tcW w:w="128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25,072.18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31,415.21</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31,715.21</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5,461.84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951.76</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6,413.60</w:t>
            </w:r>
          </w:p>
        </w:tc>
      </w:tr>
      <w:tr w:rsidR="00D83894" w:rsidRPr="00D83894" w:rsidTr="005F1F50">
        <w:trPr>
          <w:trHeight w:val="1245"/>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lastRenderedPageBreak/>
              <w:t>SUBOFICIAL</w:t>
            </w:r>
          </w:p>
        </w:tc>
        <w:tc>
          <w:tcPr>
            <w:tcW w:w="128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21,226.16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26,179.34</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26,479.34</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4,233.91</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787.36</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5,021.27</w:t>
            </w:r>
          </w:p>
        </w:tc>
      </w:tr>
      <w:tr w:rsidR="00D83894" w:rsidRPr="00D83894" w:rsidTr="005F1F50">
        <w:trPr>
          <w:trHeight w:val="1245"/>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POLICIA</w:t>
            </w:r>
          </w:p>
        </w:tc>
        <w:tc>
          <w:tcPr>
            <w:tcW w:w="128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10,968.76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12,625.07</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12,925.07</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1,348.28</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361.78</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1,710.06</w:t>
            </w:r>
          </w:p>
        </w:tc>
      </w:tr>
      <w:tr w:rsidR="00D83894" w:rsidRPr="00D83894" w:rsidTr="005F1F50">
        <w:trPr>
          <w:trHeight w:val="1245"/>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POLICIA PRIMERO</w:t>
            </w:r>
          </w:p>
        </w:tc>
        <w:tc>
          <w:tcPr>
            <w:tcW w:w="128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17,927.92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21,816.12</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22,116.12</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3,301.93</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650.36</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3,952.29</w:t>
            </w:r>
          </w:p>
        </w:tc>
      </w:tr>
      <w:tr w:rsidR="00D83894" w:rsidRPr="00D83894" w:rsidTr="005F1F50">
        <w:trPr>
          <w:trHeight w:val="1245"/>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POLICIA SEGUNDO</w:t>
            </w:r>
          </w:p>
        </w:tc>
        <w:tc>
          <w:tcPr>
            <w:tcW w:w="128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15,182.72 </w:t>
            </w:r>
          </w:p>
        </w:tc>
        <w:tc>
          <w:tcPr>
            <w:tcW w:w="110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18,180.10</w:t>
            </w:r>
          </w:p>
        </w:tc>
        <w:tc>
          <w:tcPr>
            <w:tcW w:w="1160"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300.00</w:t>
            </w:r>
          </w:p>
        </w:tc>
        <w:tc>
          <w:tcPr>
            <w:tcW w:w="115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18,480.10</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2,525.27</w:t>
            </w:r>
          </w:p>
        </w:tc>
        <w:tc>
          <w:tcPr>
            <w:tcW w:w="1339" w:type="dxa"/>
            <w:tcBorders>
              <w:top w:val="nil"/>
              <w:left w:val="nil"/>
              <w:bottom w:val="single" w:sz="4"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536.18</w:t>
            </w:r>
          </w:p>
        </w:tc>
        <w:tc>
          <w:tcPr>
            <w:tcW w:w="1471" w:type="dxa"/>
            <w:tcBorders>
              <w:top w:val="nil"/>
              <w:left w:val="nil"/>
              <w:bottom w:val="single" w:sz="4"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3,061.45</w:t>
            </w:r>
          </w:p>
        </w:tc>
      </w:tr>
      <w:tr w:rsidR="00D83894" w:rsidRPr="00D83894" w:rsidTr="005F1F50">
        <w:trPr>
          <w:trHeight w:val="1245"/>
        </w:trPr>
        <w:tc>
          <w:tcPr>
            <w:tcW w:w="2917" w:type="dxa"/>
            <w:tcBorders>
              <w:top w:val="nil"/>
              <w:left w:val="single" w:sz="8" w:space="0" w:color="auto"/>
              <w:bottom w:val="single" w:sz="8" w:space="0" w:color="auto"/>
              <w:right w:val="single" w:sz="4" w:space="0" w:color="auto"/>
            </w:tcBorders>
            <w:shd w:val="clear" w:color="auto" w:fill="auto"/>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POLICIA TERCERO</w:t>
            </w:r>
          </w:p>
        </w:tc>
        <w:tc>
          <w:tcPr>
            <w:tcW w:w="1280" w:type="dxa"/>
            <w:tcBorders>
              <w:top w:val="nil"/>
              <w:left w:val="nil"/>
              <w:bottom w:val="single" w:sz="8" w:space="0" w:color="auto"/>
              <w:right w:val="single" w:sz="4" w:space="0" w:color="auto"/>
            </w:tcBorders>
            <w:shd w:val="clear" w:color="auto" w:fill="auto"/>
            <w:noWrap/>
            <w:vAlign w:val="center"/>
            <w:hideMark/>
          </w:tcPr>
          <w:p w:rsidR="00D83894" w:rsidRPr="00D83894" w:rsidRDefault="00D83894" w:rsidP="00D83894">
            <w:pPr>
              <w:spacing w:after="0" w:line="240" w:lineRule="auto"/>
              <w:rPr>
                <w:rFonts w:ascii="Arial" w:eastAsia="Times New Roman" w:hAnsi="Arial" w:cs="Arial"/>
                <w:sz w:val="18"/>
                <w:szCs w:val="18"/>
                <w:lang w:eastAsia="es-MX"/>
              </w:rPr>
            </w:pPr>
            <w:r w:rsidRPr="00D83894">
              <w:rPr>
                <w:rFonts w:ascii="Arial" w:eastAsia="Times New Roman" w:hAnsi="Arial" w:cs="Arial"/>
                <w:sz w:val="18"/>
                <w:szCs w:val="18"/>
                <w:lang w:eastAsia="es-MX"/>
              </w:rPr>
              <w:t xml:space="preserve">       12,895.04 </w:t>
            </w:r>
          </w:p>
        </w:tc>
        <w:tc>
          <w:tcPr>
            <w:tcW w:w="1100" w:type="dxa"/>
            <w:tcBorders>
              <w:top w:val="nil"/>
              <w:left w:val="nil"/>
              <w:bottom w:val="single" w:sz="8"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15,150.09</w:t>
            </w:r>
          </w:p>
        </w:tc>
        <w:tc>
          <w:tcPr>
            <w:tcW w:w="1160" w:type="dxa"/>
            <w:tcBorders>
              <w:top w:val="nil"/>
              <w:left w:val="nil"/>
              <w:bottom w:val="single" w:sz="8"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300.00</w:t>
            </w:r>
          </w:p>
        </w:tc>
        <w:tc>
          <w:tcPr>
            <w:tcW w:w="1159" w:type="dxa"/>
            <w:tcBorders>
              <w:top w:val="nil"/>
              <w:left w:val="nil"/>
              <w:bottom w:val="single" w:sz="8"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0.00</w:t>
            </w:r>
          </w:p>
        </w:tc>
        <w:tc>
          <w:tcPr>
            <w:tcW w:w="1331" w:type="dxa"/>
            <w:tcBorders>
              <w:top w:val="nil"/>
              <w:left w:val="nil"/>
              <w:bottom w:val="single" w:sz="8"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15,450.09</w:t>
            </w:r>
          </w:p>
        </w:tc>
        <w:tc>
          <w:tcPr>
            <w:tcW w:w="1339" w:type="dxa"/>
            <w:tcBorders>
              <w:top w:val="nil"/>
              <w:left w:val="nil"/>
              <w:bottom w:val="single" w:sz="8"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1,878.06</w:t>
            </w:r>
          </w:p>
        </w:tc>
        <w:tc>
          <w:tcPr>
            <w:tcW w:w="1339" w:type="dxa"/>
            <w:tcBorders>
              <w:top w:val="nil"/>
              <w:left w:val="nil"/>
              <w:bottom w:val="single" w:sz="8" w:space="0" w:color="auto"/>
              <w:right w:val="single" w:sz="4"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441.08</w:t>
            </w:r>
          </w:p>
        </w:tc>
        <w:tc>
          <w:tcPr>
            <w:tcW w:w="1471" w:type="dxa"/>
            <w:tcBorders>
              <w:top w:val="nil"/>
              <w:left w:val="nil"/>
              <w:bottom w:val="single" w:sz="8" w:space="0" w:color="auto"/>
              <w:right w:val="single" w:sz="8" w:space="0" w:color="auto"/>
            </w:tcBorders>
            <w:shd w:val="clear" w:color="auto" w:fill="auto"/>
            <w:noWrap/>
            <w:vAlign w:val="center"/>
            <w:hideMark/>
          </w:tcPr>
          <w:p w:rsidR="00D83894" w:rsidRPr="00D83894" w:rsidRDefault="00D83894" w:rsidP="00D83894">
            <w:pPr>
              <w:spacing w:after="0" w:line="240" w:lineRule="auto"/>
              <w:jc w:val="right"/>
              <w:rPr>
                <w:rFonts w:ascii="Arial" w:eastAsia="Times New Roman" w:hAnsi="Arial" w:cs="Arial"/>
                <w:sz w:val="18"/>
                <w:szCs w:val="18"/>
                <w:lang w:eastAsia="es-MX"/>
              </w:rPr>
            </w:pPr>
            <w:r w:rsidRPr="00D83894">
              <w:rPr>
                <w:rFonts w:ascii="Arial" w:eastAsia="Times New Roman" w:hAnsi="Arial" w:cs="Arial"/>
                <w:sz w:val="18"/>
                <w:szCs w:val="18"/>
                <w:lang w:eastAsia="es-MX"/>
              </w:rPr>
              <w:t>2,319.14</w:t>
            </w:r>
          </w:p>
        </w:tc>
      </w:tr>
      <w:tr w:rsidR="00D83894" w:rsidRPr="00D83894" w:rsidTr="005F1F50">
        <w:trPr>
          <w:trHeight w:val="240"/>
        </w:trPr>
        <w:tc>
          <w:tcPr>
            <w:tcW w:w="2917" w:type="dxa"/>
            <w:tcBorders>
              <w:top w:val="nil"/>
              <w:left w:val="nil"/>
              <w:bottom w:val="nil"/>
              <w:right w:val="nil"/>
            </w:tcBorders>
            <w:shd w:val="clear" w:color="auto" w:fill="auto"/>
            <w:noWrap/>
            <w:vAlign w:val="bottom"/>
            <w:hideMark/>
          </w:tcPr>
          <w:p w:rsidR="00D83894" w:rsidRPr="00D83894" w:rsidRDefault="00D83894" w:rsidP="00D83894">
            <w:pPr>
              <w:spacing w:after="0" w:line="240" w:lineRule="auto"/>
              <w:jc w:val="right"/>
              <w:rPr>
                <w:rFonts w:ascii="Arial" w:eastAsia="Times New Roman" w:hAnsi="Arial" w:cs="Arial"/>
                <w:sz w:val="18"/>
                <w:szCs w:val="18"/>
                <w:lang w:eastAsia="es-MX"/>
              </w:rPr>
            </w:pPr>
          </w:p>
        </w:tc>
        <w:tc>
          <w:tcPr>
            <w:tcW w:w="1280" w:type="dxa"/>
            <w:tcBorders>
              <w:top w:val="nil"/>
              <w:left w:val="nil"/>
              <w:bottom w:val="nil"/>
              <w:right w:val="nil"/>
            </w:tcBorders>
            <w:shd w:val="clear" w:color="auto" w:fill="auto"/>
            <w:noWrap/>
            <w:vAlign w:val="center"/>
            <w:hideMark/>
          </w:tcPr>
          <w:p w:rsidR="00D83894" w:rsidRPr="00D83894" w:rsidRDefault="00D83894" w:rsidP="00D83894">
            <w:pPr>
              <w:spacing w:after="0" w:line="240" w:lineRule="auto"/>
              <w:rPr>
                <w:rFonts w:ascii="Times New Roman" w:eastAsia="Times New Roman" w:hAnsi="Times New Roman" w:cs="Times New Roman"/>
                <w:sz w:val="20"/>
                <w:szCs w:val="20"/>
                <w:lang w:eastAsia="es-MX"/>
              </w:rPr>
            </w:pPr>
          </w:p>
        </w:tc>
        <w:tc>
          <w:tcPr>
            <w:tcW w:w="1100" w:type="dxa"/>
            <w:tcBorders>
              <w:top w:val="nil"/>
              <w:left w:val="nil"/>
              <w:bottom w:val="nil"/>
              <w:right w:val="nil"/>
            </w:tcBorders>
            <w:shd w:val="clear" w:color="auto" w:fill="auto"/>
            <w:noWrap/>
            <w:vAlign w:val="bottom"/>
            <w:hideMark/>
          </w:tcPr>
          <w:p w:rsidR="00D83894" w:rsidRPr="00D83894" w:rsidRDefault="00D83894" w:rsidP="00D83894">
            <w:pPr>
              <w:spacing w:after="0" w:line="240" w:lineRule="auto"/>
              <w:rPr>
                <w:rFonts w:ascii="Times New Roman" w:eastAsia="Times New Roman" w:hAnsi="Times New Roman" w:cs="Times New Roman"/>
                <w:sz w:val="20"/>
                <w:szCs w:val="20"/>
                <w:lang w:eastAsia="es-MX"/>
              </w:rPr>
            </w:pPr>
          </w:p>
        </w:tc>
        <w:tc>
          <w:tcPr>
            <w:tcW w:w="1160" w:type="dxa"/>
            <w:tcBorders>
              <w:top w:val="nil"/>
              <w:left w:val="nil"/>
              <w:bottom w:val="nil"/>
              <w:right w:val="nil"/>
            </w:tcBorders>
            <w:shd w:val="clear" w:color="auto" w:fill="auto"/>
            <w:noWrap/>
            <w:vAlign w:val="bottom"/>
            <w:hideMark/>
          </w:tcPr>
          <w:p w:rsidR="00D83894" w:rsidRPr="00D83894" w:rsidRDefault="00D83894" w:rsidP="00D83894">
            <w:pPr>
              <w:spacing w:after="0" w:line="240" w:lineRule="auto"/>
              <w:rPr>
                <w:rFonts w:ascii="Times New Roman" w:eastAsia="Times New Roman" w:hAnsi="Times New Roman" w:cs="Times New Roman"/>
                <w:sz w:val="20"/>
                <w:szCs w:val="20"/>
                <w:lang w:eastAsia="es-MX"/>
              </w:rPr>
            </w:pPr>
          </w:p>
        </w:tc>
        <w:tc>
          <w:tcPr>
            <w:tcW w:w="1159" w:type="dxa"/>
            <w:tcBorders>
              <w:top w:val="nil"/>
              <w:left w:val="nil"/>
              <w:bottom w:val="nil"/>
              <w:right w:val="nil"/>
            </w:tcBorders>
            <w:shd w:val="clear" w:color="auto" w:fill="auto"/>
            <w:noWrap/>
            <w:vAlign w:val="bottom"/>
            <w:hideMark/>
          </w:tcPr>
          <w:p w:rsidR="00D83894" w:rsidRPr="00D83894" w:rsidRDefault="00D83894" w:rsidP="00D83894">
            <w:pPr>
              <w:spacing w:after="0" w:line="240" w:lineRule="auto"/>
              <w:rPr>
                <w:rFonts w:ascii="Times New Roman" w:eastAsia="Times New Roman" w:hAnsi="Times New Roman" w:cs="Times New Roman"/>
                <w:sz w:val="20"/>
                <w:szCs w:val="20"/>
                <w:lang w:eastAsia="es-MX"/>
              </w:rPr>
            </w:pPr>
          </w:p>
        </w:tc>
        <w:tc>
          <w:tcPr>
            <w:tcW w:w="1331" w:type="dxa"/>
            <w:tcBorders>
              <w:top w:val="nil"/>
              <w:left w:val="nil"/>
              <w:bottom w:val="nil"/>
              <w:right w:val="nil"/>
            </w:tcBorders>
            <w:shd w:val="clear" w:color="auto" w:fill="auto"/>
            <w:noWrap/>
            <w:vAlign w:val="bottom"/>
            <w:hideMark/>
          </w:tcPr>
          <w:p w:rsidR="00D83894" w:rsidRPr="00D83894" w:rsidRDefault="00D83894" w:rsidP="00D83894">
            <w:pPr>
              <w:spacing w:after="0" w:line="240" w:lineRule="auto"/>
              <w:rPr>
                <w:rFonts w:ascii="Times New Roman" w:eastAsia="Times New Roman" w:hAnsi="Times New Roman" w:cs="Times New Roman"/>
                <w:sz w:val="20"/>
                <w:szCs w:val="20"/>
                <w:lang w:eastAsia="es-MX"/>
              </w:rPr>
            </w:pPr>
          </w:p>
        </w:tc>
        <w:tc>
          <w:tcPr>
            <w:tcW w:w="1339" w:type="dxa"/>
            <w:tcBorders>
              <w:top w:val="nil"/>
              <w:left w:val="nil"/>
              <w:bottom w:val="nil"/>
              <w:right w:val="nil"/>
            </w:tcBorders>
            <w:shd w:val="clear" w:color="auto" w:fill="auto"/>
            <w:noWrap/>
            <w:vAlign w:val="bottom"/>
            <w:hideMark/>
          </w:tcPr>
          <w:p w:rsidR="00D83894" w:rsidRPr="00D83894" w:rsidRDefault="00D83894" w:rsidP="00D83894">
            <w:pPr>
              <w:spacing w:after="0" w:line="240" w:lineRule="auto"/>
              <w:rPr>
                <w:rFonts w:ascii="Times New Roman" w:eastAsia="Times New Roman" w:hAnsi="Times New Roman" w:cs="Times New Roman"/>
                <w:sz w:val="20"/>
                <w:szCs w:val="20"/>
                <w:lang w:eastAsia="es-MX"/>
              </w:rPr>
            </w:pPr>
          </w:p>
        </w:tc>
        <w:tc>
          <w:tcPr>
            <w:tcW w:w="1339" w:type="dxa"/>
            <w:tcBorders>
              <w:top w:val="nil"/>
              <w:left w:val="nil"/>
              <w:bottom w:val="nil"/>
              <w:right w:val="nil"/>
            </w:tcBorders>
            <w:shd w:val="clear" w:color="auto" w:fill="auto"/>
            <w:noWrap/>
            <w:vAlign w:val="bottom"/>
            <w:hideMark/>
          </w:tcPr>
          <w:p w:rsidR="00D83894" w:rsidRPr="00D83894" w:rsidRDefault="00D83894" w:rsidP="00D83894">
            <w:pPr>
              <w:spacing w:after="0" w:line="240" w:lineRule="auto"/>
              <w:rPr>
                <w:rFonts w:ascii="Times New Roman" w:eastAsia="Times New Roman" w:hAnsi="Times New Roman" w:cs="Times New Roman"/>
                <w:sz w:val="20"/>
                <w:szCs w:val="20"/>
                <w:lang w:eastAsia="es-MX"/>
              </w:rPr>
            </w:pPr>
          </w:p>
        </w:tc>
        <w:tc>
          <w:tcPr>
            <w:tcW w:w="1471" w:type="dxa"/>
            <w:tcBorders>
              <w:top w:val="nil"/>
              <w:left w:val="nil"/>
              <w:bottom w:val="nil"/>
              <w:right w:val="nil"/>
            </w:tcBorders>
            <w:shd w:val="clear" w:color="auto" w:fill="auto"/>
            <w:noWrap/>
            <w:vAlign w:val="bottom"/>
            <w:hideMark/>
          </w:tcPr>
          <w:p w:rsidR="00D83894" w:rsidRPr="00D83894" w:rsidRDefault="00D83894" w:rsidP="00D83894">
            <w:pPr>
              <w:spacing w:after="0" w:line="240" w:lineRule="auto"/>
              <w:rPr>
                <w:rFonts w:ascii="Times New Roman" w:eastAsia="Times New Roman" w:hAnsi="Times New Roman" w:cs="Times New Roman"/>
                <w:sz w:val="20"/>
                <w:szCs w:val="20"/>
                <w:lang w:eastAsia="es-MX"/>
              </w:rPr>
            </w:pPr>
          </w:p>
        </w:tc>
      </w:tr>
    </w:tbl>
    <w:p w:rsidR="00D83894" w:rsidRDefault="00D83894" w:rsidP="00BC05B1">
      <w:pPr>
        <w:ind w:left="284"/>
        <w:rPr>
          <w:rFonts w:ascii="Arial" w:hAnsi="Arial" w:cs="Arial"/>
          <w:b/>
          <w:sz w:val="24"/>
          <w:szCs w:val="24"/>
        </w:rPr>
      </w:pPr>
    </w:p>
    <w:p w:rsidR="005F1F50" w:rsidRDefault="005F1F50">
      <w:pPr>
        <w:rPr>
          <w:rFonts w:ascii="Arial" w:hAnsi="Arial" w:cs="Arial"/>
          <w:b/>
          <w:sz w:val="24"/>
          <w:szCs w:val="24"/>
        </w:rPr>
      </w:pPr>
      <w:r>
        <w:rPr>
          <w:rFonts w:ascii="Arial" w:hAnsi="Arial" w:cs="Arial"/>
          <w:b/>
          <w:sz w:val="24"/>
          <w:szCs w:val="24"/>
        </w:rPr>
        <w:br w:type="page"/>
      </w:r>
    </w:p>
    <w:p w:rsidR="005F1F50" w:rsidRDefault="005F1F50" w:rsidP="005F1F50">
      <w:pPr>
        <w:ind w:left="-567"/>
        <w:rPr>
          <w:rFonts w:ascii="Arial" w:hAnsi="Arial" w:cs="Arial"/>
          <w:b/>
          <w:sz w:val="24"/>
          <w:szCs w:val="24"/>
        </w:rPr>
      </w:pPr>
      <w:r w:rsidRPr="005F1F50">
        <w:rPr>
          <w:rFonts w:ascii="Arial" w:hAnsi="Arial" w:cs="Arial"/>
          <w:b/>
          <w:sz w:val="24"/>
          <w:szCs w:val="24"/>
        </w:rPr>
        <w:lastRenderedPageBreak/>
        <w:t>Cuadro 32. Desglose de remuneraciones del personal de confianza (Segunda Parte)</w:t>
      </w:r>
    </w:p>
    <w:tbl>
      <w:tblPr>
        <w:tblW w:w="14598" w:type="dxa"/>
        <w:tblInd w:w="-714" w:type="dxa"/>
        <w:tblCellMar>
          <w:left w:w="70" w:type="dxa"/>
          <w:right w:w="70" w:type="dxa"/>
        </w:tblCellMar>
        <w:tblLook w:val="04A0" w:firstRow="1" w:lastRow="0" w:firstColumn="1" w:lastColumn="0" w:noHBand="0" w:noVBand="1"/>
      </w:tblPr>
      <w:tblGrid>
        <w:gridCol w:w="2127"/>
        <w:gridCol w:w="1331"/>
        <w:gridCol w:w="1201"/>
        <w:gridCol w:w="1301"/>
        <w:gridCol w:w="1571"/>
        <w:gridCol w:w="1571"/>
        <w:gridCol w:w="1371"/>
        <w:gridCol w:w="1211"/>
        <w:gridCol w:w="1081"/>
        <w:gridCol w:w="1041"/>
        <w:gridCol w:w="1191"/>
      </w:tblGrid>
      <w:tr w:rsidR="005F1F50" w:rsidRPr="005F1F50" w:rsidTr="005F1F50">
        <w:trPr>
          <w:trHeight w:val="612"/>
          <w:tblHeader/>
        </w:trPr>
        <w:tc>
          <w:tcPr>
            <w:tcW w:w="2127"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PLAZA</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TOTAL PERCEPCION MENSUAL NETA</w:t>
            </w:r>
          </w:p>
        </w:tc>
        <w:tc>
          <w:tcPr>
            <w:tcW w:w="1201" w:type="dxa"/>
            <w:vMerge w:val="restart"/>
            <w:tcBorders>
              <w:top w:val="single" w:sz="4" w:space="0" w:color="auto"/>
              <w:left w:val="single" w:sz="4" w:space="0" w:color="auto"/>
              <w:bottom w:val="nil"/>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AGUINALDO</w:t>
            </w:r>
          </w:p>
        </w:tc>
        <w:tc>
          <w:tcPr>
            <w:tcW w:w="1301" w:type="dxa"/>
            <w:vMerge w:val="restart"/>
            <w:tcBorders>
              <w:top w:val="single" w:sz="4" w:space="0" w:color="auto"/>
              <w:left w:val="single" w:sz="4" w:space="0" w:color="auto"/>
              <w:bottom w:val="nil"/>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PRIMA VACACIONAL</w:t>
            </w:r>
          </w:p>
        </w:tc>
        <w:tc>
          <w:tcPr>
            <w:tcW w:w="1571" w:type="dxa"/>
            <w:vMerge w:val="restart"/>
            <w:tcBorders>
              <w:top w:val="single" w:sz="4" w:space="0" w:color="auto"/>
              <w:left w:val="single" w:sz="4" w:space="0" w:color="auto"/>
              <w:bottom w:val="nil"/>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 xml:space="preserve"> PERCEPCIONES ANUALES BRUTAS (AGUINALDO +PRIMA ) </w:t>
            </w:r>
          </w:p>
        </w:tc>
        <w:tc>
          <w:tcPr>
            <w:tcW w:w="1571" w:type="dxa"/>
            <w:vMerge w:val="restart"/>
            <w:tcBorders>
              <w:top w:val="single" w:sz="4" w:space="0" w:color="auto"/>
              <w:left w:val="single" w:sz="4" w:space="0" w:color="auto"/>
              <w:bottom w:val="nil"/>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 xml:space="preserve"> ISR DE LAS PERCEPCIONES ANUALES </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TOTAL PERCEPCION MENSUAL NETA MAS PROPORCION DE AGUINALDO Y PRIMA VACACIONAL</w:t>
            </w:r>
          </w:p>
        </w:tc>
        <w:tc>
          <w:tcPr>
            <w:tcW w:w="2290" w:type="dxa"/>
            <w:gridSpan w:val="2"/>
            <w:tcBorders>
              <w:top w:val="single" w:sz="4" w:space="0" w:color="auto"/>
              <w:left w:val="nil"/>
              <w:bottom w:val="single" w:sz="4" w:space="0" w:color="auto"/>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b/>
                <w:bCs/>
                <w:color w:val="FFFFFF"/>
                <w:sz w:val="18"/>
                <w:szCs w:val="18"/>
                <w:lang w:eastAsia="es-MX"/>
              </w:rPr>
            </w:pPr>
            <w:r w:rsidRPr="005F1F50">
              <w:rPr>
                <w:rFonts w:ascii="Arial" w:eastAsia="Times New Roman" w:hAnsi="Arial" w:cs="Arial"/>
                <w:b/>
                <w:bCs/>
                <w:color w:val="FFFFFF"/>
                <w:sz w:val="18"/>
                <w:szCs w:val="18"/>
                <w:lang w:eastAsia="es-MX"/>
              </w:rPr>
              <w:t>COSTO PATRONAL</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b/>
                <w:bCs/>
                <w:color w:val="FFFFFF"/>
                <w:sz w:val="18"/>
                <w:szCs w:val="18"/>
                <w:lang w:eastAsia="es-MX"/>
              </w:rPr>
            </w:pPr>
            <w:r w:rsidRPr="005F1F50">
              <w:rPr>
                <w:rFonts w:ascii="Arial" w:eastAsia="Times New Roman" w:hAnsi="Arial" w:cs="Arial"/>
                <w:b/>
                <w:bCs/>
                <w:color w:val="FFFFFF"/>
                <w:sz w:val="18"/>
                <w:szCs w:val="18"/>
                <w:lang w:eastAsia="es-MX"/>
              </w:rPr>
              <w:t>COSTO MENSUAL BRUTO</w:t>
            </w:r>
          </w:p>
        </w:tc>
        <w:tc>
          <w:tcPr>
            <w:tcW w:w="796"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b/>
                <w:bCs/>
                <w:color w:val="FFFFFF"/>
                <w:sz w:val="18"/>
                <w:szCs w:val="18"/>
                <w:lang w:eastAsia="es-MX"/>
              </w:rPr>
            </w:pPr>
            <w:r w:rsidRPr="005F1F50">
              <w:rPr>
                <w:rFonts w:ascii="Arial" w:eastAsia="Times New Roman" w:hAnsi="Arial" w:cs="Arial"/>
                <w:b/>
                <w:bCs/>
                <w:color w:val="FFFFFF"/>
                <w:sz w:val="18"/>
                <w:szCs w:val="18"/>
                <w:lang w:eastAsia="es-MX"/>
              </w:rPr>
              <w:t xml:space="preserve">COSTO ANUAL BRUTO </w:t>
            </w:r>
          </w:p>
        </w:tc>
      </w:tr>
      <w:tr w:rsidR="005F1F50" w:rsidRPr="005F1F50" w:rsidTr="005F1F50">
        <w:trPr>
          <w:trHeight w:val="450"/>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201" w:type="dxa"/>
            <w:vMerge/>
            <w:tcBorders>
              <w:top w:val="single" w:sz="4" w:space="0" w:color="auto"/>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301" w:type="dxa"/>
            <w:vMerge/>
            <w:tcBorders>
              <w:top w:val="single" w:sz="4" w:space="0" w:color="auto"/>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571" w:type="dxa"/>
            <w:vMerge/>
            <w:tcBorders>
              <w:top w:val="single" w:sz="4" w:space="0" w:color="auto"/>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571" w:type="dxa"/>
            <w:vMerge/>
            <w:tcBorders>
              <w:top w:val="single" w:sz="4" w:space="0" w:color="auto"/>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210" w:type="dxa"/>
            <w:vMerge w:val="restart"/>
            <w:tcBorders>
              <w:top w:val="nil"/>
              <w:left w:val="single" w:sz="4" w:space="0" w:color="auto"/>
              <w:bottom w:val="single" w:sz="4" w:space="0" w:color="auto"/>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SEGURIDAD SOCIAL</w:t>
            </w:r>
          </w:p>
        </w:tc>
        <w:tc>
          <w:tcPr>
            <w:tcW w:w="1080" w:type="dxa"/>
            <w:vMerge w:val="restart"/>
            <w:tcBorders>
              <w:top w:val="nil"/>
              <w:left w:val="single" w:sz="4" w:space="0" w:color="auto"/>
              <w:bottom w:val="single" w:sz="4" w:space="0" w:color="auto"/>
              <w:right w:val="single" w:sz="4" w:space="0" w:color="auto"/>
            </w:tcBorders>
            <w:shd w:val="clear" w:color="000000" w:fill="244061"/>
            <w:vAlign w:val="center"/>
            <w:hideMark/>
          </w:tcPr>
          <w:p w:rsidR="005F1F50" w:rsidRPr="005F1F50" w:rsidRDefault="005F1F50" w:rsidP="005F1F50">
            <w:pPr>
              <w:spacing w:after="0" w:line="240" w:lineRule="auto"/>
              <w:jc w:val="center"/>
              <w:rPr>
                <w:rFonts w:ascii="Arial" w:eastAsia="Times New Roman" w:hAnsi="Arial" w:cs="Arial"/>
                <w:color w:val="FFFFFF"/>
                <w:sz w:val="18"/>
                <w:szCs w:val="18"/>
                <w:lang w:eastAsia="es-MX"/>
              </w:rPr>
            </w:pPr>
            <w:r w:rsidRPr="005F1F50">
              <w:rPr>
                <w:rFonts w:ascii="Arial" w:eastAsia="Times New Roman" w:hAnsi="Arial" w:cs="Arial"/>
                <w:color w:val="FFFFFF"/>
                <w:sz w:val="18"/>
                <w:szCs w:val="18"/>
                <w:lang w:eastAsia="es-MX"/>
              </w:rPr>
              <w:t xml:space="preserve"> 3% IMPUESTO SOBRE NOMINA SOBRE O BRUTO </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b/>
                <w:bCs/>
                <w:color w:val="FFFFFF"/>
                <w:sz w:val="18"/>
                <w:szCs w:val="18"/>
                <w:lang w:eastAsia="es-MX"/>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b/>
                <w:bCs/>
                <w:color w:val="FFFFFF"/>
                <w:sz w:val="18"/>
                <w:szCs w:val="18"/>
                <w:lang w:eastAsia="es-MX"/>
              </w:rPr>
            </w:pPr>
          </w:p>
        </w:tc>
      </w:tr>
      <w:tr w:rsidR="005F1F50" w:rsidRPr="005F1F50" w:rsidTr="005F1F50">
        <w:trPr>
          <w:trHeight w:val="825"/>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201" w:type="dxa"/>
            <w:vMerge/>
            <w:tcBorders>
              <w:top w:val="single" w:sz="4" w:space="0" w:color="auto"/>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301" w:type="dxa"/>
            <w:vMerge/>
            <w:tcBorders>
              <w:top w:val="single" w:sz="4" w:space="0" w:color="auto"/>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571" w:type="dxa"/>
            <w:vMerge/>
            <w:tcBorders>
              <w:top w:val="single" w:sz="4" w:space="0" w:color="auto"/>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571" w:type="dxa"/>
            <w:vMerge/>
            <w:tcBorders>
              <w:top w:val="single" w:sz="4" w:space="0" w:color="auto"/>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21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08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color w:val="FFFFFF"/>
                <w:sz w:val="18"/>
                <w:szCs w:val="18"/>
                <w:lang w:eastAsia="es-MX"/>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b/>
                <w:bCs/>
                <w:color w:val="FFFFFF"/>
                <w:sz w:val="18"/>
                <w:szCs w:val="18"/>
                <w:lang w:eastAsia="es-MX"/>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b/>
                <w:bCs/>
                <w:color w:val="FFFFFF"/>
                <w:sz w:val="18"/>
                <w:szCs w:val="18"/>
                <w:lang w:eastAsia="es-MX"/>
              </w:rPr>
            </w:pPr>
          </w:p>
        </w:tc>
      </w:tr>
      <w:tr w:rsidR="005F1F50" w:rsidRPr="005F1F50" w:rsidTr="005F1F50">
        <w:trPr>
          <w:trHeight w:val="480"/>
        </w:trPr>
        <w:tc>
          <w:tcPr>
            <w:tcW w:w="21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PRESIDENTA / PRESIDENTE MUNICIPAL</w:t>
            </w:r>
          </w:p>
        </w:tc>
        <w:tc>
          <w:tcPr>
            <w:tcW w:w="13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120,000.00</w:t>
            </w:r>
          </w:p>
        </w:tc>
        <w:tc>
          <w:tcPr>
            <w:tcW w:w="1201" w:type="dxa"/>
            <w:tcBorders>
              <w:top w:val="single" w:sz="8" w:space="0" w:color="auto"/>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229,313.44</w:t>
            </w:r>
          </w:p>
        </w:tc>
        <w:tc>
          <w:tcPr>
            <w:tcW w:w="1301" w:type="dxa"/>
            <w:tcBorders>
              <w:top w:val="single" w:sz="8" w:space="0" w:color="auto"/>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6,414.82</w:t>
            </w:r>
          </w:p>
        </w:tc>
        <w:tc>
          <w:tcPr>
            <w:tcW w:w="1571" w:type="dxa"/>
            <w:tcBorders>
              <w:top w:val="single" w:sz="8" w:space="0" w:color="auto"/>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235,728.26</w:t>
            </w:r>
          </w:p>
        </w:tc>
        <w:tc>
          <w:tcPr>
            <w:tcW w:w="1571" w:type="dxa"/>
            <w:tcBorders>
              <w:top w:val="single" w:sz="8" w:space="0" w:color="auto"/>
              <w:left w:val="nil"/>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jc w:val="center"/>
              <w:rPr>
                <w:rFonts w:ascii="Arial" w:eastAsia="Times New Roman" w:hAnsi="Arial" w:cs="Arial"/>
                <w:sz w:val="18"/>
                <w:szCs w:val="18"/>
                <w:lang w:eastAsia="es-MX"/>
              </w:rPr>
            </w:pPr>
            <w:r w:rsidRPr="005F1F50">
              <w:rPr>
                <w:rFonts w:ascii="Arial" w:eastAsia="Times New Roman" w:hAnsi="Arial" w:cs="Arial"/>
                <w:sz w:val="18"/>
                <w:szCs w:val="18"/>
                <w:lang w:eastAsia="es-MX"/>
              </w:rPr>
              <w:t xml:space="preserve">            68,832.11 </w:t>
            </w:r>
          </w:p>
        </w:tc>
        <w:tc>
          <w:tcPr>
            <w:tcW w:w="1370" w:type="dxa"/>
            <w:tcBorders>
              <w:top w:val="single" w:sz="8" w:space="0" w:color="auto"/>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286,896.15</w:t>
            </w:r>
          </w:p>
        </w:tc>
        <w:tc>
          <w:tcPr>
            <w:tcW w:w="1210" w:type="dxa"/>
            <w:tcBorders>
              <w:top w:val="single" w:sz="8" w:space="0" w:color="auto"/>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15,307.75</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12,231.42</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199,524.25</w:t>
            </w:r>
          </w:p>
        </w:tc>
        <w:tc>
          <w:tcPr>
            <w:tcW w:w="796" w:type="dxa"/>
            <w:tcBorders>
              <w:top w:val="single" w:sz="8" w:space="0" w:color="auto"/>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2,327,088.39</w:t>
            </w:r>
          </w:p>
        </w:tc>
      </w:tr>
      <w:tr w:rsidR="005F1F50" w:rsidRPr="005F1F50" w:rsidTr="005F1F50">
        <w:trPr>
          <w:trHeight w:val="7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COORDINADORA / COORDINADOR DE REGIDORES</w:t>
            </w:r>
          </w:p>
        </w:tc>
        <w:tc>
          <w:tcPr>
            <w:tcW w:w="13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69,150.00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127,053.73</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3,614.82</w:t>
            </w:r>
          </w:p>
        </w:tc>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130,668.55</w:t>
            </w:r>
          </w:p>
        </w:tc>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33,646.41</w:t>
            </w:r>
          </w:p>
        </w:tc>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166,172.14</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15,307.75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6,778.77</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117,376.81</w:t>
            </w:r>
          </w:p>
        </w:tc>
        <w:tc>
          <w:tcPr>
            <w:tcW w:w="79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1,296,238.67</w:t>
            </w:r>
          </w:p>
        </w:tc>
      </w:tr>
      <w:tr w:rsidR="005F1F50" w:rsidRPr="005F1F50" w:rsidTr="005F1F50">
        <w:trPr>
          <w:trHeight w:val="24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REGIDORA / REGIDOR</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24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COMISARIA / COMISARIO</w:t>
            </w:r>
          </w:p>
        </w:tc>
        <w:tc>
          <w:tcPr>
            <w:tcW w:w="13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80,000.00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148,505.36</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3,614.82</w:t>
            </w:r>
          </w:p>
        </w:tc>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152,120.18</w:t>
            </w:r>
          </w:p>
        </w:tc>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40,939.97</w:t>
            </w:r>
          </w:p>
        </w:tc>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191,180.21</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15,307.75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794.98</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127,481.74</w:t>
            </w:r>
          </w:p>
        </w:tc>
        <w:tc>
          <w:tcPr>
            <w:tcW w:w="79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1,504,771.14</w:t>
            </w:r>
          </w:p>
        </w:tc>
      </w:tr>
      <w:tr w:rsidR="005F1F50" w:rsidRPr="005F1F50" w:rsidTr="005F1F50">
        <w:trPr>
          <w:trHeight w:val="60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GERENTA MUNICIPAL / GERENTE MUNICIPAL</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37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CONTRALORA / CONTRALOR</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72,500.50</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133,623.33</w:t>
            </w:r>
          </w:p>
        </w:tc>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3,614.82</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137,238.15</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35,880.08</w:t>
            </w:r>
          </w:p>
        </w:tc>
        <w:tc>
          <w:tcPr>
            <w:tcW w:w="13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173,858.57</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15,307.75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7,123.67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122,648.92</w:t>
            </w:r>
          </w:p>
        </w:tc>
        <w:tc>
          <w:tcPr>
            <w:tcW w:w="79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1,362,279.57</w:t>
            </w:r>
          </w:p>
        </w:tc>
      </w:tr>
      <w:tr w:rsidR="005F1F50" w:rsidRPr="005F1F50" w:rsidTr="005F1F50">
        <w:trPr>
          <w:trHeight w:val="37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SECRETARIA / SECRETARIO</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SECRETARIO GENERAL DEL AYUNTAMIENTO</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SINDICA / SINDICO</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TESORERA / TESORERO</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COORDINADORA GENERAL / COORDINADOR GENERAL</w:t>
            </w:r>
          </w:p>
        </w:tc>
        <w:tc>
          <w:tcPr>
            <w:tcW w:w="13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57,500.00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104,286.08</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3,614.82</w:t>
            </w:r>
          </w:p>
        </w:tc>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107,900.90</w:t>
            </w:r>
          </w:p>
        </w:tc>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26,043.06</w:t>
            </w:r>
          </w:p>
        </w:tc>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139,357.84</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15,307.75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5,583.46</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99,105.77</w:t>
            </w:r>
          </w:p>
        </w:tc>
        <w:tc>
          <w:tcPr>
            <w:tcW w:w="79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1,067,366.83</w:t>
            </w:r>
          </w:p>
        </w:tc>
      </w:tr>
      <w:tr w:rsidR="005F1F50" w:rsidRPr="005F1F50" w:rsidTr="005F1F50">
        <w:trPr>
          <w:trHeight w:val="7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GERENTE/A DE CENTRO HISTORICO Y PATROMONIO CULTURAL</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DIRECTORA GENERAL / DIRECTOR GENERAL</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SUBSECRETARIA / SUBSECRETARIO</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7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lastRenderedPageBreak/>
              <w:t>TITULAR DE LA UNIDAD DE NORMATIVIDAD Y REGULACIÓN COMERCIAL</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7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lastRenderedPageBreak/>
              <w:t>SECRETARIA PARTICULAR / SECRETARIO PARTICULAR DE PRESIDENCIA MUNICIPAL</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7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ENCARGADA DE DESPACHO / ENCARGADO DE DESPACHO DE LA SECRETARÍA</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50,000.00</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90,000.37</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2,814.82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92,815.19</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21,471.63</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121,343.56</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15,307.75</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489.46</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83,297.49</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918,615.77</w:t>
            </w: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DIRECTORA A / DIRECTOR A</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45,000.50</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80,263.35</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2,814.82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83,078.17</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18,432.48</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109,646.19</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14,476.05</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4,298.27</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78,971.83</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824,222.61</w:t>
            </w: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DIRECTORA B / DIRECTOR B</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43,750.50</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77,770.60</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2,814.82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80,585.42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17,684.65</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106,651.27</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14,041.79</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4,167.41</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76,537.15</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798,730.02</w:t>
            </w: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DIRECTORA C / DIRECTOR C</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42,500.50</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75,277.81</w:t>
            </w:r>
          </w:p>
        </w:tc>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2,814.82</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78,092.63</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16,936.82</w:t>
            </w:r>
          </w:p>
        </w:tc>
        <w:tc>
          <w:tcPr>
            <w:tcW w:w="13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103,656.31</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13,607.53</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436.53</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70,502.42</w:t>
            </w:r>
          </w:p>
        </w:tc>
        <w:tc>
          <w:tcPr>
            <w:tcW w:w="79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769,637.01</w:t>
            </w: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COORDINADORA / COORDINADOR</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ENLACE ADMINISTRATIVA / ENLACE ADMINISTRATIVO A</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MAGISTRADA PRESIDENTA / MAGISTRADO PRESIDENTE</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7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SECRETARIA PARTICULAR / SECRETARIO PARTICULAR DE PRESIDENCIA MUNICIPAL</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 xml:space="preserve">SECRETARIA TÉCNICA / </w:t>
            </w:r>
            <w:r w:rsidRPr="005F1F50">
              <w:rPr>
                <w:rFonts w:ascii="Arial" w:eastAsia="Times New Roman" w:hAnsi="Arial" w:cs="Arial"/>
                <w:sz w:val="18"/>
                <w:szCs w:val="18"/>
                <w:lang w:eastAsia="es-MX"/>
              </w:rPr>
              <w:lastRenderedPageBreak/>
              <w:t>SECRETARIO TÉCNICO A</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lastRenderedPageBreak/>
              <w:t>CONSEJERA JURÍDICA / CONSEJERO JURÍDICO</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SUBCONTRALORA / SUBCONTRALOR</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TITULAR DE UNIDAD A</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96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 xml:space="preserve">ENCARGADA DE DESPACHO / ENCARGADO DE DESPACHO DE LA COORDINACIÓN GENERAL </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32,001.00</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54,483.68</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2,014.82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56,498.50</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10,698.58</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77,800.92</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9,985.05</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292.84</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51,140.65</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557,129.51</w:t>
            </w: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SUBDIRECTORA / SUBDIRECTOR</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32,500.00</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55,390.85</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2,014.82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57,405.67</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10,970.73</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78,934.94</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10,143.08</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2,968.46</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54,654.69</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569,034.90</w:t>
            </w:r>
          </w:p>
        </w:tc>
      </w:tr>
      <w:tr w:rsidR="005F1F50" w:rsidRPr="005F1F50" w:rsidTr="005F1F50">
        <w:trPr>
          <w:trHeight w:val="7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ENCARGADA DE DESPACHO / ENCARGADO DE DESPACHO DE LA DIRECCIÓN</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32,001.00</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54,483.68</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2,014.82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56,498.50</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10,698.58</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77,800.92</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9,985.05</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292.84</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51,140.65</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557,129.51</w:t>
            </w: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JEFA / JEFE DE DEPARTAMENTO A</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29,500.50</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49,937.73</w:t>
            </w:r>
          </w:p>
        </w:tc>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1,614.82</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51,552.55</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9,334.79</w:t>
            </w:r>
          </w:p>
        </w:tc>
        <w:tc>
          <w:tcPr>
            <w:tcW w:w="13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71,718.26</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9,193.11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267.18</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46,913.59</w:t>
            </w:r>
          </w:p>
        </w:tc>
        <w:tc>
          <w:tcPr>
            <w:tcW w:w="79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510,452.44</w:t>
            </w: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COODINADOR/A DE UNIDAD</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TITULAR DE UNIDAD B</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ENLACE ADMINISTRATIVA / ENLACE ADMINISTRATIVO B</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SECRETARIA TÉCNICA / SECRETARIO TÉCNICO B</w:t>
            </w:r>
          </w:p>
        </w:tc>
        <w:tc>
          <w:tcPr>
            <w:tcW w:w="133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JEFA / JEFE DE DEPARTAMENTO B</w:t>
            </w:r>
          </w:p>
        </w:tc>
        <w:tc>
          <w:tcPr>
            <w:tcW w:w="13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24,500.50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40,847.65</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1,614.82</w:t>
            </w:r>
          </w:p>
        </w:tc>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42,462.47</w:t>
            </w:r>
          </w:p>
        </w:tc>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6,904.32</w:t>
            </w:r>
          </w:p>
        </w:tc>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60,058.65</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7,609.56</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2,192.95</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40,438.24</w:t>
            </w:r>
          </w:p>
        </w:tc>
        <w:tc>
          <w:tcPr>
            <w:tcW w:w="79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419,893.86</w:t>
            </w: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lastRenderedPageBreak/>
              <w:t>ENLACE ADMINISTRATIVA / ENLACE ADMINISTRATIVO C</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lastRenderedPageBreak/>
              <w:t>SECRETARIA TÉCNICA / SECRETARIO TÉCNICO C</w:t>
            </w:r>
          </w:p>
        </w:tc>
        <w:tc>
          <w:tcPr>
            <w:tcW w:w="133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JEFA / JEFE DE DEPARTAMENTO C</w:t>
            </w:r>
          </w:p>
        </w:tc>
        <w:tc>
          <w:tcPr>
            <w:tcW w:w="1331" w:type="dxa"/>
            <w:vMerge w:val="restart"/>
            <w:tcBorders>
              <w:top w:val="nil"/>
              <w:left w:val="single" w:sz="4" w:space="0" w:color="auto"/>
              <w:bottom w:val="nil"/>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19,092.62</w:t>
            </w:r>
          </w:p>
        </w:tc>
        <w:tc>
          <w:tcPr>
            <w:tcW w:w="1201" w:type="dxa"/>
            <w:vMerge w:val="restart"/>
            <w:tcBorders>
              <w:top w:val="nil"/>
              <w:left w:val="single" w:sz="4" w:space="0" w:color="auto"/>
              <w:bottom w:val="nil"/>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31,145.05</w:t>
            </w:r>
          </w:p>
        </w:tc>
        <w:tc>
          <w:tcPr>
            <w:tcW w:w="1301" w:type="dxa"/>
            <w:vMerge w:val="restart"/>
            <w:tcBorders>
              <w:top w:val="nil"/>
              <w:left w:val="single" w:sz="4" w:space="0" w:color="auto"/>
              <w:bottom w:val="nil"/>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1,614.82</w:t>
            </w:r>
          </w:p>
        </w:tc>
        <w:tc>
          <w:tcPr>
            <w:tcW w:w="1571" w:type="dxa"/>
            <w:vMerge w:val="restart"/>
            <w:tcBorders>
              <w:top w:val="nil"/>
              <w:left w:val="single" w:sz="4" w:space="0" w:color="auto"/>
              <w:bottom w:val="nil"/>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32,759.87</w:t>
            </w:r>
          </w:p>
        </w:tc>
        <w:tc>
          <w:tcPr>
            <w:tcW w:w="1571" w:type="dxa"/>
            <w:vMerge w:val="restart"/>
            <w:tcBorders>
              <w:top w:val="nil"/>
              <w:left w:val="single" w:sz="4" w:space="0" w:color="auto"/>
              <w:bottom w:val="nil"/>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4,622.27</w:t>
            </w:r>
          </w:p>
        </w:tc>
        <w:tc>
          <w:tcPr>
            <w:tcW w:w="1370" w:type="dxa"/>
            <w:vMerge w:val="restart"/>
            <w:tcBorders>
              <w:top w:val="nil"/>
              <w:left w:val="single" w:sz="4" w:space="0" w:color="auto"/>
              <w:bottom w:val="nil"/>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47,230.22</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5,919.30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1,683.56</w:t>
            </w:r>
          </w:p>
        </w:tc>
        <w:tc>
          <w:tcPr>
            <w:tcW w:w="1040" w:type="dxa"/>
            <w:vMerge w:val="restart"/>
            <w:tcBorders>
              <w:top w:val="nil"/>
              <w:left w:val="single" w:sz="4" w:space="0" w:color="auto"/>
              <w:bottom w:val="nil"/>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30,961.65</w:t>
            </w:r>
          </w:p>
        </w:tc>
        <w:tc>
          <w:tcPr>
            <w:tcW w:w="796" w:type="dxa"/>
            <w:vMerge w:val="restart"/>
            <w:tcBorders>
              <w:top w:val="nil"/>
              <w:left w:val="single" w:sz="4" w:space="0" w:color="auto"/>
              <w:bottom w:val="nil"/>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320,668.21</w:t>
            </w: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TITULAR DE UNIDAD C</w:t>
            </w:r>
          </w:p>
        </w:tc>
        <w:tc>
          <w:tcPr>
            <w:tcW w:w="1331" w:type="dxa"/>
            <w:vMerge/>
            <w:tcBorders>
              <w:top w:val="nil"/>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nil"/>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nil"/>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DELEGADA / DELEGADO</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23,092.63</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38,288.12</w:t>
            </w:r>
          </w:p>
        </w:tc>
        <w:tc>
          <w:tcPr>
            <w:tcW w:w="13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1,614.82</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39,902.94</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6,302.32</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56,693.25</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7,163.67</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258.58</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36,138.34</w:t>
            </w:r>
          </w:p>
        </w:tc>
        <w:tc>
          <w:tcPr>
            <w:tcW w:w="79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391,918.27</w:t>
            </w: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MAGISTRADA / MAGISTRADO REPRESENTANTE</w:t>
            </w: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single" w:sz="4" w:space="0" w:color="auto"/>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PRESIDENTA / PRESIDENTE DE JUNTA AUXILIAR</w:t>
            </w: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single" w:sz="4" w:space="0" w:color="auto"/>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SECRETARIA PARTICULAR / SECRETARIO PARTICULAR</w:t>
            </w: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single" w:sz="4" w:space="0" w:color="auto"/>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SECRETARIA PRIVADA / SECRETARIO PRIVADO</w:t>
            </w: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single" w:sz="4" w:space="0" w:color="auto"/>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96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 xml:space="preserve">ENCARGADA DE DESPACHO / ENCARGADO DE DESPACHO DE LA SUBDIRECCIÓN / DEPARTAMENTO </w:t>
            </w: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single" w:sz="4" w:space="0" w:color="auto"/>
              <w:left w:val="single" w:sz="4" w:space="0" w:color="auto"/>
              <w:bottom w:val="single" w:sz="4" w:space="0" w:color="000000"/>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ANALISTA CONSULTIVA A / ANALISTA CONSULTIVO A</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23,092.63</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38,288.12</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39,902.94</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6,302.32</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56,693.25</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7,163.67</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258.58</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36,138.34</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391,918.27</w:t>
            </w:r>
          </w:p>
        </w:tc>
      </w:tr>
      <w:tr w:rsidR="005F1F50" w:rsidRPr="005F1F50" w:rsidTr="005F1F50">
        <w:trPr>
          <w:trHeight w:val="96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lastRenderedPageBreak/>
              <w:t>COORDINADORA ESPECIALIZADA / COORDINADOR ESPECIALIZADO</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14,685.25</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23,361.60</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24,976.42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2,932.30</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36,729.37</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4,563.36</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1,274.93</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23,359.49</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241,069.11</w:t>
            </w: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COORDINADORA TÉCNICA / COORDINADOR TÉCNICO</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12,282.25</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19,117.89</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20,732.71</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2,025.84</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30,989.12</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3,824.08</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152.13</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18,314.63</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196,769.97</w:t>
            </w: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JUEZA CALIFICADORA / JUEZ CALIFICADOR</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12,185.25</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18,946.60</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1,614.82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20,561.42</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1,989.25</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30,757.42</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3,794.24</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143.14</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18,147.33</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195,018.20</w:t>
            </w: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ANALISTA A</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9,782.25</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14,829.35</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1,382.96</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16,212.31</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1,159.30</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24,835.26</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3,076.98</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82.30</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14,281.29</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152,835.71</w:t>
            </w:r>
          </w:p>
        </w:tc>
      </w:tr>
      <w:tr w:rsidR="005F1F50" w:rsidRPr="005F1F50" w:rsidTr="005F1F50">
        <w:trPr>
          <w:trHeight w:val="4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ANALISTA B / AUXILIAR</w:t>
            </w:r>
          </w:p>
        </w:tc>
        <w:tc>
          <w:tcPr>
            <w:tcW w:w="1331" w:type="dxa"/>
            <w:vMerge w:val="restart"/>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6,842.62</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10,138.64</w:t>
            </w:r>
          </w:p>
        </w:tc>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1,382.96</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11,521.60</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297.43</w:t>
            </w:r>
          </w:p>
        </w:tc>
        <w:tc>
          <w:tcPr>
            <w:tcW w:w="13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18,066.79</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2,260.45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573.77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10,438.19</w:t>
            </w:r>
          </w:p>
        </w:tc>
        <w:tc>
          <w:tcPr>
            <w:tcW w:w="79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105,603.57</w:t>
            </w:r>
          </w:p>
        </w:tc>
      </w:tr>
      <w:tr w:rsidR="005F1F50" w:rsidRPr="005F1F50" w:rsidTr="005F1F50">
        <w:trPr>
          <w:trHeight w:val="48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SECRETARIA DE JUZGADO / SECRETARIO DE JUZGADO</w:t>
            </w:r>
          </w:p>
        </w:tc>
        <w:tc>
          <w:tcPr>
            <w:tcW w:w="1331" w:type="dxa"/>
            <w:vMerge/>
            <w:tcBorders>
              <w:top w:val="nil"/>
              <w:left w:val="nil"/>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124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MUSICO</w:t>
            </w:r>
          </w:p>
        </w:tc>
        <w:tc>
          <w:tcPr>
            <w:tcW w:w="1331" w:type="dxa"/>
            <w:vMerge/>
            <w:tcBorders>
              <w:top w:val="nil"/>
              <w:left w:val="nil"/>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0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571"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37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21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80" w:type="dxa"/>
            <w:vMerge/>
            <w:tcBorders>
              <w:top w:val="nil"/>
              <w:left w:val="single" w:sz="4" w:space="0" w:color="auto"/>
              <w:bottom w:val="single" w:sz="4" w:space="0" w:color="000000"/>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1040" w:type="dxa"/>
            <w:vMerge/>
            <w:tcBorders>
              <w:top w:val="nil"/>
              <w:left w:val="single" w:sz="4" w:space="0" w:color="auto"/>
              <w:bottom w:val="single" w:sz="4" w:space="0" w:color="auto"/>
              <w:right w:val="single" w:sz="4"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c>
          <w:tcPr>
            <w:tcW w:w="796" w:type="dxa"/>
            <w:vMerge/>
            <w:tcBorders>
              <w:top w:val="nil"/>
              <w:left w:val="single" w:sz="4" w:space="0" w:color="auto"/>
              <w:bottom w:val="single" w:sz="4" w:space="0" w:color="auto"/>
              <w:right w:val="single" w:sz="8" w:space="0" w:color="auto"/>
            </w:tcBorders>
            <w:vAlign w:val="center"/>
            <w:hideMark/>
          </w:tcPr>
          <w:p w:rsidR="005F1F50" w:rsidRPr="005F1F50" w:rsidRDefault="005F1F50" w:rsidP="005F1F50">
            <w:pPr>
              <w:spacing w:after="0" w:line="240" w:lineRule="auto"/>
              <w:rPr>
                <w:rFonts w:ascii="Arial" w:eastAsia="Times New Roman" w:hAnsi="Arial" w:cs="Arial"/>
                <w:sz w:val="18"/>
                <w:szCs w:val="18"/>
                <w:lang w:eastAsia="es-MX"/>
              </w:rPr>
            </w:pPr>
          </w:p>
        </w:tc>
      </w:tr>
      <w:tr w:rsidR="005F1F50" w:rsidRPr="005F1F50" w:rsidTr="005F1F50">
        <w:trPr>
          <w:trHeight w:val="124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OFICIAL</w:t>
            </w:r>
          </w:p>
        </w:tc>
        <w:tc>
          <w:tcPr>
            <w:tcW w:w="133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25,301.61</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41,886.95</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8,377.39</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50,264.34</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7,219.55</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68,346.40</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7,790.61</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2,459.39</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41,965.20</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437,496.85</w:t>
            </w:r>
          </w:p>
        </w:tc>
      </w:tr>
      <w:tr w:rsidR="005F1F50" w:rsidRPr="005F1F50" w:rsidTr="005F1F50">
        <w:trPr>
          <w:trHeight w:val="124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SUBOFICIAL</w:t>
            </w:r>
          </w:p>
        </w:tc>
        <w:tc>
          <w:tcPr>
            <w:tcW w:w="133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21,458.07</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34,905.79</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6,981.16</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41,886.94</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6,015.23</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57,329.78</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6,574.44</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25.99</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33,079.77</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362,639.45</w:t>
            </w:r>
          </w:p>
        </w:tc>
      </w:tr>
      <w:tr w:rsidR="005F1F50" w:rsidRPr="005F1F50" w:rsidTr="005F1F50">
        <w:trPr>
          <w:trHeight w:val="124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lastRenderedPageBreak/>
              <w:t>POLICIA</w:t>
            </w:r>
          </w:p>
        </w:tc>
        <w:tc>
          <w:tcPr>
            <w:tcW w:w="133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11,215.01</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16,833.43</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3,366.69</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20,200.11</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1,537.88</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29,877.24</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3,426.11</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993.76</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17,344.94</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176,120.82</w:t>
            </w:r>
          </w:p>
        </w:tc>
      </w:tr>
      <w:tr w:rsidR="005F1F50" w:rsidRPr="005F1F50" w:rsidTr="005F1F50">
        <w:trPr>
          <w:trHeight w:val="124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POLICIA PRIMERO</w:t>
            </w:r>
          </w:p>
        </w:tc>
        <w:tc>
          <w:tcPr>
            <w:tcW w:w="133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18,163.83</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29,088.16</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5,817.63</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34,905.79</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4,496.27</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48,573.35</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5,560.97</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171.66</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27,848.75</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302,431.86</w:t>
            </w:r>
          </w:p>
        </w:tc>
      </w:tr>
      <w:tr w:rsidR="005F1F50" w:rsidRPr="005F1F50" w:rsidTr="005F1F50">
        <w:trPr>
          <w:trHeight w:val="124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POLICIA SEGUNDO</w:t>
            </w:r>
          </w:p>
        </w:tc>
        <w:tc>
          <w:tcPr>
            <w:tcW w:w="133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15,418.65</w:t>
            </w:r>
          </w:p>
        </w:tc>
        <w:tc>
          <w:tcPr>
            <w:tcW w:w="12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24,240.13</w:t>
            </w:r>
          </w:p>
        </w:tc>
        <w:tc>
          <w:tcPr>
            <w:tcW w:w="130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4,848.03</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29,088.16</w:t>
            </w:r>
          </w:p>
        </w:tc>
        <w:tc>
          <w:tcPr>
            <w:tcW w:w="1571"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3,230.14</w:t>
            </w:r>
          </w:p>
        </w:tc>
        <w:tc>
          <w:tcPr>
            <w:tcW w:w="137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41,276.67</w:t>
            </w:r>
          </w:p>
        </w:tc>
        <w:tc>
          <w:tcPr>
            <w:tcW w:w="121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4,716.41</w:t>
            </w:r>
          </w:p>
        </w:tc>
        <w:tc>
          <w:tcPr>
            <w:tcW w:w="108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1,427.48</w:t>
            </w:r>
          </w:p>
        </w:tc>
        <w:tc>
          <w:tcPr>
            <w:tcW w:w="1040" w:type="dxa"/>
            <w:tcBorders>
              <w:top w:val="nil"/>
              <w:left w:val="nil"/>
              <w:bottom w:val="single" w:sz="4"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24,623.99</w:t>
            </w:r>
          </w:p>
        </w:tc>
        <w:tc>
          <w:tcPr>
            <w:tcW w:w="796" w:type="dxa"/>
            <w:tcBorders>
              <w:top w:val="nil"/>
              <w:left w:val="nil"/>
              <w:bottom w:val="single" w:sz="4"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253,393.25</w:t>
            </w:r>
          </w:p>
        </w:tc>
      </w:tr>
      <w:tr w:rsidR="005F1F50" w:rsidRPr="005F1F50" w:rsidTr="005F1F50">
        <w:trPr>
          <w:trHeight w:val="1245"/>
        </w:trPr>
        <w:tc>
          <w:tcPr>
            <w:tcW w:w="2127" w:type="dxa"/>
            <w:tcBorders>
              <w:top w:val="nil"/>
              <w:left w:val="single" w:sz="8" w:space="0" w:color="auto"/>
              <w:bottom w:val="single" w:sz="8" w:space="0" w:color="auto"/>
              <w:right w:val="single" w:sz="4" w:space="0" w:color="auto"/>
            </w:tcBorders>
            <w:shd w:val="clear" w:color="auto" w:fill="auto"/>
            <w:vAlign w:val="center"/>
            <w:hideMark/>
          </w:tcPr>
          <w:p w:rsidR="005F1F50" w:rsidRPr="005F1F50" w:rsidRDefault="005F1F50" w:rsidP="005F1F50">
            <w:pPr>
              <w:spacing w:after="0" w:line="240" w:lineRule="auto"/>
              <w:rPr>
                <w:rFonts w:ascii="Arial" w:eastAsia="Times New Roman" w:hAnsi="Arial" w:cs="Arial"/>
                <w:sz w:val="18"/>
                <w:szCs w:val="18"/>
                <w:lang w:eastAsia="es-MX"/>
              </w:rPr>
            </w:pPr>
            <w:r w:rsidRPr="005F1F50">
              <w:rPr>
                <w:rFonts w:ascii="Arial" w:eastAsia="Times New Roman" w:hAnsi="Arial" w:cs="Arial"/>
                <w:sz w:val="18"/>
                <w:szCs w:val="18"/>
                <w:lang w:eastAsia="es-MX"/>
              </w:rPr>
              <w:t>POLICIA TERCERO</w:t>
            </w:r>
          </w:p>
        </w:tc>
        <w:tc>
          <w:tcPr>
            <w:tcW w:w="1331"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13,130.95</w:t>
            </w:r>
          </w:p>
        </w:tc>
        <w:tc>
          <w:tcPr>
            <w:tcW w:w="1201"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20,200.12</w:t>
            </w:r>
          </w:p>
        </w:tc>
        <w:tc>
          <w:tcPr>
            <w:tcW w:w="1301"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4,040.02</w:t>
            </w:r>
          </w:p>
        </w:tc>
        <w:tc>
          <w:tcPr>
            <w:tcW w:w="1571"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24,240.14</w:t>
            </w:r>
          </w:p>
        </w:tc>
        <w:tc>
          <w:tcPr>
            <w:tcW w:w="1571"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2,257.00</w:t>
            </w:r>
          </w:p>
        </w:tc>
        <w:tc>
          <w:tcPr>
            <w:tcW w:w="1370"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35,114.09</w:t>
            </w:r>
          </w:p>
        </w:tc>
        <w:tc>
          <w:tcPr>
            <w:tcW w:w="1210"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4,012.61</w:t>
            </w:r>
          </w:p>
        </w:tc>
        <w:tc>
          <w:tcPr>
            <w:tcW w:w="1080"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119.77</w:t>
            </w:r>
          </w:p>
        </w:tc>
        <w:tc>
          <w:tcPr>
            <w:tcW w:w="1040" w:type="dxa"/>
            <w:tcBorders>
              <w:top w:val="nil"/>
              <w:left w:val="nil"/>
              <w:bottom w:val="single" w:sz="8" w:space="0" w:color="auto"/>
              <w:right w:val="single" w:sz="4"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19,582.47</w:t>
            </w:r>
          </w:p>
        </w:tc>
        <w:tc>
          <w:tcPr>
            <w:tcW w:w="796" w:type="dxa"/>
            <w:tcBorders>
              <w:top w:val="nil"/>
              <w:left w:val="nil"/>
              <w:bottom w:val="single" w:sz="8" w:space="0" w:color="auto"/>
              <w:right w:val="single" w:sz="8" w:space="0" w:color="auto"/>
            </w:tcBorders>
            <w:shd w:val="clear" w:color="auto" w:fill="auto"/>
            <w:noWrap/>
            <w:vAlign w:val="center"/>
            <w:hideMark/>
          </w:tcPr>
          <w:p w:rsidR="005F1F50" w:rsidRPr="005F1F50" w:rsidRDefault="005F1F50" w:rsidP="005F1F50">
            <w:pPr>
              <w:spacing w:after="0" w:line="240" w:lineRule="auto"/>
              <w:jc w:val="right"/>
              <w:rPr>
                <w:rFonts w:ascii="Arial" w:eastAsia="Times New Roman" w:hAnsi="Arial" w:cs="Arial"/>
                <w:sz w:val="18"/>
                <w:szCs w:val="18"/>
                <w:lang w:eastAsia="es-MX"/>
              </w:rPr>
            </w:pPr>
            <w:r w:rsidRPr="005F1F50">
              <w:rPr>
                <w:rFonts w:ascii="Arial" w:eastAsia="Times New Roman" w:hAnsi="Arial" w:cs="Arial"/>
                <w:sz w:val="18"/>
                <w:szCs w:val="18"/>
                <w:lang w:eastAsia="es-MX"/>
              </w:rPr>
              <w:t>210,173.61</w:t>
            </w:r>
          </w:p>
        </w:tc>
      </w:tr>
      <w:tr w:rsidR="005F1F50" w:rsidRPr="005F1F50" w:rsidTr="005F1F50">
        <w:trPr>
          <w:trHeight w:val="240"/>
        </w:trPr>
        <w:tc>
          <w:tcPr>
            <w:tcW w:w="2127" w:type="dxa"/>
            <w:tcBorders>
              <w:top w:val="nil"/>
              <w:left w:val="nil"/>
              <w:bottom w:val="nil"/>
              <w:right w:val="single" w:sz="4" w:space="0" w:color="auto"/>
            </w:tcBorders>
            <w:shd w:val="clear" w:color="auto" w:fill="auto"/>
            <w:noWrap/>
            <w:vAlign w:val="bottom"/>
            <w:hideMark/>
          </w:tcPr>
          <w:p w:rsidR="005F1F50" w:rsidRPr="005F1F50" w:rsidRDefault="005F1F50" w:rsidP="005F1F50">
            <w:pPr>
              <w:spacing w:after="0" w:line="240" w:lineRule="auto"/>
              <w:jc w:val="right"/>
              <w:rPr>
                <w:rFonts w:ascii="Arial" w:eastAsia="Times New Roman" w:hAnsi="Arial" w:cs="Arial"/>
                <w:sz w:val="18"/>
                <w:szCs w:val="18"/>
                <w:lang w:eastAsia="es-MX"/>
              </w:rPr>
            </w:pPr>
          </w:p>
        </w:tc>
        <w:tc>
          <w:tcPr>
            <w:tcW w:w="1331" w:type="dxa"/>
            <w:tcBorders>
              <w:top w:val="nil"/>
              <w:left w:val="single" w:sz="4" w:space="0" w:color="auto"/>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1201"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1301"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1571"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1571"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1370"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1210"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1080"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c>
          <w:tcPr>
            <w:tcW w:w="796" w:type="dxa"/>
            <w:tcBorders>
              <w:top w:val="nil"/>
              <w:left w:val="nil"/>
              <w:bottom w:val="nil"/>
              <w:right w:val="nil"/>
            </w:tcBorders>
            <w:shd w:val="clear" w:color="auto" w:fill="auto"/>
            <w:noWrap/>
            <w:vAlign w:val="bottom"/>
            <w:hideMark/>
          </w:tcPr>
          <w:p w:rsidR="005F1F50" w:rsidRPr="005F1F50" w:rsidRDefault="005F1F50" w:rsidP="005F1F50">
            <w:pPr>
              <w:spacing w:after="0" w:line="240" w:lineRule="auto"/>
              <w:rPr>
                <w:rFonts w:ascii="Times New Roman" w:eastAsia="Times New Roman" w:hAnsi="Times New Roman" w:cs="Times New Roman"/>
                <w:sz w:val="20"/>
                <w:szCs w:val="20"/>
                <w:lang w:eastAsia="es-MX"/>
              </w:rPr>
            </w:pPr>
          </w:p>
        </w:tc>
      </w:tr>
      <w:tr w:rsidR="005F1F50" w:rsidRPr="005F1F50" w:rsidTr="00E67039">
        <w:trPr>
          <w:trHeight w:val="313"/>
        </w:trPr>
        <w:tc>
          <w:tcPr>
            <w:tcW w:w="14598" w:type="dxa"/>
            <w:gridSpan w:val="11"/>
            <w:tcBorders>
              <w:top w:val="nil"/>
              <w:left w:val="nil"/>
              <w:bottom w:val="nil"/>
              <w:right w:val="single" w:sz="4" w:space="0" w:color="auto"/>
            </w:tcBorders>
            <w:shd w:val="clear" w:color="000000" w:fill="92D050"/>
            <w:vAlign w:val="center"/>
            <w:hideMark/>
          </w:tcPr>
          <w:p w:rsidR="005F1F50" w:rsidRPr="00CB26C1" w:rsidRDefault="005F1F50" w:rsidP="005F1F50">
            <w:pPr>
              <w:spacing w:after="0" w:line="240" w:lineRule="auto"/>
              <w:rPr>
                <w:rFonts w:ascii="Arial" w:eastAsia="Times New Roman" w:hAnsi="Arial" w:cs="Arial"/>
                <w:b/>
                <w:bCs/>
                <w:i/>
                <w:iCs/>
                <w:color w:val="000000"/>
                <w:sz w:val="16"/>
                <w:szCs w:val="16"/>
                <w:lang w:eastAsia="es-MX"/>
              </w:rPr>
            </w:pPr>
            <w:r w:rsidRPr="00CB26C1">
              <w:rPr>
                <w:rFonts w:ascii="Arial" w:eastAsia="Times New Roman" w:hAnsi="Arial" w:cs="Arial"/>
                <w:b/>
                <w:bCs/>
                <w:i/>
                <w:iCs/>
                <w:color w:val="000000"/>
                <w:sz w:val="16"/>
                <w:szCs w:val="16"/>
                <w:lang w:eastAsia="es-MX"/>
              </w:rPr>
              <w:t>Fuente: Dirección de Recursos Humanos de la Secretaría de Administración y Tecnologías de la Información, con base en el Criterio 41 del Catálogo de Criterios de Evaluación del BIPM 2022</w:t>
            </w:r>
          </w:p>
        </w:tc>
      </w:tr>
    </w:tbl>
    <w:p w:rsidR="00985EF3" w:rsidRDefault="00985EF3" w:rsidP="00BC05B1">
      <w:pPr>
        <w:ind w:left="284"/>
        <w:rPr>
          <w:rFonts w:ascii="Arial" w:hAnsi="Arial" w:cs="Arial"/>
          <w:b/>
          <w:sz w:val="24"/>
          <w:szCs w:val="24"/>
        </w:rPr>
      </w:pPr>
    </w:p>
    <w:p w:rsidR="00985EF3" w:rsidRDefault="00985EF3">
      <w:pPr>
        <w:rPr>
          <w:rFonts w:ascii="Arial" w:hAnsi="Arial" w:cs="Arial"/>
          <w:b/>
          <w:sz w:val="24"/>
          <w:szCs w:val="24"/>
        </w:rPr>
        <w:sectPr w:rsidR="00985EF3" w:rsidSect="000E70C4">
          <w:pgSz w:w="15840" w:h="12240" w:orient="landscape"/>
          <w:pgMar w:top="1134" w:right="1134" w:bottom="567" w:left="1134" w:header="709" w:footer="709" w:gutter="0"/>
          <w:cols w:space="708"/>
          <w:docGrid w:linePitch="360"/>
        </w:sectPr>
      </w:pPr>
    </w:p>
    <w:tbl>
      <w:tblPr>
        <w:tblW w:w="10832" w:type="dxa"/>
        <w:tblCellMar>
          <w:left w:w="70" w:type="dxa"/>
          <w:right w:w="70" w:type="dxa"/>
        </w:tblCellMar>
        <w:tblLook w:val="04A0" w:firstRow="1" w:lastRow="0" w:firstColumn="1" w:lastColumn="0" w:noHBand="0" w:noVBand="1"/>
      </w:tblPr>
      <w:tblGrid>
        <w:gridCol w:w="1560"/>
        <w:gridCol w:w="2264"/>
        <w:gridCol w:w="1279"/>
        <w:gridCol w:w="843"/>
        <w:gridCol w:w="575"/>
        <w:gridCol w:w="1595"/>
        <w:gridCol w:w="531"/>
        <w:gridCol w:w="1985"/>
        <w:gridCol w:w="200"/>
      </w:tblGrid>
      <w:tr w:rsidR="005508BC" w:rsidRPr="00985EF3" w:rsidTr="004F3EA6">
        <w:trPr>
          <w:gridAfter w:val="1"/>
          <w:wAfter w:w="200" w:type="dxa"/>
          <w:trHeight w:val="315"/>
        </w:trPr>
        <w:tc>
          <w:tcPr>
            <w:tcW w:w="10632" w:type="dxa"/>
            <w:gridSpan w:val="8"/>
            <w:tcBorders>
              <w:top w:val="nil"/>
              <w:left w:val="nil"/>
              <w:bottom w:val="nil"/>
              <w:right w:val="nil"/>
            </w:tcBorders>
            <w:shd w:val="clear" w:color="auto" w:fill="auto"/>
            <w:noWrap/>
            <w:vAlign w:val="bottom"/>
            <w:hideMark/>
          </w:tcPr>
          <w:p w:rsidR="005508BC" w:rsidRPr="00985EF3" w:rsidRDefault="005508BC" w:rsidP="00985EF3">
            <w:pPr>
              <w:spacing w:after="0" w:line="240" w:lineRule="auto"/>
              <w:rPr>
                <w:rFonts w:ascii="Times New Roman" w:eastAsia="Times New Roman" w:hAnsi="Times New Roman" w:cs="Times New Roman"/>
                <w:sz w:val="20"/>
                <w:szCs w:val="20"/>
                <w:lang w:eastAsia="es-MX"/>
              </w:rPr>
            </w:pPr>
            <w:bookmarkStart w:id="4" w:name="RANGE!B3:F16"/>
            <w:r w:rsidRPr="00985EF3">
              <w:rPr>
                <w:rFonts w:ascii="Arial" w:eastAsia="Times New Roman" w:hAnsi="Arial" w:cs="Arial"/>
                <w:b/>
                <w:bCs/>
                <w:color w:val="000000"/>
                <w:sz w:val="24"/>
                <w:szCs w:val="24"/>
                <w:lang w:eastAsia="es-MX"/>
              </w:rPr>
              <w:lastRenderedPageBreak/>
              <w:t>Cuadro 33. Personal de Base Sindicalizado y No Sindicalizado</w:t>
            </w:r>
            <w:bookmarkEnd w:id="4"/>
          </w:p>
        </w:tc>
      </w:tr>
      <w:tr w:rsidR="00985EF3" w:rsidRPr="00985EF3" w:rsidTr="005508BC">
        <w:trPr>
          <w:gridAfter w:val="1"/>
          <w:wAfter w:w="200" w:type="dxa"/>
          <w:trHeight w:val="315"/>
        </w:trPr>
        <w:tc>
          <w:tcPr>
            <w:tcW w:w="1560"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3543"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418"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2126"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r>
      <w:tr w:rsidR="00985EF3" w:rsidRPr="00985EF3" w:rsidTr="005508BC">
        <w:trPr>
          <w:gridAfter w:val="1"/>
          <w:wAfter w:w="200" w:type="dxa"/>
          <w:trHeight w:val="315"/>
        </w:trPr>
        <w:tc>
          <w:tcPr>
            <w:tcW w:w="5103" w:type="dxa"/>
            <w:gridSpan w:val="3"/>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Arial" w:eastAsia="Times New Roman" w:hAnsi="Arial" w:cs="Arial"/>
                <w:b/>
                <w:bCs/>
                <w:color w:val="000000"/>
                <w:sz w:val="24"/>
                <w:szCs w:val="24"/>
                <w:lang w:eastAsia="es-MX"/>
              </w:rPr>
            </w:pPr>
            <w:r w:rsidRPr="00985EF3">
              <w:rPr>
                <w:rFonts w:ascii="Arial" w:eastAsia="Times New Roman" w:hAnsi="Arial" w:cs="Arial"/>
                <w:b/>
                <w:bCs/>
                <w:color w:val="000000"/>
                <w:sz w:val="24"/>
                <w:szCs w:val="24"/>
                <w:lang w:eastAsia="es-MX"/>
              </w:rPr>
              <w:t>Cláusula 79 CGT:</w:t>
            </w:r>
          </w:p>
        </w:tc>
        <w:tc>
          <w:tcPr>
            <w:tcW w:w="1418"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Arial" w:eastAsia="Times New Roman" w:hAnsi="Arial" w:cs="Arial"/>
                <w:b/>
                <w:bCs/>
                <w:color w:val="000000"/>
                <w:sz w:val="24"/>
                <w:szCs w:val="24"/>
                <w:lang w:eastAsia="es-MX"/>
              </w:rPr>
            </w:pPr>
          </w:p>
        </w:tc>
        <w:tc>
          <w:tcPr>
            <w:tcW w:w="2126"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r>
      <w:tr w:rsidR="00985EF3" w:rsidRPr="00985EF3" w:rsidTr="005508BC">
        <w:trPr>
          <w:gridAfter w:val="1"/>
          <w:wAfter w:w="200" w:type="dxa"/>
          <w:trHeight w:val="870"/>
        </w:trPr>
        <w:tc>
          <w:tcPr>
            <w:tcW w:w="1560" w:type="dxa"/>
            <w:tcBorders>
              <w:top w:val="single" w:sz="4" w:space="0" w:color="D9D9D9"/>
              <w:left w:val="single" w:sz="4" w:space="0" w:color="D9D9D9"/>
              <w:bottom w:val="nil"/>
              <w:right w:val="single" w:sz="4" w:space="0" w:color="D9D9D9"/>
            </w:tcBorders>
            <w:shd w:val="clear" w:color="000000" w:fill="244061"/>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 xml:space="preserve">SUBGRUPO </w:t>
            </w:r>
          </w:p>
        </w:tc>
        <w:tc>
          <w:tcPr>
            <w:tcW w:w="3543" w:type="dxa"/>
            <w:gridSpan w:val="2"/>
            <w:tcBorders>
              <w:top w:val="single" w:sz="4" w:space="0" w:color="D9D9D9"/>
              <w:left w:val="nil"/>
              <w:bottom w:val="nil"/>
              <w:right w:val="single" w:sz="4" w:space="0" w:color="D9D9D9"/>
            </w:tcBorders>
            <w:shd w:val="clear" w:color="000000" w:fill="244061"/>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CATEGORÍA</w:t>
            </w:r>
          </w:p>
        </w:tc>
        <w:tc>
          <w:tcPr>
            <w:tcW w:w="1418" w:type="dxa"/>
            <w:gridSpan w:val="2"/>
            <w:tcBorders>
              <w:top w:val="single" w:sz="4" w:space="0" w:color="D9D9D9"/>
              <w:left w:val="nil"/>
              <w:bottom w:val="nil"/>
              <w:right w:val="single" w:sz="4" w:space="0" w:color="D9D9D9"/>
            </w:tcBorders>
            <w:shd w:val="clear" w:color="000000" w:fill="244061"/>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NÚMERO DE PLAZAS</w:t>
            </w:r>
          </w:p>
        </w:tc>
        <w:tc>
          <w:tcPr>
            <w:tcW w:w="2126" w:type="dxa"/>
            <w:gridSpan w:val="2"/>
            <w:tcBorders>
              <w:top w:val="single" w:sz="4" w:space="0" w:color="D9D9D9"/>
              <w:left w:val="nil"/>
              <w:bottom w:val="nil"/>
              <w:right w:val="single" w:sz="4" w:space="0" w:color="D9D9D9"/>
            </w:tcBorders>
            <w:shd w:val="clear" w:color="000000" w:fill="244061"/>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PERSEPCIÓN MENSUAL BRUTA</w:t>
            </w:r>
          </w:p>
        </w:tc>
        <w:tc>
          <w:tcPr>
            <w:tcW w:w="1985" w:type="dxa"/>
            <w:tcBorders>
              <w:top w:val="single" w:sz="4" w:space="0" w:color="D9D9D9"/>
              <w:left w:val="nil"/>
              <w:bottom w:val="nil"/>
              <w:right w:val="single" w:sz="4" w:space="0" w:color="D9D9D9"/>
            </w:tcBorders>
            <w:shd w:val="clear" w:color="000000" w:fill="244061"/>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RAMA</w:t>
            </w:r>
          </w:p>
        </w:tc>
      </w:tr>
      <w:tr w:rsidR="00985EF3" w:rsidRPr="00985EF3" w:rsidTr="005508BC">
        <w:trPr>
          <w:gridAfter w:val="1"/>
          <w:wAfter w:w="200" w:type="dxa"/>
          <w:trHeight w:val="402"/>
        </w:trPr>
        <w:tc>
          <w:tcPr>
            <w:tcW w:w="1560" w:type="dxa"/>
            <w:tcBorders>
              <w:top w:val="single" w:sz="8" w:space="0" w:color="auto"/>
              <w:left w:val="single" w:sz="8" w:space="0" w:color="auto"/>
              <w:bottom w:val="single" w:sz="4" w:space="0" w:color="D9D9D9"/>
              <w:right w:val="single" w:sz="4" w:space="0" w:color="D9D9D9"/>
            </w:tcBorders>
            <w:shd w:val="clear" w:color="auto" w:fill="auto"/>
            <w:noWrap/>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1</w:t>
            </w:r>
          </w:p>
        </w:tc>
        <w:tc>
          <w:tcPr>
            <w:tcW w:w="3543" w:type="dxa"/>
            <w:gridSpan w:val="2"/>
            <w:tcBorders>
              <w:top w:val="single" w:sz="8" w:space="0" w:color="auto"/>
              <w:left w:val="nil"/>
              <w:bottom w:val="single" w:sz="4" w:space="0" w:color="D9D9D9"/>
              <w:right w:val="single" w:sz="4" w:space="0" w:color="D9D9D9"/>
            </w:tcBorders>
            <w:shd w:val="clear" w:color="auto" w:fill="auto"/>
            <w:noWrap/>
            <w:vAlign w:val="center"/>
            <w:hideMark/>
          </w:tcPr>
          <w:p w:rsidR="00985EF3" w:rsidRPr="00985EF3" w:rsidRDefault="00985EF3" w:rsidP="00985EF3">
            <w:pPr>
              <w:spacing w:after="0" w:line="240" w:lineRule="auto"/>
              <w:rPr>
                <w:rFonts w:ascii="Arial" w:eastAsia="Times New Roman" w:hAnsi="Arial" w:cs="Arial"/>
                <w:sz w:val="24"/>
                <w:szCs w:val="24"/>
                <w:lang w:eastAsia="es-MX"/>
              </w:rPr>
            </w:pPr>
            <w:r w:rsidRPr="00985EF3">
              <w:rPr>
                <w:rFonts w:ascii="Arial" w:eastAsia="Times New Roman" w:hAnsi="Arial" w:cs="Arial"/>
                <w:sz w:val="24"/>
                <w:szCs w:val="24"/>
                <w:lang w:eastAsia="es-MX"/>
              </w:rPr>
              <w:t xml:space="preserve">     Auxiliar de Servicios</w:t>
            </w:r>
          </w:p>
        </w:tc>
        <w:tc>
          <w:tcPr>
            <w:tcW w:w="1418" w:type="dxa"/>
            <w:gridSpan w:val="2"/>
            <w:tcBorders>
              <w:top w:val="single" w:sz="8" w:space="0" w:color="auto"/>
              <w:left w:val="nil"/>
              <w:bottom w:val="single" w:sz="4" w:space="0" w:color="D9D9D9"/>
              <w:right w:val="single" w:sz="4" w:space="0" w:color="D9D9D9"/>
            </w:tcBorders>
            <w:shd w:val="clear" w:color="auto" w:fill="auto"/>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41</w:t>
            </w:r>
          </w:p>
        </w:tc>
        <w:tc>
          <w:tcPr>
            <w:tcW w:w="2126" w:type="dxa"/>
            <w:gridSpan w:val="2"/>
            <w:tcBorders>
              <w:top w:val="single" w:sz="8" w:space="0" w:color="auto"/>
              <w:left w:val="nil"/>
              <w:bottom w:val="single" w:sz="4" w:space="0" w:color="D9D9D9"/>
              <w:right w:val="single" w:sz="4" w:space="0" w:color="D9D9D9"/>
            </w:tcBorders>
            <w:shd w:val="clear" w:color="auto" w:fill="auto"/>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$5,454.96</w:t>
            </w:r>
          </w:p>
        </w:tc>
        <w:tc>
          <w:tcPr>
            <w:tcW w:w="1985" w:type="dxa"/>
            <w:vMerge w:val="restart"/>
            <w:tcBorders>
              <w:top w:val="single" w:sz="8" w:space="0" w:color="auto"/>
              <w:left w:val="single" w:sz="4" w:space="0" w:color="D9D9D9"/>
              <w:bottom w:val="single" w:sz="4" w:space="0" w:color="D9D9D9"/>
              <w:right w:val="single" w:sz="8" w:space="0" w:color="auto"/>
            </w:tcBorders>
            <w:shd w:val="clear" w:color="auto" w:fill="auto"/>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Operativo</w:t>
            </w:r>
          </w:p>
        </w:tc>
      </w:tr>
      <w:tr w:rsidR="00985EF3" w:rsidRPr="00985EF3" w:rsidTr="005508BC">
        <w:trPr>
          <w:gridAfter w:val="1"/>
          <w:wAfter w:w="200" w:type="dxa"/>
          <w:trHeight w:val="402"/>
        </w:trPr>
        <w:tc>
          <w:tcPr>
            <w:tcW w:w="1560" w:type="dxa"/>
            <w:tcBorders>
              <w:top w:val="nil"/>
              <w:left w:val="single" w:sz="8" w:space="0" w:color="auto"/>
              <w:bottom w:val="single" w:sz="4" w:space="0" w:color="D9D9D9"/>
              <w:right w:val="single" w:sz="4" w:space="0" w:color="D9D9D9"/>
            </w:tcBorders>
            <w:shd w:val="clear" w:color="000000" w:fill="F2F2F2"/>
            <w:noWrap/>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2</w:t>
            </w:r>
          </w:p>
        </w:tc>
        <w:tc>
          <w:tcPr>
            <w:tcW w:w="3543" w:type="dxa"/>
            <w:gridSpan w:val="2"/>
            <w:tcBorders>
              <w:top w:val="nil"/>
              <w:left w:val="nil"/>
              <w:bottom w:val="single" w:sz="4" w:space="0" w:color="D9D9D9"/>
              <w:right w:val="single" w:sz="4" w:space="0" w:color="D9D9D9"/>
            </w:tcBorders>
            <w:shd w:val="clear" w:color="000000" w:fill="F2F2F2"/>
            <w:noWrap/>
            <w:vAlign w:val="center"/>
            <w:hideMark/>
          </w:tcPr>
          <w:p w:rsidR="00985EF3" w:rsidRPr="00985EF3" w:rsidRDefault="00985EF3" w:rsidP="00985EF3">
            <w:pPr>
              <w:spacing w:after="0" w:line="240" w:lineRule="auto"/>
              <w:rPr>
                <w:rFonts w:ascii="Arial" w:eastAsia="Times New Roman" w:hAnsi="Arial" w:cs="Arial"/>
                <w:sz w:val="24"/>
                <w:szCs w:val="24"/>
                <w:lang w:eastAsia="es-MX"/>
              </w:rPr>
            </w:pPr>
            <w:r w:rsidRPr="00985EF3">
              <w:rPr>
                <w:rFonts w:ascii="Arial" w:eastAsia="Times New Roman" w:hAnsi="Arial" w:cs="Arial"/>
                <w:sz w:val="24"/>
                <w:szCs w:val="24"/>
                <w:lang w:eastAsia="es-MX"/>
              </w:rPr>
              <w:t xml:space="preserve">     Técnico</w:t>
            </w:r>
          </w:p>
        </w:tc>
        <w:tc>
          <w:tcPr>
            <w:tcW w:w="1418" w:type="dxa"/>
            <w:gridSpan w:val="2"/>
            <w:tcBorders>
              <w:top w:val="nil"/>
              <w:left w:val="nil"/>
              <w:bottom w:val="single" w:sz="4" w:space="0" w:color="D9D9D9"/>
              <w:right w:val="single" w:sz="4" w:space="0" w:color="D9D9D9"/>
            </w:tcBorders>
            <w:shd w:val="clear" w:color="000000" w:fill="F2F2F2"/>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31</w:t>
            </w:r>
          </w:p>
        </w:tc>
        <w:tc>
          <w:tcPr>
            <w:tcW w:w="2126" w:type="dxa"/>
            <w:gridSpan w:val="2"/>
            <w:tcBorders>
              <w:top w:val="nil"/>
              <w:left w:val="nil"/>
              <w:bottom w:val="single" w:sz="4" w:space="0" w:color="D9D9D9"/>
              <w:right w:val="single" w:sz="4" w:space="0" w:color="D9D9D9"/>
            </w:tcBorders>
            <w:shd w:val="clear" w:color="000000" w:fill="F2F2F2"/>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$6,308.31</w:t>
            </w:r>
          </w:p>
        </w:tc>
        <w:tc>
          <w:tcPr>
            <w:tcW w:w="1985" w:type="dxa"/>
            <w:vMerge/>
            <w:tcBorders>
              <w:top w:val="single" w:sz="8" w:space="0" w:color="auto"/>
              <w:left w:val="single" w:sz="4" w:space="0" w:color="D9D9D9"/>
              <w:bottom w:val="single" w:sz="4" w:space="0" w:color="D9D9D9"/>
              <w:right w:val="single" w:sz="8" w:space="0" w:color="auto"/>
            </w:tcBorders>
            <w:vAlign w:val="center"/>
            <w:hideMark/>
          </w:tcPr>
          <w:p w:rsidR="00985EF3" w:rsidRPr="00985EF3" w:rsidRDefault="00985EF3" w:rsidP="00985EF3">
            <w:pPr>
              <w:spacing w:after="0" w:line="240" w:lineRule="auto"/>
              <w:rPr>
                <w:rFonts w:ascii="Arial" w:eastAsia="Times New Roman" w:hAnsi="Arial" w:cs="Arial"/>
                <w:sz w:val="24"/>
                <w:szCs w:val="24"/>
                <w:lang w:eastAsia="es-MX"/>
              </w:rPr>
            </w:pPr>
          </w:p>
        </w:tc>
      </w:tr>
      <w:tr w:rsidR="00985EF3" w:rsidRPr="00985EF3" w:rsidTr="005508BC">
        <w:trPr>
          <w:gridAfter w:val="1"/>
          <w:wAfter w:w="200" w:type="dxa"/>
          <w:trHeight w:val="402"/>
        </w:trPr>
        <w:tc>
          <w:tcPr>
            <w:tcW w:w="1560" w:type="dxa"/>
            <w:tcBorders>
              <w:top w:val="nil"/>
              <w:left w:val="single" w:sz="8" w:space="0" w:color="auto"/>
              <w:bottom w:val="single" w:sz="4" w:space="0" w:color="D9D9D9"/>
              <w:right w:val="single" w:sz="4" w:space="0" w:color="D9D9D9"/>
            </w:tcBorders>
            <w:shd w:val="clear" w:color="auto" w:fill="auto"/>
            <w:noWrap/>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3</w:t>
            </w:r>
          </w:p>
        </w:tc>
        <w:tc>
          <w:tcPr>
            <w:tcW w:w="3543" w:type="dxa"/>
            <w:gridSpan w:val="2"/>
            <w:tcBorders>
              <w:top w:val="nil"/>
              <w:left w:val="nil"/>
              <w:bottom w:val="single" w:sz="4" w:space="0" w:color="D9D9D9"/>
              <w:right w:val="single" w:sz="4" w:space="0" w:color="D9D9D9"/>
            </w:tcBorders>
            <w:shd w:val="clear" w:color="auto" w:fill="auto"/>
            <w:noWrap/>
            <w:vAlign w:val="center"/>
            <w:hideMark/>
          </w:tcPr>
          <w:p w:rsidR="00985EF3" w:rsidRPr="00985EF3" w:rsidRDefault="00985EF3" w:rsidP="00985EF3">
            <w:pPr>
              <w:spacing w:after="0" w:line="240" w:lineRule="auto"/>
              <w:rPr>
                <w:rFonts w:ascii="Arial" w:eastAsia="Times New Roman" w:hAnsi="Arial" w:cs="Arial"/>
                <w:sz w:val="24"/>
                <w:szCs w:val="24"/>
                <w:lang w:eastAsia="es-MX"/>
              </w:rPr>
            </w:pPr>
            <w:r w:rsidRPr="00985EF3">
              <w:rPr>
                <w:rFonts w:ascii="Arial" w:eastAsia="Times New Roman" w:hAnsi="Arial" w:cs="Arial"/>
                <w:sz w:val="24"/>
                <w:szCs w:val="24"/>
                <w:lang w:eastAsia="es-MX"/>
              </w:rPr>
              <w:t xml:space="preserve">     Oficial</w:t>
            </w:r>
          </w:p>
        </w:tc>
        <w:tc>
          <w:tcPr>
            <w:tcW w:w="1418" w:type="dxa"/>
            <w:gridSpan w:val="2"/>
            <w:tcBorders>
              <w:top w:val="nil"/>
              <w:left w:val="nil"/>
              <w:bottom w:val="single" w:sz="4" w:space="0" w:color="D9D9D9"/>
              <w:right w:val="single" w:sz="4" w:space="0" w:color="D9D9D9"/>
            </w:tcBorders>
            <w:shd w:val="clear" w:color="auto" w:fill="auto"/>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199</w:t>
            </w:r>
          </w:p>
        </w:tc>
        <w:tc>
          <w:tcPr>
            <w:tcW w:w="2126" w:type="dxa"/>
            <w:gridSpan w:val="2"/>
            <w:tcBorders>
              <w:top w:val="nil"/>
              <w:left w:val="nil"/>
              <w:bottom w:val="single" w:sz="4" w:space="0" w:color="D9D9D9"/>
              <w:right w:val="single" w:sz="4" w:space="0" w:color="D9D9D9"/>
            </w:tcBorders>
            <w:shd w:val="clear" w:color="auto" w:fill="auto"/>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$6,889.43</w:t>
            </w:r>
          </w:p>
        </w:tc>
        <w:tc>
          <w:tcPr>
            <w:tcW w:w="1985" w:type="dxa"/>
            <w:vMerge/>
            <w:tcBorders>
              <w:top w:val="single" w:sz="8" w:space="0" w:color="auto"/>
              <w:left w:val="single" w:sz="4" w:space="0" w:color="D9D9D9"/>
              <w:bottom w:val="single" w:sz="4" w:space="0" w:color="D9D9D9"/>
              <w:right w:val="single" w:sz="8" w:space="0" w:color="auto"/>
            </w:tcBorders>
            <w:vAlign w:val="center"/>
            <w:hideMark/>
          </w:tcPr>
          <w:p w:rsidR="00985EF3" w:rsidRPr="00985EF3" w:rsidRDefault="00985EF3" w:rsidP="00985EF3">
            <w:pPr>
              <w:spacing w:after="0" w:line="240" w:lineRule="auto"/>
              <w:rPr>
                <w:rFonts w:ascii="Arial" w:eastAsia="Times New Roman" w:hAnsi="Arial" w:cs="Arial"/>
                <w:sz w:val="24"/>
                <w:szCs w:val="24"/>
                <w:lang w:eastAsia="es-MX"/>
              </w:rPr>
            </w:pPr>
          </w:p>
        </w:tc>
      </w:tr>
      <w:tr w:rsidR="00985EF3" w:rsidRPr="00985EF3" w:rsidTr="005508BC">
        <w:trPr>
          <w:gridAfter w:val="1"/>
          <w:wAfter w:w="200" w:type="dxa"/>
          <w:trHeight w:val="402"/>
        </w:trPr>
        <w:tc>
          <w:tcPr>
            <w:tcW w:w="1560" w:type="dxa"/>
            <w:tcBorders>
              <w:top w:val="nil"/>
              <w:left w:val="single" w:sz="8" w:space="0" w:color="auto"/>
              <w:bottom w:val="single" w:sz="4" w:space="0" w:color="D9D9D9"/>
              <w:right w:val="single" w:sz="4" w:space="0" w:color="D9D9D9"/>
            </w:tcBorders>
            <w:shd w:val="clear" w:color="000000" w:fill="F2F2F2"/>
            <w:noWrap/>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4</w:t>
            </w:r>
          </w:p>
        </w:tc>
        <w:tc>
          <w:tcPr>
            <w:tcW w:w="3543" w:type="dxa"/>
            <w:gridSpan w:val="2"/>
            <w:tcBorders>
              <w:top w:val="nil"/>
              <w:left w:val="nil"/>
              <w:bottom w:val="single" w:sz="4" w:space="0" w:color="D9D9D9"/>
              <w:right w:val="single" w:sz="4" w:space="0" w:color="D9D9D9"/>
            </w:tcBorders>
            <w:shd w:val="clear" w:color="000000" w:fill="F2F2F2"/>
            <w:noWrap/>
            <w:vAlign w:val="center"/>
            <w:hideMark/>
          </w:tcPr>
          <w:p w:rsidR="00985EF3" w:rsidRPr="00985EF3" w:rsidRDefault="00985EF3" w:rsidP="00985EF3">
            <w:pPr>
              <w:spacing w:after="0" w:line="240" w:lineRule="auto"/>
              <w:rPr>
                <w:rFonts w:ascii="Arial" w:eastAsia="Times New Roman" w:hAnsi="Arial" w:cs="Arial"/>
                <w:sz w:val="24"/>
                <w:szCs w:val="24"/>
                <w:lang w:eastAsia="es-MX"/>
              </w:rPr>
            </w:pPr>
            <w:r w:rsidRPr="00985EF3">
              <w:rPr>
                <w:rFonts w:ascii="Arial" w:eastAsia="Times New Roman" w:hAnsi="Arial" w:cs="Arial"/>
                <w:sz w:val="24"/>
                <w:szCs w:val="24"/>
                <w:lang w:eastAsia="es-MX"/>
              </w:rPr>
              <w:t xml:space="preserve">     Administrativo</w:t>
            </w:r>
          </w:p>
        </w:tc>
        <w:tc>
          <w:tcPr>
            <w:tcW w:w="1418" w:type="dxa"/>
            <w:gridSpan w:val="2"/>
            <w:tcBorders>
              <w:top w:val="nil"/>
              <w:left w:val="nil"/>
              <w:bottom w:val="single" w:sz="4" w:space="0" w:color="D9D9D9"/>
              <w:right w:val="single" w:sz="4" w:space="0" w:color="D9D9D9"/>
            </w:tcBorders>
            <w:shd w:val="clear" w:color="000000" w:fill="F2F2F2"/>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29</w:t>
            </w:r>
          </w:p>
        </w:tc>
        <w:tc>
          <w:tcPr>
            <w:tcW w:w="2126" w:type="dxa"/>
            <w:gridSpan w:val="2"/>
            <w:tcBorders>
              <w:top w:val="nil"/>
              <w:left w:val="nil"/>
              <w:bottom w:val="single" w:sz="4" w:space="0" w:color="D9D9D9"/>
              <w:right w:val="single" w:sz="4" w:space="0" w:color="D9D9D9"/>
            </w:tcBorders>
            <w:shd w:val="clear" w:color="000000" w:fill="F2F2F2"/>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$6,762.51</w:t>
            </w:r>
          </w:p>
        </w:tc>
        <w:tc>
          <w:tcPr>
            <w:tcW w:w="1985" w:type="dxa"/>
            <w:vMerge w:val="restart"/>
            <w:tcBorders>
              <w:top w:val="nil"/>
              <w:left w:val="single" w:sz="4" w:space="0" w:color="D9D9D9"/>
              <w:bottom w:val="single" w:sz="8" w:space="0" w:color="000000"/>
              <w:right w:val="single" w:sz="8" w:space="0" w:color="auto"/>
            </w:tcBorders>
            <w:shd w:val="clear" w:color="auto" w:fill="auto"/>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Administrativo</w:t>
            </w:r>
          </w:p>
        </w:tc>
      </w:tr>
      <w:tr w:rsidR="00985EF3" w:rsidRPr="00985EF3" w:rsidTr="005508BC">
        <w:trPr>
          <w:gridAfter w:val="1"/>
          <w:wAfter w:w="200" w:type="dxa"/>
          <w:trHeight w:val="402"/>
        </w:trPr>
        <w:tc>
          <w:tcPr>
            <w:tcW w:w="1560" w:type="dxa"/>
            <w:tcBorders>
              <w:top w:val="nil"/>
              <w:left w:val="single" w:sz="8" w:space="0" w:color="auto"/>
              <w:bottom w:val="single" w:sz="4" w:space="0" w:color="D9D9D9"/>
              <w:right w:val="single" w:sz="4" w:space="0" w:color="D9D9D9"/>
            </w:tcBorders>
            <w:shd w:val="clear" w:color="auto" w:fill="auto"/>
            <w:noWrap/>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5</w:t>
            </w:r>
          </w:p>
        </w:tc>
        <w:tc>
          <w:tcPr>
            <w:tcW w:w="3543" w:type="dxa"/>
            <w:gridSpan w:val="2"/>
            <w:tcBorders>
              <w:top w:val="nil"/>
              <w:left w:val="nil"/>
              <w:bottom w:val="single" w:sz="4" w:space="0" w:color="D9D9D9"/>
              <w:right w:val="single" w:sz="4" w:space="0" w:color="D9D9D9"/>
            </w:tcBorders>
            <w:shd w:val="clear" w:color="auto" w:fill="auto"/>
            <w:noWrap/>
            <w:vAlign w:val="center"/>
            <w:hideMark/>
          </w:tcPr>
          <w:p w:rsidR="00985EF3" w:rsidRPr="00985EF3" w:rsidRDefault="00985EF3" w:rsidP="00985EF3">
            <w:pPr>
              <w:spacing w:after="0" w:line="240" w:lineRule="auto"/>
              <w:rPr>
                <w:rFonts w:ascii="Arial" w:eastAsia="Times New Roman" w:hAnsi="Arial" w:cs="Arial"/>
                <w:sz w:val="24"/>
                <w:szCs w:val="24"/>
                <w:lang w:eastAsia="es-MX"/>
              </w:rPr>
            </w:pPr>
            <w:r w:rsidRPr="00985EF3">
              <w:rPr>
                <w:rFonts w:ascii="Arial" w:eastAsia="Times New Roman" w:hAnsi="Arial" w:cs="Arial"/>
                <w:sz w:val="24"/>
                <w:szCs w:val="24"/>
                <w:lang w:eastAsia="es-MX"/>
              </w:rPr>
              <w:t xml:space="preserve">     Técnico Administrativo</w:t>
            </w:r>
          </w:p>
        </w:tc>
        <w:tc>
          <w:tcPr>
            <w:tcW w:w="1418" w:type="dxa"/>
            <w:gridSpan w:val="2"/>
            <w:tcBorders>
              <w:top w:val="nil"/>
              <w:left w:val="nil"/>
              <w:bottom w:val="single" w:sz="4" w:space="0" w:color="D9D9D9"/>
              <w:right w:val="single" w:sz="4" w:space="0" w:color="D9D9D9"/>
            </w:tcBorders>
            <w:shd w:val="clear" w:color="auto" w:fill="auto"/>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464</w:t>
            </w:r>
          </w:p>
        </w:tc>
        <w:tc>
          <w:tcPr>
            <w:tcW w:w="2126" w:type="dxa"/>
            <w:gridSpan w:val="2"/>
            <w:tcBorders>
              <w:top w:val="nil"/>
              <w:left w:val="nil"/>
              <w:bottom w:val="single" w:sz="4" w:space="0" w:color="D9D9D9"/>
              <w:right w:val="single" w:sz="4" w:space="0" w:color="D9D9D9"/>
            </w:tcBorders>
            <w:shd w:val="clear" w:color="auto" w:fill="auto"/>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$7,725.96</w:t>
            </w:r>
          </w:p>
        </w:tc>
        <w:tc>
          <w:tcPr>
            <w:tcW w:w="1985" w:type="dxa"/>
            <w:vMerge/>
            <w:tcBorders>
              <w:top w:val="nil"/>
              <w:left w:val="single" w:sz="4" w:space="0" w:color="D9D9D9"/>
              <w:bottom w:val="single" w:sz="8" w:space="0" w:color="000000"/>
              <w:right w:val="single" w:sz="8" w:space="0" w:color="auto"/>
            </w:tcBorders>
            <w:vAlign w:val="center"/>
            <w:hideMark/>
          </w:tcPr>
          <w:p w:rsidR="00985EF3" w:rsidRPr="00985EF3" w:rsidRDefault="00985EF3" w:rsidP="00985EF3">
            <w:pPr>
              <w:spacing w:after="0" w:line="240" w:lineRule="auto"/>
              <w:rPr>
                <w:rFonts w:ascii="Arial" w:eastAsia="Times New Roman" w:hAnsi="Arial" w:cs="Arial"/>
                <w:sz w:val="24"/>
                <w:szCs w:val="24"/>
                <w:lang w:eastAsia="es-MX"/>
              </w:rPr>
            </w:pPr>
          </w:p>
        </w:tc>
      </w:tr>
      <w:tr w:rsidR="00985EF3" w:rsidRPr="00985EF3" w:rsidTr="005508BC">
        <w:trPr>
          <w:gridAfter w:val="1"/>
          <w:wAfter w:w="200" w:type="dxa"/>
          <w:trHeight w:val="402"/>
        </w:trPr>
        <w:tc>
          <w:tcPr>
            <w:tcW w:w="1560" w:type="dxa"/>
            <w:tcBorders>
              <w:top w:val="nil"/>
              <w:left w:val="single" w:sz="8" w:space="0" w:color="auto"/>
              <w:bottom w:val="single" w:sz="8" w:space="0" w:color="auto"/>
              <w:right w:val="single" w:sz="4" w:space="0" w:color="D9D9D9"/>
            </w:tcBorders>
            <w:shd w:val="clear" w:color="000000" w:fill="F2F2F2"/>
            <w:noWrap/>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6</w:t>
            </w:r>
          </w:p>
        </w:tc>
        <w:tc>
          <w:tcPr>
            <w:tcW w:w="3543" w:type="dxa"/>
            <w:gridSpan w:val="2"/>
            <w:tcBorders>
              <w:top w:val="nil"/>
              <w:left w:val="nil"/>
              <w:bottom w:val="single" w:sz="8" w:space="0" w:color="auto"/>
              <w:right w:val="single" w:sz="4" w:space="0" w:color="D9D9D9"/>
            </w:tcBorders>
            <w:shd w:val="clear" w:color="000000" w:fill="F2F2F2"/>
            <w:noWrap/>
            <w:vAlign w:val="center"/>
            <w:hideMark/>
          </w:tcPr>
          <w:p w:rsidR="00985EF3" w:rsidRPr="00985EF3" w:rsidRDefault="00985EF3" w:rsidP="00985EF3">
            <w:pPr>
              <w:spacing w:after="0" w:line="240" w:lineRule="auto"/>
              <w:rPr>
                <w:rFonts w:ascii="Arial" w:eastAsia="Times New Roman" w:hAnsi="Arial" w:cs="Arial"/>
                <w:sz w:val="24"/>
                <w:szCs w:val="24"/>
                <w:lang w:eastAsia="es-MX"/>
              </w:rPr>
            </w:pPr>
            <w:r w:rsidRPr="00985EF3">
              <w:rPr>
                <w:rFonts w:ascii="Arial" w:eastAsia="Times New Roman" w:hAnsi="Arial" w:cs="Arial"/>
                <w:sz w:val="24"/>
                <w:szCs w:val="24"/>
                <w:lang w:eastAsia="es-MX"/>
              </w:rPr>
              <w:t xml:space="preserve">     Administrativo Especializado</w:t>
            </w:r>
          </w:p>
        </w:tc>
        <w:tc>
          <w:tcPr>
            <w:tcW w:w="1418" w:type="dxa"/>
            <w:gridSpan w:val="2"/>
            <w:tcBorders>
              <w:top w:val="nil"/>
              <w:left w:val="nil"/>
              <w:bottom w:val="single" w:sz="8" w:space="0" w:color="auto"/>
              <w:right w:val="single" w:sz="4" w:space="0" w:color="D9D9D9"/>
            </w:tcBorders>
            <w:shd w:val="clear" w:color="000000" w:fill="F2F2F2"/>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873</w:t>
            </w:r>
          </w:p>
        </w:tc>
        <w:tc>
          <w:tcPr>
            <w:tcW w:w="2126" w:type="dxa"/>
            <w:gridSpan w:val="2"/>
            <w:tcBorders>
              <w:top w:val="nil"/>
              <w:left w:val="nil"/>
              <w:bottom w:val="single" w:sz="8" w:space="0" w:color="auto"/>
              <w:right w:val="single" w:sz="4" w:space="0" w:color="D9D9D9"/>
            </w:tcBorders>
            <w:shd w:val="clear" w:color="000000" w:fill="F2F2F2"/>
            <w:vAlign w:val="center"/>
            <w:hideMark/>
          </w:tcPr>
          <w:p w:rsidR="00985EF3" w:rsidRPr="00985EF3" w:rsidRDefault="00985EF3" w:rsidP="00985EF3">
            <w:pPr>
              <w:spacing w:after="0" w:line="240" w:lineRule="auto"/>
              <w:jc w:val="center"/>
              <w:rPr>
                <w:rFonts w:ascii="Arial" w:eastAsia="Times New Roman" w:hAnsi="Arial" w:cs="Arial"/>
                <w:sz w:val="24"/>
                <w:szCs w:val="24"/>
                <w:lang w:eastAsia="es-MX"/>
              </w:rPr>
            </w:pPr>
            <w:r w:rsidRPr="00985EF3">
              <w:rPr>
                <w:rFonts w:ascii="Arial" w:eastAsia="Times New Roman" w:hAnsi="Arial" w:cs="Arial"/>
                <w:sz w:val="24"/>
                <w:szCs w:val="24"/>
                <w:lang w:eastAsia="es-MX"/>
              </w:rPr>
              <w:t>$9,175.71</w:t>
            </w:r>
          </w:p>
        </w:tc>
        <w:tc>
          <w:tcPr>
            <w:tcW w:w="1985" w:type="dxa"/>
            <w:vMerge/>
            <w:tcBorders>
              <w:top w:val="nil"/>
              <w:left w:val="single" w:sz="4" w:space="0" w:color="D9D9D9"/>
              <w:bottom w:val="single" w:sz="8" w:space="0" w:color="000000"/>
              <w:right w:val="single" w:sz="8" w:space="0" w:color="auto"/>
            </w:tcBorders>
            <w:vAlign w:val="center"/>
            <w:hideMark/>
          </w:tcPr>
          <w:p w:rsidR="00985EF3" w:rsidRPr="00985EF3" w:rsidRDefault="00985EF3" w:rsidP="00985EF3">
            <w:pPr>
              <w:spacing w:after="0" w:line="240" w:lineRule="auto"/>
              <w:rPr>
                <w:rFonts w:ascii="Arial" w:eastAsia="Times New Roman" w:hAnsi="Arial" w:cs="Arial"/>
                <w:sz w:val="24"/>
                <w:szCs w:val="24"/>
                <w:lang w:eastAsia="es-MX"/>
              </w:rPr>
            </w:pPr>
          </w:p>
        </w:tc>
      </w:tr>
      <w:tr w:rsidR="00985EF3" w:rsidRPr="00985EF3" w:rsidTr="005508BC">
        <w:trPr>
          <w:gridAfter w:val="1"/>
          <w:wAfter w:w="200" w:type="dxa"/>
          <w:trHeight w:val="402"/>
        </w:trPr>
        <w:tc>
          <w:tcPr>
            <w:tcW w:w="1560" w:type="dxa"/>
            <w:tcBorders>
              <w:top w:val="nil"/>
              <w:left w:val="single" w:sz="4" w:space="0" w:color="D9D9D9"/>
              <w:bottom w:val="single" w:sz="4" w:space="0" w:color="D9D9D9"/>
              <w:right w:val="nil"/>
            </w:tcBorders>
            <w:shd w:val="clear" w:color="000000" w:fill="244061"/>
            <w:noWrap/>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 </w:t>
            </w:r>
          </w:p>
        </w:tc>
        <w:tc>
          <w:tcPr>
            <w:tcW w:w="3543" w:type="dxa"/>
            <w:gridSpan w:val="2"/>
            <w:tcBorders>
              <w:top w:val="nil"/>
              <w:left w:val="nil"/>
              <w:bottom w:val="single" w:sz="4" w:space="0" w:color="D9D9D9"/>
              <w:right w:val="nil"/>
            </w:tcBorders>
            <w:shd w:val="clear" w:color="000000" w:fill="244061"/>
            <w:noWrap/>
            <w:vAlign w:val="center"/>
            <w:hideMark/>
          </w:tcPr>
          <w:p w:rsidR="00985EF3" w:rsidRPr="00985EF3" w:rsidRDefault="00985EF3" w:rsidP="00985EF3">
            <w:pPr>
              <w:spacing w:after="0" w:line="240" w:lineRule="auto"/>
              <w:jc w:val="right"/>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Total</w:t>
            </w:r>
          </w:p>
        </w:tc>
        <w:tc>
          <w:tcPr>
            <w:tcW w:w="1418" w:type="dxa"/>
            <w:gridSpan w:val="2"/>
            <w:tcBorders>
              <w:top w:val="nil"/>
              <w:left w:val="nil"/>
              <w:bottom w:val="single" w:sz="4" w:space="0" w:color="D9D9D9"/>
              <w:right w:val="nil"/>
            </w:tcBorders>
            <w:shd w:val="clear" w:color="000000" w:fill="244061"/>
            <w:noWrap/>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1,637</w:t>
            </w:r>
          </w:p>
        </w:tc>
        <w:tc>
          <w:tcPr>
            <w:tcW w:w="2126" w:type="dxa"/>
            <w:gridSpan w:val="2"/>
            <w:tcBorders>
              <w:top w:val="nil"/>
              <w:left w:val="nil"/>
              <w:bottom w:val="single" w:sz="4" w:space="0" w:color="D9D9D9"/>
              <w:right w:val="nil"/>
            </w:tcBorders>
            <w:shd w:val="clear" w:color="000000" w:fill="244061"/>
            <w:noWrap/>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 </w:t>
            </w:r>
          </w:p>
        </w:tc>
        <w:tc>
          <w:tcPr>
            <w:tcW w:w="1985" w:type="dxa"/>
            <w:tcBorders>
              <w:top w:val="nil"/>
              <w:left w:val="nil"/>
              <w:bottom w:val="single" w:sz="4" w:space="0" w:color="D9D9D9"/>
              <w:right w:val="single" w:sz="4" w:space="0" w:color="D9D9D9"/>
            </w:tcBorders>
            <w:shd w:val="clear" w:color="000000" w:fill="244061"/>
            <w:noWrap/>
            <w:vAlign w:val="center"/>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r w:rsidRPr="00985EF3">
              <w:rPr>
                <w:rFonts w:ascii="Arial" w:eastAsia="Times New Roman" w:hAnsi="Arial" w:cs="Arial"/>
                <w:b/>
                <w:bCs/>
                <w:color w:val="FFFFFF"/>
                <w:sz w:val="24"/>
                <w:szCs w:val="24"/>
                <w:lang w:eastAsia="es-MX"/>
              </w:rPr>
              <w:t> </w:t>
            </w:r>
          </w:p>
        </w:tc>
      </w:tr>
      <w:tr w:rsidR="00985EF3" w:rsidRPr="00985EF3" w:rsidTr="005508BC">
        <w:trPr>
          <w:gridAfter w:val="1"/>
          <w:wAfter w:w="200" w:type="dxa"/>
          <w:trHeight w:val="135"/>
        </w:trPr>
        <w:tc>
          <w:tcPr>
            <w:tcW w:w="1560"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jc w:val="center"/>
              <w:rPr>
                <w:rFonts w:ascii="Arial" w:eastAsia="Times New Roman" w:hAnsi="Arial" w:cs="Arial"/>
                <w:b/>
                <w:bCs/>
                <w:color w:val="FFFFFF"/>
                <w:sz w:val="24"/>
                <w:szCs w:val="24"/>
                <w:lang w:eastAsia="es-MX"/>
              </w:rPr>
            </w:pPr>
          </w:p>
        </w:tc>
        <w:tc>
          <w:tcPr>
            <w:tcW w:w="3543"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418"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2126"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r>
      <w:tr w:rsidR="00985EF3" w:rsidRPr="00985EF3" w:rsidTr="005508BC">
        <w:trPr>
          <w:gridAfter w:val="1"/>
          <w:wAfter w:w="200" w:type="dxa"/>
          <w:trHeight w:val="300"/>
        </w:trPr>
        <w:tc>
          <w:tcPr>
            <w:tcW w:w="10632" w:type="dxa"/>
            <w:gridSpan w:val="8"/>
            <w:vMerge w:val="restart"/>
            <w:tcBorders>
              <w:top w:val="nil"/>
              <w:left w:val="nil"/>
              <w:bottom w:val="nil"/>
              <w:right w:val="nil"/>
            </w:tcBorders>
            <w:shd w:val="clear" w:color="000000" w:fill="92D050"/>
            <w:vAlign w:val="center"/>
            <w:hideMark/>
          </w:tcPr>
          <w:p w:rsidR="00985EF3" w:rsidRPr="00985EF3" w:rsidRDefault="00985EF3" w:rsidP="00985EF3">
            <w:pPr>
              <w:spacing w:after="0" w:line="240" w:lineRule="auto"/>
              <w:rPr>
                <w:rFonts w:ascii="Arial" w:eastAsia="Times New Roman" w:hAnsi="Arial" w:cs="Arial"/>
                <w:b/>
                <w:bCs/>
                <w:i/>
                <w:iCs/>
                <w:color w:val="000000"/>
                <w:sz w:val="16"/>
                <w:szCs w:val="16"/>
                <w:lang w:eastAsia="es-MX"/>
              </w:rPr>
            </w:pPr>
            <w:r w:rsidRPr="00985EF3">
              <w:rPr>
                <w:rFonts w:ascii="Arial" w:eastAsia="Times New Roman" w:hAnsi="Arial" w:cs="Arial"/>
                <w:b/>
                <w:bCs/>
                <w:i/>
                <w:iCs/>
                <w:color w:val="000000"/>
                <w:sz w:val="16"/>
                <w:szCs w:val="16"/>
                <w:lang w:eastAsia="es-MX"/>
              </w:rPr>
              <w:t>Fuente: Dirección de Recursos Humanos de la Secretaría de Administración y Tecnologías de la Información, con base en el Criterio 39 del Catálogo de Criterios de Evaluación del BIPM 2022</w:t>
            </w:r>
          </w:p>
        </w:tc>
      </w:tr>
      <w:tr w:rsidR="00985EF3" w:rsidRPr="00985EF3" w:rsidTr="005508BC">
        <w:trPr>
          <w:gridAfter w:val="1"/>
          <w:wAfter w:w="200" w:type="dxa"/>
          <w:trHeight w:val="300"/>
        </w:trPr>
        <w:tc>
          <w:tcPr>
            <w:tcW w:w="10632" w:type="dxa"/>
            <w:gridSpan w:val="8"/>
            <w:vMerge/>
            <w:tcBorders>
              <w:top w:val="nil"/>
              <w:left w:val="nil"/>
              <w:bottom w:val="nil"/>
              <w:right w:val="nil"/>
            </w:tcBorders>
            <w:vAlign w:val="center"/>
            <w:hideMark/>
          </w:tcPr>
          <w:p w:rsidR="00985EF3" w:rsidRPr="00985EF3" w:rsidRDefault="00985EF3" w:rsidP="00985EF3">
            <w:pPr>
              <w:spacing w:after="0" w:line="240" w:lineRule="auto"/>
              <w:rPr>
                <w:rFonts w:ascii="Arial" w:eastAsia="Times New Roman" w:hAnsi="Arial" w:cs="Arial"/>
                <w:b/>
                <w:bCs/>
                <w:i/>
                <w:iCs/>
                <w:color w:val="000000"/>
                <w:sz w:val="16"/>
                <w:szCs w:val="16"/>
                <w:lang w:eastAsia="es-MX"/>
              </w:rPr>
            </w:pPr>
          </w:p>
        </w:tc>
      </w:tr>
      <w:tr w:rsidR="00985EF3" w:rsidRPr="00985EF3" w:rsidTr="005508BC">
        <w:trPr>
          <w:gridAfter w:val="1"/>
          <w:wAfter w:w="200" w:type="dxa"/>
          <w:trHeight w:val="300"/>
        </w:trPr>
        <w:tc>
          <w:tcPr>
            <w:tcW w:w="1560"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Arial" w:eastAsia="Times New Roman" w:hAnsi="Arial" w:cs="Arial"/>
                <w:b/>
                <w:bCs/>
                <w:i/>
                <w:iCs/>
                <w:color w:val="000000"/>
                <w:sz w:val="16"/>
                <w:szCs w:val="16"/>
                <w:lang w:eastAsia="es-MX"/>
              </w:rPr>
            </w:pPr>
          </w:p>
        </w:tc>
        <w:tc>
          <w:tcPr>
            <w:tcW w:w="3543"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418"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2126"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r>
      <w:tr w:rsidR="00985EF3" w:rsidRPr="00985EF3" w:rsidTr="005508BC">
        <w:trPr>
          <w:gridAfter w:val="1"/>
          <w:wAfter w:w="200" w:type="dxa"/>
          <w:trHeight w:val="300"/>
        </w:trPr>
        <w:tc>
          <w:tcPr>
            <w:tcW w:w="1560"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3543"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418"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2126" w:type="dxa"/>
            <w:gridSpan w:val="2"/>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985EF3" w:rsidRPr="00985EF3" w:rsidRDefault="00985EF3" w:rsidP="00985EF3">
            <w:pPr>
              <w:spacing w:after="0" w:line="240" w:lineRule="auto"/>
              <w:rPr>
                <w:rFonts w:ascii="Times New Roman" w:eastAsia="Times New Roman" w:hAnsi="Times New Roman" w:cs="Times New Roman"/>
                <w:sz w:val="20"/>
                <w:szCs w:val="20"/>
                <w:lang w:eastAsia="es-MX"/>
              </w:rPr>
            </w:pPr>
          </w:p>
        </w:tc>
      </w:tr>
      <w:tr w:rsidR="005508BC" w:rsidRPr="005508BC" w:rsidTr="005508BC">
        <w:trPr>
          <w:trHeight w:val="315"/>
        </w:trPr>
        <w:tc>
          <w:tcPr>
            <w:tcW w:w="8116" w:type="dxa"/>
            <w:gridSpan w:val="6"/>
            <w:tcBorders>
              <w:top w:val="nil"/>
              <w:left w:val="nil"/>
              <w:bottom w:val="nil"/>
              <w:right w:val="nil"/>
            </w:tcBorders>
            <w:shd w:val="clear" w:color="auto" w:fill="auto"/>
            <w:noWrap/>
            <w:vAlign w:val="bottom"/>
            <w:hideMark/>
          </w:tcPr>
          <w:p w:rsidR="005508BC" w:rsidRDefault="005508BC" w:rsidP="005508BC">
            <w:pPr>
              <w:spacing w:after="0" w:line="240" w:lineRule="auto"/>
              <w:rPr>
                <w:rFonts w:ascii="Arial" w:eastAsia="Times New Roman" w:hAnsi="Arial" w:cs="Arial"/>
                <w:b/>
                <w:bCs/>
                <w:color w:val="000000"/>
                <w:sz w:val="24"/>
                <w:szCs w:val="24"/>
                <w:lang w:eastAsia="es-MX"/>
              </w:rPr>
            </w:pPr>
            <w:bookmarkStart w:id="5" w:name="RANGE!B3:E12"/>
          </w:p>
          <w:p w:rsidR="005508BC" w:rsidRPr="005508BC" w:rsidRDefault="005508BC" w:rsidP="005508BC">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Cuadro </w:t>
            </w:r>
            <w:r w:rsidRPr="005508BC">
              <w:rPr>
                <w:rFonts w:ascii="Arial" w:eastAsia="Times New Roman" w:hAnsi="Arial" w:cs="Arial"/>
                <w:b/>
                <w:bCs/>
                <w:color w:val="000000"/>
                <w:sz w:val="24"/>
                <w:szCs w:val="24"/>
                <w:lang w:eastAsia="es-MX"/>
              </w:rPr>
              <w:t>34. Personal Pensionado e Incapacitado Permanente</w:t>
            </w:r>
            <w:bookmarkEnd w:id="5"/>
          </w:p>
        </w:tc>
        <w:tc>
          <w:tcPr>
            <w:tcW w:w="2716" w:type="dxa"/>
            <w:gridSpan w:val="3"/>
            <w:tcBorders>
              <w:top w:val="nil"/>
              <w:left w:val="nil"/>
              <w:bottom w:val="nil"/>
              <w:right w:val="nil"/>
            </w:tcBorders>
            <w:shd w:val="clear" w:color="auto" w:fill="auto"/>
            <w:noWrap/>
            <w:vAlign w:val="bottom"/>
            <w:hideMark/>
          </w:tcPr>
          <w:p w:rsidR="005508BC" w:rsidRPr="005508BC" w:rsidRDefault="005508BC" w:rsidP="005508BC">
            <w:pPr>
              <w:spacing w:after="0" w:line="240" w:lineRule="auto"/>
              <w:rPr>
                <w:rFonts w:ascii="Arial" w:eastAsia="Times New Roman" w:hAnsi="Arial" w:cs="Arial"/>
                <w:b/>
                <w:bCs/>
                <w:color w:val="000000"/>
                <w:sz w:val="24"/>
                <w:szCs w:val="24"/>
                <w:lang w:eastAsia="es-MX"/>
              </w:rPr>
            </w:pPr>
          </w:p>
        </w:tc>
      </w:tr>
      <w:tr w:rsidR="005508BC" w:rsidRPr="005508BC" w:rsidTr="005508BC">
        <w:trPr>
          <w:trHeight w:val="402"/>
        </w:trPr>
        <w:tc>
          <w:tcPr>
            <w:tcW w:w="3824" w:type="dxa"/>
            <w:gridSpan w:val="2"/>
            <w:vMerge w:val="restart"/>
            <w:tcBorders>
              <w:top w:val="single" w:sz="4" w:space="0" w:color="D9D9D9"/>
              <w:left w:val="single" w:sz="4" w:space="0" w:color="D9D9D9"/>
              <w:bottom w:val="single" w:sz="4" w:space="0" w:color="D9D9D9"/>
              <w:right w:val="single" w:sz="4" w:space="0" w:color="D9D9D9"/>
            </w:tcBorders>
            <w:shd w:val="clear" w:color="000000" w:fill="244061"/>
            <w:noWrap/>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PLAZA/PUESTO</w:t>
            </w:r>
          </w:p>
        </w:tc>
        <w:tc>
          <w:tcPr>
            <w:tcW w:w="2122" w:type="dxa"/>
            <w:gridSpan w:val="2"/>
            <w:vMerge w:val="restart"/>
            <w:tcBorders>
              <w:top w:val="single" w:sz="4" w:space="0" w:color="D9D9D9"/>
              <w:left w:val="single" w:sz="4" w:space="0" w:color="D9D9D9"/>
              <w:bottom w:val="single" w:sz="4" w:space="0" w:color="D9D9D9"/>
              <w:right w:val="single" w:sz="4" w:space="0" w:color="D9D9D9"/>
            </w:tcBorders>
            <w:shd w:val="clear" w:color="000000" w:fill="244061"/>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NÚMERO DE PLAZAS</w:t>
            </w:r>
          </w:p>
        </w:tc>
        <w:tc>
          <w:tcPr>
            <w:tcW w:w="4886" w:type="dxa"/>
            <w:gridSpan w:val="5"/>
            <w:tcBorders>
              <w:top w:val="single" w:sz="4" w:space="0" w:color="D9D9D9"/>
              <w:left w:val="nil"/>
              <w:bottom w:val="single" w:sz="4" w:space="0" w:color="D9D9D9"/>
              <w:right w:val="single" w:sz="4" w:space="0" w:color="D9D9D9"/>
            </w:tcBorders>
            <w:shd w:val="clear" w:color="000000" w:fill="244061"/>
            <w:noWrap/>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REMUNERACIONES</w:t>
            </w:r>
          </w:p>
        </w:tc>
      </w:tr>
      <w:tr w:rsidR="005508BC" w:rsidRPr="005508BC" w:rsidTr="005508BC">
        <w:trPr>
          <w:trHeight w:val="402"/>
        </w:trPr>
        <w:tc>
          <w:tcPr>
            <w:tcW w:w="3824" w:type="dxa"/>
            <w:gridSpan w:val="2"/>
            <w:vMerge/>
            <w:tcBorders>
              <w:top w:val="single" w:sz="4" w:space="0" w:color="D9D9D9"/>
              <w:left w:val="single" w:sz="4" w:space="0" w:color="D9D9D9"/>
              <w:bottom w:val="single" w:sz="4" w:space="0" w:color="D9D9D9"/>
              <w:right w:val="single" w:sz="4" w:space="0" w:color="D9D9D9"/>
            </w:tcBorders>
            <w:vAlign w:val="center"/>
            <w:hideMark/>
          </w:tcPr>
          <w:p w:rsidR="005508BC" w:rsidRPr="005508BC" w:rsidRDefault="005508BC" w:rsidP="005508BC">
            <w:pPr>
              <w:spacing w:after="0" w:line="240" w:lineRule="auto"/>
              <w:rPr>
                <w:rFonts w:ascii="Arial" w:eastAsia="Times New Roman" w:hAnsi="Arial" w:cs="Arial"/>
                <w:b/>
                <w:bCs/>
                <w:color w:val="FFFFFF"/>
                <w:sz w:val="24"/>
                <w:szCs w:val="24"/>
                <w:lang w:eastAsia="es-MX"/>
              </w:rPr>
            </w:pPr>
          </w:p>
        </w:tc>
        <w:tc>
          <w:tcPr>
            <w:tcW w:w="2122" w:type="dxa"/>
            <w:gridSpan w:val="2"/>
            <w:vMerge/>
            <w:tcBorders>
              <w:top w:val="single" w:sz="4" w:space="0" w:color="D9D9D9"/>
              <w:left w:val="single" w:sz="4" w:space="0" w:color="D9D9D9"/>
              <w:bottom w:val="single" w:sz="4" w:space="0" w:color="D9D9D9"/>
              <w:right w:val="single" w:sz="4" w:space="0" w:color="D9D9D9"/>
            </w:tcBorders>
            <w:vAlign w:val="center"/>
            <w:hideMark/>
          </w:tcPr>
          <w:p w:rsidR="005508BC" w:rsidRPr="005508BC" w:rsidRDefault="005508BC" w:rsidP="005508BC">
            <w:pPr>
              <w:spacing w:after="0" w:line="240" w:lineRule="auto"/>
              <w:rPr>
                <w:rFonts w:ascii="Arial" w:eastAsia="Times New Roman" w:hAnsi="Arial" w:cs="Arial"/>
                <w:b/>
                <w:bCs/>
                <w:color w:val="FFFFFF"/>
                <w:sz w:val="24"/>
                <w:szCs w:val="24"/>
                <w:lang w:eastAsia="es-MX"/>
              </w:rPr>
            </w:pPr>
          </w:p>
        </w:tc>
        <w:tc>
          <w:tcPr>
            <w:tcW w:w="2170" w:type="dxa"/>
            <w:gridSpan w:val="2"/>
            <w:tcBorders>
              <w:top w:val="nil"/>
              <w:left w:val="nil"/>
              <w:bottom w:val="nil"/>
              <w:right w:val="single" w:sz="4" w:space="0" w:color="D9D9D9"/>
            </w:tcBorders>
            <w:shd w:val="clear" w:color="000000" w:fill="244061"/>
            <w:noWrap/>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DE</w:t>
            </w:r>
          </w:p>
        </w:tc>
        <w:tc>
          <w:tcPr>
            <w:tcW w:w="2716" w:type="dxa"/>
            <w:gridSpan w:val="3"/>
            <w:tcBorders>
              <w:top w:val="nil"/>
              <w:left w:val="nil"/>
              <w:bottom w:val="nil"/>
              <w:right w:val="single" w:sz="4" w:space="0" w:color="D9D9D9"/>
            </w:tcBorders>
            <w:shd w:val="clear" w:color="000000" w:fill="244061"/>
            <w:noWrap/>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HASTA</w:t>
            </w:r>
          </w:p>
        </w:tc>
      </w:tr>
      <w:tr w:rsidR="005508BC" w:rsidRPr="005508BC" w:rsidTr="005508BC">
        <w:trPr>
          <w:trHeight w:val="1002"/>
        </w:trPr>
        <w:tc>
          <w:tcPr>
            <w:tcW w:w="3824" w:type="dxa"/>
            <w:gridSpan w:val="2"/>
            <w:tcBorders>
              <w:top w:val="single" w:sz="8" w:space="0" w:color="auto"/>
              <w:left w:val="single" w:sz="8" w:space="0" w:color="auto"/>
              <w:bottom w:val="single" w:sz="4" w:space="0" w:color="D9D9D9"/>
              <w:right w:val="single" w:sz="4" w:space="0" w:color="D9D9D9"/>
            </w:tcBorders>
            <w:shd w:val="clear" w:color="auto" w:fill="auto"/>
            <w:noWrap/>
            <w:vAlign w:val="center"/>
            <w:hideMark/>
          </w:tcPr>
          <w:p w:rsidR="005508BC" w:rsidRPr="005508BC" w:rsidRDefault="005508BC" w:rsidP="005508BC">
            <w:pPr>
              <w:spacing w:after="0" w:line="240" w:lineRule="auto"/>
              <w:rPr>
                <w:rFonts w:ascii="Arial" w:eastAsia="Times New Roman" w:hAnsi="Arial" w:cs="Arial"/>
                <w:color w:val="000000"/>
                <w:sz w:val="24"/>
                <w:szCs w:val="24"/>
                <w:lang w:eastAsia="es-MX"/>
              </w:rPr>
            </w:pPr>
            <w:r w:rsidRPr="005508BC">
              <w:rPr>
                <w:rFonts w:ascii="Arial" w:eastAsia="Times New Roman" w:hAnsi="Arial" w:cs="Arial"/>
                <w:color w:val="000000"/>
                <w:sz w:val="24"/>
                <w:szCs w:val="24"/>
                <w:lang w:eastAsia="es-MX"/>
              </w:rPr>
              <w:t xml:space="preserve">    Jubilado</w:t>
            </w:r>
          </w:p>
        </w:tc>
        <w:tc>
          <w:tcPr>
            <w:tcW w:w="2122" w:type="dxa"/>
            <w:gridSpan w:val="2"/>
            <w:tcBorders>
              <w:top w:val="single" w:sz="8" w:space="0" w:color="auto"/>
              <w:left w:val="nil"/>
              <w:bottom w:val="single" w:sz="4" w:space="0" w:color="D9D9D9"/>
              <w:right w:val="single" w:sz="4" w:space="0" w:color="D9D9D9"/>
            </w:tcBorders>
            <w:shd w:val="clear" w:color="auto" w:fill="auto"/>
            <w:vAlign w:val="center"/>
            <w:hideMark/>
          </w:tcPr>
          <w:p w:rsidR="005508BC" w:rsidRPr="005508BC" w:rsidRDefault="005508BC" w:rsidP="005508BC">
            <w:pPr>
              <w:spacing w:after="0" w:line="240" w:lineRule="auto"/>
              <w:jc w:val="center"/>
              <w:rPr>
                <w:rFonts w:ascii="Arial" w:eastAsia="Times New Roman" w:hAnsi="Arial" w:cs="Arial"/>
                <w:sz w:val="24"/>
                <w:szCs w:val="24"/>
                <w:lang w:eastAsia="es-MX"/>
              </w:rPr>
            </w:pPr>
            <w:r w:rsidRPr="005508BC">
              <w:rPr>
                <w:rFonts w:ascii="Arial" w:eastAsia="Times New Roman" w:hAnsi="Arial" w:cs="Arial"/>
                <w:sz w:val="24"/>
                <w:szCs w:val="24"/>
                <w:lang w:eastAsia="es-MX"/>
              </w:rPr>
              <w:t>650</w:t>
            </w:r>
          </w:p>
        </w:tc>
        <w:tc>
          <w:tcPr>
            <w:tcW w:w="4886" w:type="dxa"/>
            <w:gridSpan w:val="5"/>
            <w:vMerge w:val="restart"/>
            <w:tcBorders>
              <w:top w:val="single" w:sz="8" w:space="0" w:color="auto"/>
              <w:left w:val="single" w:sz="4" w:space="0" w:color="D9D9D9"/>
              <w:bottom w:val="single" w:sz="8" w:space="0" w:color="000000"/>
              <w:right w:val="single" w:sz="8" w:space="0" w:color="000000"/>
            </w:tcBorders>
            <w:shd w:val="clear" w:color="auto" w:fill="auto"/>
            <w:vAlign w:val="center"/>
            <w:hideMark/>
          </w:tcPr>
          <w:p w:rsidR="005508BC" w:rsidRPr="005508BC" w:rsidRDefault="005508BC" w:rsidP="005508BC">
            <w:pPr>
              <w:spacing w:after="0" w:line="240" w:lineRule="auto"/>
              <w:jc w:val="both"/>
              <w:rPr>
                <w:rFonts w:ascii="Arial" w:eastAsia="Times New Roman" w:hAnsi="Arial" w:cs="Arial"/>
                <w:sz w:val="24"/>
                <w:szCs w:val="24"/>
                <w:lang w:eastAsia="es-MX"/>
              </w:rPr>
            </w:pPr>
            <w:r w:rsidRPr="005508BC">
              <w:rPr>
                <w:rFonts w:ascii="Arial" w:eastAsia="Times New Roman" w:hAnsi="Arial" w:cs="Arial"/>
                <w:sz w:val="24"/>
                <w:szCs w:val="24"/>
                <w:lang w:eastAsia="es-MX"/>
              </w:rPr>
              <w:t>No hay una remuneración mínima o máxima para los Jubilados y/o Pensionados. Por Acuerdo de Cabildo se les otorga la remuneración correspondiente al último sueldo devengado.</w:t>
            </w:r>
          </w:p>
        </w:tc>
      </w:tr>
      <w:tr w:rsidR="005508BC" w:rsidRPr="005508BC" w:rsidTr="005508BC">
        <w:trPr>
          <w:trHeight w:val="1002"/>
        </w:trPr>
        <w:tc>
          <w:tcPr>
            <w:tcW w:w="3824" w:type="dxa"/>
            <w:gridSpan w:val="2"/>
            <w:tcBorders>
              <w:top w:val="nil"/>
              <w:left w:val="single" w:sz="8" w:space="0" w:color="auto"/>
              <w:bottom w:val="single" w:sz="8" w:space="0" w:color="auto"/>
              <w:right w:val="single" w:sz="4" w:space="0" w:color="D9D9D9"/>
            </w:tcBorders>
            <w:shd w:val="clear" w:color="000000" w:fill="F2F2F2"/>
            <w:vAlign w:val="center"/>
            <w:hideMark/>
          </w:tcPr>
          <w:p w:rsidR="005508BC" w:rsidRPr="005508BC" w:rsidRDefault="005508BC" w:rsidP="005508BC">
            <w:pPr>
              <w:spacing w:after="0" w:line="240" w:lineRule="auto"/>
              <w:rPr>
                <w:rFonts w:ascii="Arial" w:eastAsia="Times New Roman" w:hAnsi="Arial" w:cs="Arial"/>
                <w:color w:val="000000"/>
                <w:sz w:val="24"/>
                <w:szCs w:val="24"/>
                <w:lang w:eastAsia="es-MX"/>
              </w:rPr>
            </w:pPr>
            <w:r w:rsidRPr="005508BC">
              <w:rPr>
                <w:rFonts w:ascii="Arial" w:eastAsia="Times New Roman" w:hAnsi="Arial" w:cs="Arial"/>
                <w:color w:val="000000"/>
                <w:sz w:val="24"/>
                <w:szCs w:val="24"/>
                <w:lang w:eastAsia="es-MX"/>
              </w:rPr>
              <w:t xml:space="preserve">    Incapacitados permanentes</w:t>
            </w:r>
          </w:p>
        </w:tc>
        <w:tc>
          <w:tcPr>
            <w:tcW w:w="2122" w:type="dxa"/>
            <w:gridSpan w:val="2"/>
            <w:tcBorders>
              <w:top w:val="nil"/>
              <w:left w:val="nil"/>
              <w:bottom w:val="single" w:sz="8" w:space="0" w:color="auto"/>
              <w:right w:val="single" w:sz="4" w:space="0" w:color="D9D9D9"/>
            </w:tcBorders>
            <w:shd w:val="clear" w:color="000000" w:fill="F2F2F2"/>
            <w:vAlign w:val="center"/>
            <w:hideMark/>
          </w:tcPr>
          <w:p w:rsidR="005508BC" w:rsidRPr="005508BC" w:rsidRDefault="005508BC" w:rsidP="005508BC">
            <w:pPr>
              <w:spacing w:after="0" w:line="240" w:lineRule="auto"/>
              <w:jc w:val="center"/>
              <w:rPr>
                <w:rFonts w:ascii="Arial" w:eastAsia="Times New Roman" w:hAnsi="Arial" w:cs="Arial"/>
                <w:sz w:val="24"/>
                <w:szCs w:val="24"/>
                <w:lang w:eastAsia="es-MX"/>
              </w:rPr>
            </w:pPr>
            <w:r w:rsidRPr="005508BC">
              <w:rPr>
                <w:rFonts w:ascii="Arial" w:eastAsia="Times New Roman" w:hAnsi="Arial" w:cs="Arial"/>
                <w:sz w:val="24"/>
                <w:szCs w:val="24"/>
                <w:lang w:eastAsia="es-MX"/>
              </w:rPr>
              <w:t>13</w:t>
            </w:r>
          </w:p>
        </w:tc>
        <w:tc>
          <w:tcPr>
            <w:tcW w:w="4886" w:type="dxa"/>
            <w:gridSpan w:val="5"/>
            <w:vMerge/>
            <w:tcBorders>
              <w:top w:val="nil"/>
              <w:left w:val="nil"/>
              <w:bottom w:val="single" w:sz="8" w:space="0" w:color="auto"/>
              <w:right w:val="single" w:sz="4" w:space="0" w:color="D9D9D9"/>
            </w:tcBorders>
            <w:vAlign w:val="center"/>
            <w:hideMark/>
          </w:tcPr>
          <w:p w:rsidR="005508BC" w:rsidRPr="005508BC" w:rsidRDefault="005508BC" w:rsidP="005508BC">
            <w:pPr>
              <w:spacing w:after="0" w:line="240" w:lineRule="auto"/>
              <w:rPr>
                <w:rFonts w:ascii="Arial" w:eastAsia="Times New Roman" w:hAnsi="Arial" w:cs="Arial"/>
                <w:sz w:val="24"/>
                <w:szCs w:val="24"/>
                <w:lang w:eastAsia="es-MX"/>
              </w:rPr>
            </w:pPr>
          </w:p>
        </w:tc>
      </w:tr>
      <w:tr w:rsidR="005508BC" w:rsidRPr="005508BC" w:rsidTr="005508BC">
        <w:trPr>
          <w:trHeight w:val="402"/>
        </w:trPr>
        <w:tc>
          <w:tcPr>
            <w:tcW w:w="3824" w:type="dxa"/>
            <w:gridSpan w:val="2"/>
            <w:tcBorders>
              <w:top w:val="nil"/>
              <w:left w:val="single" w:sz="4" w:space="0" w:color="D9D9D9"/>
              <w:bottom w:val="single" w:sz="4" w:space="0" w:color="D9D9D9"/>
              <w:right w:val="nil"/>
            </w:tcBorders>
            <w:shd w:val="clear" w:color="000000" w:fill="244061"/>
            <w:noWrap/>
            <w:vAlign w:val="center"/>
            <w:hideMark/>
          </w:tcPr>
          <w:p w:rsidR="005508BC" w:rsidRPr="005508BC" w:rsidRDefault="005508BC" w:rsidP="005508BC">
            <w:pPr>
              <w:spacing w:after="0" w:line="240" w:lineRule="auto"/>
              <w:jc w:val="right"/>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Total</w:t>
            </w:r>
          </w:p>
        </w:tc>
        <w:tc>
          <w:tcPr>
            <w:tcW w:w="2122" w:type="dxa"/>
            <w:gridSpan w:val="2"/>
            <w:tcBorders>
              <w:top w:val="nil"/>
              <w:left w:val="nil"/>
              <w:bottom w:val="single" w:sz="4" w:space="0" w:color="D9D9D9"/>
              <w:right w:val="nil"/>
            </w:tcBorders>
            <w:shd w:val="clear" w:color="000000" w:fill="244061"/>
            <w:noWrap/>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663</w:t>
            </w:r>
          </w:p>
        </w:tc>
        <w:tc>
          <w:tcPr>
            <w:tcW w:w="2170" w:type="dxa"/>
            <w:gridSpan w:val="2"/>
            <w:tcBorders>
              <w:top w:val="nil"/>
              <w:left w:val="nil"/>
              <w:bottom w:val="single" w:sz="4" w:space="0" w:color="D9D9D9"/>
              <w:right w:val="nil"/>
            </w:tcBorders>
            <w:shd w:val="clear" w:color="000000" w:fill="244061"/>
            <w:noWrap/>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 </w:t>
            </w:r>
          </w:p>
        </w:tc>
        <w:tc>
          <w:tcPr>
            <w:tcW w:w="2716" w:type="dxa"/>
            <w:gridSpan w:val="3"/>
            <w:tcBorders>
              <w:top w:val="nil"/>
              <w:left w:val="nil"/>
              <w:bottom w:val="single" w:sz="4" w:space="0" w:color="D9D9D9"/>
              <w:right w:val="single" w:sz="4" w:space="0" w:color="D9D9D9"/>
            </w:tcBorders>
            <w:shd w:val="clear" w:color="000000" w:fill="244061"/>
            <w:noWrap/>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r w:rsidRPr="005508BC">
              <w:rPr>
                <w:rFonts w:ascii="Arial" w:eastAsia="Times New Roman" w:hAnsi="Arial" w:cs="Arial"/>
                <w:b/>
                <w:bCs/>
                <w:color w:val="FFFFFF"/>
                <w:sz w:val="24"/>
                <w:szCs w:val="24"/>
                <w:lang w:eastAsia="es-MX"/>
              </w:rPr>
              <w:t> </w:t>
            </w:r>
          </w:p>
        </w:tc>
      </w:tr>
      <w:tr w:rsidR="005508BC" w:rsidRPr="005508BC" w:rsidTr="005508BC">
        <w:trPr>
          <w:trHeight w:val="402"/>
        </w:trPr>
        <w:tc>
          <w:tcPr>
            <w:tcW w:w="3824" w:type="dxa"/>
            <w:gridSpan w:val="2"/>
            <w:tcBorders>
              <w:top w:val="nil"/>
              <w:left w:val="nil"/>
              <w:bottom w:val="nil"/>
              <w:right w:val="nil"/>
            </w:tcBorders>
            <w:shd w:val="clear" w:color="auto" w:fill="auto"/>
            <w:noWrap/>
            <w:vAlign w:val="center"/>
            <w:hideMark/>
          </w:tcPr>
          <w:p w:rsidR="005508BC" w:rsidRPr="005508BC" w:rsidRDefault="005508BC" w:rsidP="005508BC">
            <w:pPr>
              <w:spacing w:after="0" w:line="240" w:lineRule="auto"/>
              <w:jc w:val="center"/>
              <w:rPr>
                <w:rFonts w:ascii="Arial" w:eastAsia="Times New Roman" w:hAnsi="Arial" w:cs="Arial"/>
                <w:b/>
                <w:bCs/>
                <w:color w:val="FFFFFF"/>
                <w:sz w:val="24"/>
                <w:szCs w:val="24"/>
                <w:lang w:eastAsia="es-MX"/>
              </w:rPr>
            </w:pPr>
          </w:p>
        </w:tc>
        <w:tc>
          <w:tcPr>
            <w:tcW w:w="2122" w:type="dxa"/>
            <w:gridSpan w:val="2"/>
            <w:tcBorders>
              <w:top w:val="nil"/>
              <w:left w:val="nil"/>
              <w:bottom w:val="nil"/>
              <w:right w:val="nil"/>
            </w:tcBorders>
            <w:shd w:val="clear" w:color="auto" w:fill="auto"/>
            <w:noWrap/>
            <w:vAlign w:val="center"/>
            <w:hideMark/>
          </w:tcPr>
          <w:p w:rsidR="005508BC" w:rsidRPr="005508BC" w:rsidRDefault="005508BC" w:rsidP="005508BC">
            <w:pPr>
              <w:spacing w:after="0" w:line="240" w:lineRule="auto"/>
              <w:jc w:val="right"/>
              <w:rPr>
                <w:rFonts w:ascii="Times New Roman" w:eastAsia="Times New Roman" w:hAnsi="Times New Roman" w:cs="Times New Roman"/>
                <w:sz w:val="20"/>
                <w:szCs w:val="20"/>
                <w:lang w:eastAsia="es-MX"/>
              </w:rPr>
            </w:pPr>
          </w:p>
        </w:tc>
        <w:tc>
          <w:tcPr>
            <w:tcW w:w="2170" w:type="dxa"/>
            <w:gridSpan w:val="2"/>
            <w:tcBorders>
              <w:top w:val="nil"/>
              <w:left w:val="nil"/>
              <w:bottom w:val="nil"/>
              <w:right w:val="nil"/>
            </w:tcBorders>
            <w:shd w:val="clear" w:color="auto" w:fill="auto"/>
            <w:noWrap/>
            <w:vAlign w:val="center"/>
            <w:hideMark/>
          </w:tcPr>
          <w:p w:rsidR="005508BC" w:rsidRPr="005508BC" w:rsidRDefault="005508BC" w:rsidP="005508BC">
            <w:pPr>
              <w:spacing w:after="0" w:line="240" w:lineRule="auto"/>
              <w:jc w:val="center"/>
              <w:rPr>
                <w:rFonts w:ascii="Times New Roman" w:eastAsia="Times New Roman" w:hAnsi="Times New Roman" w:cs="Times New Roman"/>
                <w:sz w:val="20"/>
                <w:szCs w:val="20"/>
                <w:lang w:eastAsia="es-MX"/>
              </w:rPr>
            </w:pPr>
          </w:p>
        </w:tc>
        <w:tc>
          <w:tcPr>
            <w:tcW w:w="2716" w:type="dxa"/>
            <w:gridSpan w:val="3"/>
            <w:tcBorders>
              <w:top w:val="nil"/>
              <w:left w:val="nil"/>
              <w:bottom w:val="nil"/>
              <w:right w:val="nil"/>
            </w:tcBorders>
            <w:shd w:val="clear" w:color="auto" w:fill="auto"/>
            <w:noWrap/>
            <w:vAlign w:val="center"/>
            <w:hideMark/>
          </w:tcPr>
          <w:p w:rsidR="005508BC" w:rsidRPr="005508BC" w:rsidRDefault="005508BC" w:rsidP="005508BC">
            <w:pPr>
              <w:spacing w:after="0" w:line="240" w:lineRule="auto"/>
              <w:jc w:val="center"/>
              <w:rPr>
                <w:rFonts w:ascii="Times New Roman" w:eastAsia="Times New Roman" w:hAnsi="Times New Roman" w:cs="Times New Roman"/>
                <w:sz w:val="20"/>
                <w:szCs w:val="20"/>
                <w:lang w:eastAsia="es-MX"/>
              </w:rPr>
            </w:pPr>
          </w:p>
        </w:tc>
      </w:tr>
      <w:tr w:rsidR="005508BC" w:rsidRPr="005508BC" w:rsidTr="005508BC">
        <w:trPr>
          <w:trHeight w:val="300"/>
        </w:trPr>
        <w:tc>
          <w:tcPr>
            <w:tcW w:w="10832" w:type="dxa"/>
            <w:gridSpan w:val="9"/>
            <w:vMerge w:val="restart"/>
            <w:tcBorders>
              <w:top w:val="single" w:sz="4" w:space="0" w:color="D9D9D9"/>
              <w:left w:val="nil"/>
              <w:bottom w:val="nil"/>
              <w:right w:val="nil"/>
            </w:tcBorders>
            <w:shd w:val="clear" w:color="000000" w:fill="92D050"/>
            <w:vAlign w:val="center"/>
            <w:hideMark/>
          </w:tcPr>
          <w:p w:rsidR="005508BC" w:rsidRPr="005508BC" w:rsidRDefault="005508BC" w:rsidP="005508BC">
            <w:pPr>
              <w:spacing w:after="0" w:line="240" w:lineRule="auto"/>
              <w:rPr>
                <w:rFonts w:ascii="Arial" w:eastAsia="Times New Roman" w:hAnsi="Arial" w:cs="Arial"/>
                <w:b/>
                <w:bCs/>
                <w:i/>
                <w:iCs/>
                <w:color w:val="000000"/>
                <w:sz w:val="16"/>
                <w:szCs w:val="16"/>
                <w:lang w:eastAsia="es-MX"/>
              </w:rPr>
            </w:pPr>
            <w:r w:rsidRPr="005508BC">
              <w:rPr>
                <w:rFonts w:ascii="Arial" w:eastAsia="Times New Roman" w:hAnsi="Arial" w:cs="Arial"/>
                <w:b/>
                <w:bCs/>
                <w:i/>
                <w:iCs/>
                <w:color w:val="000000"/>
                <w:sz w:val="16"/>
                <w:szCs w:val="16"/>
                <w:lang w:eastAsia="es-MX"/>
              </w:rPr>
              <w:t>Fuente: Dirección de Recursos Humanos de la Secretaría de Administración y Tecnologías de la Información, con base en el Criterio 42 del Catálogo de Criterios de Evaluación del BIPM 2022</w:t>
            </w:r>
          </w:p>
        </w:tc>
      </w:tr>
      <w:tr w:rsidR="005508BC" w:rsidRPr="005508BC" w:rsidTr="005508BC">
        <w:trPr>
          <w:trHeight w:val="300"/>
        </w:trPr>
        <w:tc>
          <w:tcPr>
            <w:tcW w:w="10832" w:type="dxa"/>
            <w:gridSpan w:val="9"/>
            <w:vMerge/>
            <w:tcBorders>
              <w:top w:val="single" w:sz="4" w:space="0" w:color="D9D9D9"/>
              <w:left w:val="nil"/>
              <w:bottom w:val="nil"/>
              <w:right w:val="nil"/>
            </w:tcBorders>
            <w:vAlign w:val="center"/>
            <w:hideMark/>
          </w:tcPr>
          <w:p w:rsidR="005508BC" w:rsidRPr="005508BC" w:rsidRDefault="005508BC" w:rsidP="005508BC">
            <w:pPr>
              <w:spacing w:after="0" w:line="240" w:lineRule="auto"/>
              <w:rPr>
                <w:rFonts w:ascii="Arial" w:eastAsia="Times New Roman" w:hAnsi="Arial" w:cs="Arial"/>
                <w:b/>
                <w:bCs/>
                <w:i/>
                <w:iCs/>
                <w:color w:val="000000"/>
                <w:sz w:val="16"/>
                <w:szCs w:val="16"/>
                <w:lang w:eastAsia="es-MX"/>
              </w:rPr>
            </w:pPr>
          </w:p>
        </w:tc>
      </w:tr>
    </w:tbl>
    <w:p w:rsidR="00985EF3" w:rsidRDefault="00985EF3">
      <w:pPr>
        <w:rPr>
          <w:rFonts w:ascii="Arial" w:hAnsi="Arial" w:cs="Arial"/>
          <w:b/>
          <w:sz w:val="24"/>
          <w:szCs w:val="24"/>
        </w:rPr>
      </w:pPr>
    </w:p>
    <w:p w:rsidR="005508BC" w:rsidRDefault="005508BC">
      <w:pPr>
        <w:rPr>
          <w:rFonts w:ascii="Arial" w:hAnsi="Arial" w:cs="Arial"/>
          <w:b/>
          <w:sz w:val="24"/>
          <w:szCs w:val="24"/>
        </w:rPr>
        <w:sectPr w:rsidR="005508BC" w:rsidSect="00985EF3">
          <w:pgSz w:w="12240" w:h="15840"/>
          <w:pgMar w:top="1134" w:right="1134" w:bottom="1134" w:left="567" w:header="709" w:footer="709" w:gutter="0"/>
          <w:cols w:space="708"/>
          <w:docGrid w:linePitch="360"/>
        </w:sectPr>
      </w:pPr>
    </w:p>
    <w:p w:rsidR="00A62343" w:rsidRPr="00A62343" w:rsidRDefault="00A62343">
      <w:pPr>
        <w:rPr>
          <w:rFonts w:ascii="Arial" w:hAnsi="Arial" w:cs="Arial"/>
          <w:b/>
          <w:sz w:val="24"/>
          <w:szCs w:val="24"/>
        </w:rPr>
      </w:pPr>
      <w:bookmarkStart w:id="6" w:name="RANGE!B4:E108"/>
      <w:r w:rsidRPr="00A62343">
        <w:rPr>
          <w:rFonts w:ascii="Arial" w:hAnsi="Arial" w:cs="Arial"/>
          <w:b/>
          <w:sz w:val="24"/>
          <w:szCs w:val="24"/>
        </w:rPr>
        <w:lastRenderedPageBreak/>
        <w:t>Cuadro 35. Prestaciones Sindicales</w:t>
      </w:r>
    </w:p>
    <w:tbl>
      <w:tblPr>
        <w:tblW w:w="14156" w:type="dxa"/>
        <w:tblCellMar>
          <w:left w:w="70" w:type="dxa"/>
          <w:right w:w="70" w:type="dxa"/>
        </w:tblCellMar>
        <w:tblLook w:val="04A0" w:firstRow="1" w:lastRow="0" w:firstColumn="1" w:lastColumn="0" w:noHBand="0" w:noVBand="1"/>
      </w:tblPr>
      <w:tblGrid>
        <w:gridCol w:w="1241"/>
        <w:gridCol w:w="4343"/>
        <w:gridCol w:w="4132"/>
        <w:gridCol w:w="4440"/>
      </w:tblGrid>
      <w:tr w:rsidR="00A62343" w:rsidRPr="00A62343" w:rsidTr="00A62343">
        <w:trPr>
          <w:trHeight w:val="315"/>
        </w:trPr>
        <w:tc>
          <w:tcPr>
            <w:tcW w:w="14156" w:type="dxa"/>
            <w:gridSpan w:val="4"/>
            <w:tcBorders>
              <w:top w:val="single" w:sz="8" w:space="0" w:color="808080"/>
              <w:left w:val="single" w:sz="8" w:space="0" w:color="808080"/>
              <w:bottom w:val="nil"/>
              <w:right w:val="single" w:sz="8" w:space="0" w:color="808080"/>
            </w:tcBorders>
            <w:shd w:val="clear" w:color="000000" w:fill="244061"/>
            <w:noWrap/>
            <w:vAlign w:val="bottom"/>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PRESTACIONES SINDICALES</w:t>
            </w:r>
            <w:bookmarkEnd w:id="6"/>
          </w:p>
        </w:tc>
      </w:tr>
      <w:tr w:rsidR="00A62343" w:rsidRPr="00A62343" w:rsidTr="00A62343">
        <w:trPr>
          <w:trHeight w:val="409"/>
        </w:trPr>
        <w:tc>
          <w:tcPr>
            <w:tcW w:w="5584" w:type="dxa"/>
            <w:gridSpan w:val="2"/>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Cláusula 69 CGT:</w:t>
            </w: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nil"/>
              <w:left w:val="single" w:sz="8" w:space="0" w:color="808080"/>
              <w:bottom w:val="nil"/>
              <w:right w:val="nil"/>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nil"/>
              <w:left w:val="nil"/>
              <w:bottom w:val="nil"/>
              <w:right w:val="nil"/>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nil"/>
              <w:left w:val="nil"/>
              <w:bottom w:val="nil"/>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402"/>
        </w:trPr>
        <w:tc>
          <w:tcPr>
            <w:tcW w:w="5584" w:type="dxa"/>
            <w:gridSpan w:val="2"/>
            <w:vMerge w:val="restart"/>
            <w:tcBorders>
              <w:top w:val="nil"/>
              <w:left w:val="single" w:sz="8" w:space="0" w:color="808080"/>
              <w:bottom w:val="nil"/>
              <w:right w:val="nil"/>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Prima Vacacional</w:t>
            </w:r>
          </w:p>
        </w:tc>
        <w:tc>
          <w:tcPr>
            <w:tcW w:w="4132" w:type="dxa"/>
            <w:tcBorders>
              <w:top w:val="nil"/>
              <w:left w:val="nil"/>
              <w:bottom w:val="nil"/>
              <w:right w:val="nil"/>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9 días sobre Salario Base</w:t>
            </w:r>
          </w:p>
        </w:tc>
        <w:tc>
          <w:tcPr>
            <w:tcW w:w="4440" w:type="dxa"/>
            <w:tcBorders>
              <w:top w:val="nil"/>
              <w:left w:val="nil"/>
              <w:bottom w:val="nil"/>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mayo de cada año.</w:t>
            </w:r>
          </w:p>
        </w:tc>
      </w:tr>
      <w:tr w:rsidR="00A62343" w:rsidRPr="00A62343" w:rsidTr="00A62343">
        <w:trPr>
          <w:trHeight w:val="402"/>
        </w:trPr>
        <w:tc>
          <w:tcPr>
            <w:tcW w:w="5584" w:type="dxa"/>
            <w:gridSpan w:val="2"/>
            <w:vMerge/>
            <w:tcBorders>
              <w:top w:val="nil"/>
              <w:left w:val="single" w:sz="8" w:space="0" w:color="808080"/>
              <w:bottom w:val="nil"/>
              <w:right w:val="nil"/>
            </w:tcBorders>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p>
        </w:tc>
        <w:tc>
          <w:tcPr>
            <w:tcW w:w="4132" w:type="dxa"/>
            <w:tcBorders>
              <w:top w:val="nil"/>
              <w:left w:val="nil"/>
              <w:bottom w:val="nil"/>
              <w:right w:val="nil"/>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9 días sobre Salario Base</w:t>
            </w:r>
          </w:p>
        </w:tc>
        <w:tc>
          <w:tcPr>
            <w:tcW w:w="4440" w:type="dxa"/>
            <w:tcBorders>
              <w:top w:val="nil"/>
              <w:left w:val="nil"/>
              <w:bottom w:val="nil"/>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300"/>
        </w:trPr>
        <w:tc>
          <w:tcPr>
            <w:tcW w:w="1241" w:type="dxa"/>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Cláusula 80 CGT:</w:t>
            </w: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1241" w:type="dxa"/>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Fracción</w:t>
            </w:r>
          </w:p>
        </w:tc>
        <w:tc>
          <w:tcPr>
            <w:tcW w:w="4343"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Quinquenios</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$292.00 mensual</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II</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Apoyo de Actividad productiva</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$1,600.00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enero</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$800.00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28 de febrero</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$3,000.00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marzo</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$800.00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abril</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$3,000.00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julio</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$1,500.00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septiembre</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$3,000.00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octubre</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$800.00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noviembre</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III</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Canasta Básica</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$1,200.00 mensual</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IV</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de Transporte</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$1,000.00 mensual</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proofErr w:type="spellStart"/>
            <w:r w:rsidRPr="00A62343">
              <w:rPr>
                <w:rFonts w:ascii="Arial" w:eastAsia="Times New Roman" w:hAnsi="Arial" w:cs="Arial"/>
                <w:color w:val="000000"/>
                <w:sz w:val="24"/>
                <w:szCs w:val="24"/>
                <w:lang w:eastAsia="es-MX"/>
              </w:rPr>
              <w:t>Compensacion</w:t>
            </w:r>
            <w:proofErr w:type="spellEnd"/>
            <w:r w:rsidRPr="00A62343">
              <w:rPr>
                <w:rFonts w:ascii="Arial" w:eastAsia="Times New Roman" w:hAnsi="Arial" w:cs="Arial"/>
                <w:color w:val="000000"/>
                <w:sz w:val="24"/>
                <w:szCs w:val="24"/>
                <w:lang w:eastAsia="es-MX"/>
              </w:rPr>
              <w:t xml:space="preserve"> Gravada</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Variable</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VI</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Aportación de Seguridad Social</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Variable</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VII</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Premio de Puntualidad y Asistencia</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250.00 mensual</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Los días 15 de cada mes</w:t>
            </w:r>
          </w:p>
        </w:tc>
      </w:tr>
      <w:tr w:rsidR="00A62343" w:rsidRPr="00A62343" w:rsidTr="00A62343">
        <w:trPr>
          <w:trHeight w:val="12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VIII</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Apoyo para Actividad Cultural integrado por: salario base, canasta básica, ayuda de transporte, compensación gravada y </w:t>
            </w:r>
            <w:proofErr w:type="spellStart"/>
            <w:r w:rsidRPr="00A62343">
              <w:rPr>
                <w:rFonts w:ascii="Arial" w:eastAsia="Times New Roman" w:hAnsi="Arial" w:cs="Arial"/>
                <w:color w:val="000000"/>
                <w:sz w:val="24"/>
                <w:szCs w:val="24"/>
                <w:lang w:eastAsia="es-MX"/>
              </w:rPr>
              <w:t>aportacion</w:t>
            </w:r>
            <w:proofErr w:type="spellEnd"/>
            <w:r w:rsidRPr="00A62343">
              <w:rPr>
                <w:rFonts w:ascii="Arial" w:eastAsia="Times New Roman" w:hAnsi="Arial" w:cs="Arial"/>
                <w:color w:val="000000"/>
                <w:sz w:val="24"/>
                <w:szCs w:val="24"/>
                <w:lang w:eastAsia="es-MX"/>
              </w:rPr>
              <w:t xml:space="preserve"> de seguridad social.</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30 días</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IX</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de la madre</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$900.00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mayo</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del padre</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$900.00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junio</w:t>
            </w:r>
          </w:p>
        </w:tc>
      </w:tr>
    </w:tbl>
    <w:p w:rsidR="00A62343" w:rsidRDefault="00A62343">
      <w:r>
        <w:br w:type="page"/>
      </w:r>
    </w:p>
    <w:tbl>
      <w:tblPr>
        <w:tblW w:w="14156" w:type="dxa"/>
        <w:tblCellMar>
          <w:left w:w="70" w:type="dxa"/>
          <w:right w:w="70" w:type="dxa"/>
        </w:tblCellMar>
        <w:tblLook w:val="04A0" w:firstRow="1" w:lastRow="0" w:firstColumn="1" w:lastColumn="0" w:noHBand="0" w:noVBand="1"/>
      </w:tblPr>
      <w:tblGrid>
        <w:gridCol w:w="1241"/>
        <w:gridCol w:w="4343"/>
        <w:gridCol w:w="4132"/>
        <w:gridCol w:w="4440"/>
      </w:tblGrid>
      <w:tr w:rsidR="00A62343" w:rsidRPr="00A62343" w:rsidTr="004F3EA6">
        <w:trPr>
          <w:trHeight w:val="315"/>
        </w:trPr>
        <w:tc>
          <w:tcPr>
            <w:tcW w:w="1241" w:type="dxa"/>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4F3EA6">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lastRenderedPageBreak/>
              <w:t>Fracción</w:t>
            </w:r>
          </w:p>
        </w:tc>
        <w:tc>
          <w:tcPr>
            <w:tcW w:w="4343"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4F3EA6">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4F3EA6">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4F3EA6">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XI</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Aguinaldo salario base y compensación gravada</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45 días</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XII</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Aguinaldo sobre </w:t>
            </w:r>
            <w:proofErr w:type="spellStart"/>
            <w:r w:rsidRPr="00A62343">
              <w:rPr>
                <w:rFonts w:ascii="Arial" w:eastAsia="Times New Roman" w:hAnsi="Arial" w:cs="Arial"/>
                <w:color w:val="000000"/>
                <w:sz w:val="24"/>
                <w:szCs w:val="24"/>
                <w:lang w:eastAsia="es-MX"/>
              </w:rPr>
              <w:t>aportacion</w:t>
            </w:r>
            <w:proofErr w:type="spellEnd"/>
            <w:r w:rsidRPr="00A62343">
              <w:rPr>
                <w:rFonts w:ascii="Arial" w:eastAsia="Times New Roman" w:hAnsi="Arial" w:cs="Arial"/>
                <w:color w:val="000000"/>
                <w:sz w:val="24"/>
                <w:szCs w:val="24"/>
                <w:lang w:eastAsia="es-MX"/>
              </w:rPr>
              <w:t xml:space="preserve"> de seguridad social</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40 días</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XIII</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útiles escolares</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$3,000.00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junio</w:t>
            </w:r>
          </w:p>
        </w:tc>
      </w:tr>
      <w:tr w:rsidR="00A62343" w:rsidRPr="00A62343" w:rsidTr="00A62343">
        <w:trPr>
          <w:trHeight w:val="33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XIV</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de juguetes</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$1,600.00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Primera quincena de diciembre</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XV</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proofErr w:type="spellStart"/>
            <w:r w:rsidRPr="00A62343">
              <w:rPr>
                <w:rFonts w:ascii="Arial" w:eastAsia="Times New Roman" w:hAnsi="Arial" w:cs="Arial"/>
                <w:color w:val="000000"/>
                <w:sz w:val="24"/>
                <w:szCs w:val="24"/>
                <w:lang w:eastAsia="es-MX"/>
              </w:rPr>
              <w:t>Dia</w:t>
            </w:r>
            <w:proofErr w:type="spellEnd"/>
            <w:r w:rsidRPr="00A62343">
              <w:rPr>
                <w:rFonts w:ascii="Arial" w:eastAsia="Times New Roman" w:hAnsi="Arial" w:cs="Arial"/>
                <w:color w:val="000000"/>
                <w:sz w:val="24"/>
                <w:szCs w:val="24"/>
                <w:lang w:eastAsia="es-MX"/>
              </w:rPr>
              <w:t xml:space="preserve"> del Empleado</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5 días de salario integral</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agosto</w:t>
            </w:r>
          </w:p>
        </w:tc>
      </w:tr>
      <w:tr w:rsidR="00A62343" w:rsidRPr="00A62343" w:rsidTr="00A62343">
        <w:trPr>
          <w:trHeight w:val="90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XVI</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Incremento en Aportación de Seguridad Social a los trabajadores que perciban menos de $10,000.00 brutos al mes.</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$ 500.00 mensual</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900"/>
        </w:trPr>
        <w:tc>
          <w:tcPr>
            <w:tcW w:w="1241" w:type="dxa"/>
            <w:tcBorders>
              <w:top w:val="nil"/>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XVII</w:t>
            </w:r>
          </w:p>
        </w:tc>
        <w:tc>
          <w:tcPr>
            <w:tcW w:w="4343"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Bono trianual integrado por: salario base, canasta básica, ayuda de transporte, compensación gravada y aportación de seguridad social</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45 días</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15 de septiembre del </w:t>
            </w:r>
            <w:proofErr w:type="spellStart"/>
            <w:r w:rsidRPr="00A62343">
              <w:rPr>
                <w:rFonts w:ascii="Arial" w:eastAsia="Times New Roman" w:hAnsi="Arial" w:cs="Arial"/>
                <w:color w:val="000000"/>
                <w:sz w:val="24"/>
                <w:szCs w:val="24"/>
                <w:lang w:eastAsia="es-MX"/>
              </w:rPr>
              <w:t>ultimo</w:t>
            </w:r>
            <w:proofErr w:type="spellEnd"/>
            <w:r w:rsidRPr="00A62343">
              <w:rPr>
                <w:rFonts w:ascii="Arial" w:eastAsia="Times New Roman" w:hAnsi="Arial" w:cs="Arial"/>
                <w:color w:val="000000"/>
                <w:sz w:val="24"/>
                <w:szCs w:val="24"/>
                <w:lang w:eastAsia="es-MX"/>
              </w:rPr>
              <w:t xml:space="preserve"> año de cada Administración Municipal</w:t>
            </w:r>
          </w:p>
        </w:tc>
      </w:tr>
      <w:tr w:rsidR="00A62343" w:rsidRPr="00A62343" w:rsidTr="00A62343">
        <w:trPr>
          <w:trHeight w:val="330"/>
        </w:trPr>
        <w:tc>
          <w:tcPr>
            <w:tcW w:w="1241" w:type="dxa"/>
            <w:tcBorders>
              <w:top w:val="nil"/>
              <w:left w:val="single" w:sz="8" w:space="0" w:color="808080"/>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XVIII</w:t>
            </w:r>
          </w:p>
        </w:tc>
        <w:tc>
          <w:tcPr>
            <w:tcW w:w="4343"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Vales de despensa</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$3,000.00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Enero de cada año</w:t>
            </w:r>
          </w:p>
        </w:tc>
      </w:tr>
      <w:tr w:rsidR="00A62343" w:rsidRPr="00A62343" w:rsidTr="00A62343">
        <w:trPr>
          <w:trHeight w:val="300"/>
        </w:trPr>
        <w:tc>
          <w:tcPr>
            <w:tcW w:w="1241" w:type="dxa"/>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Cláusula 81 CGT:</w:t>
            </w: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1241" w:type="dxa"/>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Fracción</w:t>
            </w:r>
          </w:p>
        </w:tc>
        <w:tc>
          <w:tcPr>
            <w:tcW w:w="4343"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 Mensual</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w:t>
            </w:r>
          </w:p>
        </w:tc>
        <w:tc>
          <w:tcPr>
            <w:tcW w:w="4343" w:type="dxa"/>
            <w:tcBorders>
              <w:top w:val="nil"/>
              <w:left w:val="nil"/>
              <w:bottom w:val="single" w:sz="4" w:space="0" w:color="D9D9D9"/>
              <w:right w:val="single" w:sz="4" w:space="0" w:color="D9D9D9"/>
            </w:tcBorders>
            <w:shd w:val="clear" w:color="auto" w:fill="auto"/>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a Cultura, Recreación y Deportes</w:t>
            </w:r>
          </w:p>
        </w:tc>
        <w:tc>
          <w:tcPr>
            <w:tcW w:w="4132" w:type="dxa"/>
            <w:tcBorders>
              <w:top w:val="nil"/>
              <w:left w:val="nil"/>
              <w:bottom w:val="single" w:sz="4" w:space="0" w:color="D9D9D9"/>
              <w:right w:val="single" w:sz="4" w:space="0" w:color="D9D9D9"/>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$120,175.00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5 de cada mes</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II.</w:t>
            </w:r>
          </w:p>
        </w:tc>
        <w:tc>
          <w:tcPr>
            <w:tcW w:w="4343" w:type="dxa"/>
            <w:tcBorders>
              <w:top w:val="nil"/>
              <w:left w:val="nil"/>
              <w:bottom w:val="single" w:sz="4" w:space="0" w:color="D9D9D9"/>
              <w:right w:val="single" w:sz="4" w:space="0" w:color="D9D9D9"/>
            </w:tcBorders>
            <w:shd w:val="clear" w:color="000000" w:fill="F2F2F2"/>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Previsión Social Económica</w:t>
            </w:r>
          </w:p>
        </w:tc>
        <w:tc>
          <w:tcPr>
            <w:tcW w:w="4132" w:type="dxa"/>
            <w:tcBorders>
              <w:top w:val="nil"/>
              <w:left w:val="nil"/>
              <w:bottom w:val="single" w:sz="4" w:space="0" w:color="D9D9D9"/>
              <w:right w:val="single" w:sz="4" w:space="0" w:color="D9D9D9"/>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$96,140.00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5 de cada mes</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III.</w:t>
            </w:r>
          </w:p>
        </w:tc>
        <w:tc>
          <w:tcPr>
            <w:tcW w:w="4343" w:type="dxa"/>
            <w:tcBorders>
              <w:top w:val="nil"/>
              <w:left w:val="nil"/>
              <w:bottom w:val="single" w:sz="4" w:space="0" w:color="D9D9D9"/>
              <w:right w:val="single" w:sz="4" w:space="0" w:color="D9D9D9"/>
            </w:tcBorders>
            <w:shd w:val="clear" w:color="auto" w:fill="auto"/>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Capacitación</w:t>
            </w:r>
          </w:p>
        </w:tc>
        <w:tc>
          <w:tcPr>
            <w:tcW w:w="4132" w:type="dxa"/>
            <w:tcBorders>
              <w:top w:val="nil"/>
              <w:left w:val="nil"/>
              <w:bottom w:val="single" w:sz="4" w:space="0" w:color="D9D9D9"/>
              <w:right w:val="single" w:sz="4" w:space="0" w:color="D9D9D9"/>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$120,175.00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5 de cada mes</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IV.</w:t>
            </w:r>
          </w:p>
        </w:tc>
        <w:tc>
          <w:tcPr>
            <w:tcW w:w="4343" w:type="dxa"/>
            <w:tcBorders>
              <w:top w:val="nil"/>
              <w:left w:val="nil"/>
              <w:bottom w:val="single" w:sz="4" w:space="0" w:color="D9D9D9"/>
              <w:right w:val="single" w:sz="4" w:space="0" w:color="D9D9D9"/>
            </w:tcBorders>
            <w:shd w:val="clear" w:color="000000" w:fill="F2F2F2"/>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del niño</w:t>
            </w:r>
          </w:p>
        </w:tc>
        <w:tc>
          <w:tcPr>
            <w:tcW w:w="4132" w:type="dxa"/>
            <w:tcBorders>
              <w:top w:val="nil"/>
              <w:left w:val="nil"/>
              <w:bottom w:val="single" w:sz="4" w:space="0" w:color="D9D9D9"/>
              <w:right w:val="single" w:sz="4" w:space="0" w:color="D9D9D9"/>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$300,437.50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5 de abril</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w:t>
            </w:r>
          </w:p>
        </w:tc>
        <w:tc>
          <w:tcPr>
            <w:tcW w:w="4343" w:type="dxa"/>
            <w:tcBorders>
              <w:top w:val="nil"/>
              <w:left w:val="nil"/>
              <w:bottom w:val="single" w:sz="4" w:space="0" w:color="D9D9D9"/>
              <w:right w:val="single" w:sz="4" w:space="0" w:color="D9D9D9"/>
            </w:tcBorders>
            <w:shd w:val="clear" w:color="auto" w:fill="auto"/>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Estímulo al </w:t>
            </w:r>
            <w:proofErr w:type="spellStart"/>
            <w:r w:rsidRPr="00A62343">
              <w:rPr>
                <w:rFonts w:ascii="Arial" w:eastAsia="Times New Roman" w:hAnsi="Arial" w:cs="Arial"/>
                <w:color w:val="000000"/>
                <w:sz w:val="24"/>
                <w:szCs w:val="24"/>
                <w:lang w:eastAsia="es-MX"/>
              </w:rPr>
              <w:t>Merito</w:t>
            </w:r>
            <w:proofErr w:type="spellEnd"/>
            <w:r w:rsidRPr="00A62343">
              <w:rPr>
                <w:rFonts w:ascii="Arial" w:eastAsia="Times New Roman" w:hAnsi="Arial" w:cs="Arial"/>
                <w:color w:val="000000"/>
                <w:sz w:val="24"/>
                <w:szCs w:val="24"/>
                <w:lang w:eastAsia="es-MX"/>
              </w:rPr>
              <w:t xml:space="preserve"> Académico</w:t>
            </w:r>
          </w:p>
        </w:tc>
        <w:tc>
          <w:tcPr>
            <w:tcW w:w="4132" w:type="dxa"/>
            <w:tcBorders>
              <w:top w:val="nil"/>
              <w:left w:val="nil"/>
              <w:bottom w:val="single" w:sz="4" w:space="0" w:color="D9D9D9"/>
              <w:right w:val="single" w:sz="4" w:space="0" w:color="D9D9D9"/>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$240,350.00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roofErr w:type="spellStart"/>
            <w:r w:rsidRPr="00A62343">
              <w:rPr>
                <w:rFonts w:ascii="Arial" w:eastAsia="Times New Roman" w:hAnsi="Arial" w:cs="Arial"/>
                <w:color w:val="000000"/>
                <w:sz w:val="24"/>
                <w:szCs w:val="24"/>
                <w:lang w:eastAsia="es-MX"/>
              </w:rPr>
              <w:t>Seguda</w:t>
            </w:r>
            <w:proofErr w:type="spellEnd"/>
            <w:r w:rsidRPr="00A62343">
              <w:rPr>
                <w:rFonts w:ascii="Arial" w:eastAsia="Times New Roman" w:hAnsi="Arial" w:cs="Arial"/>
                <w:color w:val="000000"/>
                <w:sz w:val="24"/>
                <w:szCs w:val="24"/>
                <w:lang w:eastAsia="es-MX"/>
              </w:rPr>
              <w:t xml:space="preserve"> Quincena de Julio</w:t>
            </w:r>
          </w:p>
        </w:tc>
      </w:tr>
      <w:tr w:rsidR="00A62343" w:rsidRPr="00A62343" w:rsidTr="00A62343">
        <w:trPr>
          <w:trHeight w:val="300"/>
        </w:trPr>
        <w:tc>
          <w:tcPr>
            <w:tcW w:w="1241" w:type="dxa"/>
            <w:tcBorders>
              <w:top w:val="nil"/>
              <w:left w:val="single" w:sz="8" w:space="0" w:color="808080"/>
              <w:bottom w:val="single" w:sz="4" w:space="0" w:color="D9D9D9"/>
              <w:right w:val="single" w:sz="4" w:space="0" w:color="D9D9D9"/>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VI.</w:t>
            </w:r>
          </w:p>
        </w:tc>
        <w:tc>
          <w:tcPr>
            <w:tcW w:w="4343" w:type="dxa"/>
            <w:tcBorders>
              <w:top w:val="nil"/>
              <w:left w:val="nil"/>
              <w:bottom w:val="single" w:sz="4" w:space="0" w:color="D9D9D9"/>
              <w:right w:val="single" w:sz="4" w:space="0" w:color="D9D9D9"/>
            </w:tcBorders>
            <w:shd w:val="clear" w:color="000000" w:fill="F2F2F2"/>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Peregrinación</w:t>
            </w:r>
          </w:p>
        </w:tc>
        <w:tc>
          <w:tcPr>
            <w:tcW w:w="4132" w:type="dxa"/>
            <w:tcBorders>
              <w:top w:val="nil"/>
              <w:left w:val="nil"/>
              <w:bottom w:val="single" w:sz="4" w:space="0" w:color="D9D9D9"/>
              <w:right w:val="single" w:sz="4" w:space="0" w:color="D9D9D9"/>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$336,490.00</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Primera Quincena de Noviembre</w:t>
            </w:r>
          </w:p>
        </w:tc>
      </w:tr>
      <w:tr w:rsidR="00A62343" w:rsidRPr="00A62343" w:rsidTr="00A62343">
        <w:trPr>
          <w:trHeight w:val="300"/>
        </w:trPr>
        <w:tc>
          <w:tcPr>
            <w:tcW w:w="1241" w:type="dxa"/>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Cláusula 88 CGT:</w:t>
            </w: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de Anteojos</w:t>
            </w:r>
          </w:p>
        </w:tc>
        <w:tc>
          <w:tcPr>
            <w:tcW w:w="4132" w:type="dxa"/>
            <w:tcBorders>
              <w:top w:val="nil"/>
              <w:left w:val="nil"/>
              <w:bottom w:val="single" w:sz="4" w:space="0" w:color="D9D9D9"/>
              <w:right w:val="single" w:sz="4" w:space="0" w:color="D9D9D9"/>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$1,400.00</w:t>
            </w:r>
          </w:p>
        </w:tc>
        <w:tc>
          <w:tcPr>
            <w:tcW w:w="4440" w:type="dxa"/>
            <w:tcBorders>
              <w:top w:val="nil"/>
              <w:left w:val="nil"/>
              <w:bottom w:val="single" w:sz="4" w:space="0" w:color="D9D9D9"/>
              <w:right w:val="single" w:sz="8" w:space="0" w:color="808080"/>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agosto de cada año</w:t>
            </w:r>
          </w:p>
        </w:tc>
      </w:tr>
    </w:tbl>
    <w:p w:rsidR="00A62343" w:rsidRDefault="00A62343">
      <w:r>
        <w:br w:type="page"/>
      </w:r>
    </w:p>
    <w:tbl>
      <w:tblPr>
        <w:tblW w:w="14156" w:type="dxa"/>
        <w:tblCellMar>
          <w:left w:w="70" w:type="dxa"/>
          <w:right w:w="70" w:type="dxa"/>
        </w:tblCellMar>
        <w:tblLook w:val="04A0" w:firstRow="1" w:lastRow="0" w:firstColumn="1" w:lastColumn="0" w:noHBand="0" w:noVBand="1"/>
      </w:tblPr>
      <w:tblGrid>
        <w:gridCol w:w="1241"/>
        <w:gridCol w:w="4343"/>
        <w:gridCol w:w="4132"/>
        <w:gridCol w:w="4440"/>
      </w:tblGrid>
      <w:tr w:rsidR="00A62343" w:rsidRPr="00A62343" w:rsidTr="00A62343">
        <w:trPr>
          <w:trHeight w:val="315"/>
        </w:trPr>
        <w:tc>
          <w:tcPr>
            <w:tcW w:w="5584" w:type="dxa"/>
            <w:gridSpan w:val="2"/>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lastRenderedPageBreak/>
              <w:t>Cláusula 140 CGT:</w:t>
            </w: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351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IV. Entrega de una canastilla, entendiéndose por esta: un equipo completo que incluya tres cambios de ropa, artículos para el aseo, un paquete de pañales, un cobertor, una toalla, tres biberones y porta bebé, lo anterior cuatro días posteriores a la exhibición del certificado de nacimiento o en su defecto al pago por los medios electrónicos bancarios o los medios legales que estime convenientes la cantidad de $3,500.00 (TRES MIL QUINIENTOS PESOS 00/100 M.N.) Prestación que hará extensiva a los padres trabajadores, dentro del marco de la Norma Mexicana NMX-R025-SCFI-2015 en Igualdad Laboral y No Discriminación.</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$3,500.00</w:t>
            </w:r>
          </w:p>
        </w:tc>
        <w:tc>
          <w:tcPr>
            <w:tcW w:w="4440" w:type="dxa"/>
            <w:tcBorders>
              <w:top w:val="nil"/>
              <w:left w:val="nil"/>
              <w:bottom w:val="single" w:sz="4" w:space="0" w:color="D9D9D9"/>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Variable</w:t>
            </w:r>
          </w:p>
        </w:tc>
      </w:tr>
      <w:tr w:rsidR="00A62343" w:rsidRPr="00A62343" w:rsidTr="00A62343">
        <w:trPr>
          <w:trHeight w:val="300"/>
        </w:trPr>
        <w:tc>
          <w:tcPr>
            <w:tcW w:w="1241" w:type="dxa"/>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Cláusula 163 CGT:</w:t>
            </w: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930"/>
        </w:trPr>
        <w:tc>
          <w:tcPr>
            <w:tcW w:w="14156" w:type="dxa"/>
            <w:gridSpan w:val="4"/>
            <w:tcBorders>
              <w:top w:val="single" w:sz="4" w:space="0" w:color="D9D9D9"/>
              <w:left w:val="single" w:sz="8" w:space="0" w:color="808080"/>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El Ayuntamiento se compromete a aplicar vía nómina y una sola exhibición y por una sola vez, por concepto de antigüedad a las y los trabajadores que cumplan:</w:t>
            </w:r>
          </w:p>
        </w:tc>
      </w:tr>
      <w:tr w:rsidR="00A62343" w:rsidRPr="00A62343" w:rsidTr="00A62343">
        <w:trPr>
          <w:trHeight w:val="499"/>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 20 años de servicio</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$5,000.00</w:t>
            </w:r>
          </w:p>
        </w:tc>
        <w:tc>
          <w:tcPr>
            <w:tcW w:w="4440" w:type="dxa"/>
            <w:vMerge w:val="restart"/>
            <w:tcBorders>
              <w:top w:val="nil"/>
              <w:left w:val="single" w:sz="4" w:space="0" w:color="D9D9D9"/>
              <w:bottom w:val="single" w:sz="8" w:space="0" w:color="808080"/>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Dichos pagos serán cubiertos en la quincena inmediata posterior.</w:t>
            </w:r>
          </w:p>
        </w:tc>
      </w:tr>
      <w:tr w:rsidR="00A62343" w:rsidRPr="00A62343" w:rsidTr="00A62343">
        <w:trPr>
          <w:trHeight w:val="499"/>
        </w:trPr>
        <w:tc>
          <w:tcPr>
            <w:tcW w:w="5584" w:type="dxa"/>
            <w:gridSpan w:val="2"/>
            <w:tcBorders>
              <w:top w:val="single" w:sz="4" w:space="0" w:color="D9D9D9"/>
              <w:left w:val="single" w:sz="8" w:space="0" w:color="808080"/>
              <w:bottom w:val="single" w:sz="8" w:space="0" w:color="808080"/>
              <w:right w:val="single" w:sz="4" w:space="0" w:color="D9D9D9"/>
            </w:tcBorders>
            <w:shd w:val="clear" w:color="auto" w:fill="auto"/>
            <w:vAlign w:val="center"/>
            <w:hideMark/>
          </w:tcPr>
          <w:p w:rsidR="00A62343" w:rsidRPr="00A62343" w:rsidRDefault="00A62343" w:rsidP="00A62343">
            <w:pPr>
              <w:spacing w:after="0" w:line="240" w:lineRule="auto"/>
              <w:jc w:val="both"/>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II. 25 años de servicio</w:t>
            </w:r>
          </w:p>
        </w:tc>
        <w:tc>
          <w:tcPr>
            <w:tcW w:w="4132" w:type="dxa"/>
            <w:tcBorders>
              <w:top w:val="nil"/>
              <w:left w:val="nil"/>
              <w:bottom w:val="single" w:sz="8" w:space="0" w:color="808080"/>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$7,000.00</w:t>
            </w:r>
          </w:p>
        </w:tc>
        <w:tc>
          <w:tcPr>
            <w:tcW w:w="4440" w:type="dxa"/>
            <w:vMerge/>
            <w:tcBorders>
              <w:top w:val="nil"/>
              <w:left w:val="single" w:sz="4" w:space="0" w:color="D9D9D9"/>
              <w:bottom w:val="single" w:sz="8" w:space="0" w:color="808080"/>
              <w:right w:val="single" w:sz="8" w:space="0" w:color="808080"/>
            </w:tcBorders>
            <w:vAlign w:val="center"/>
            <w:hideMark/>
          </w:tcPr>
          <w:p w:rsidR="00A62343" w:rsidRPr="00A62343" w:rsidRDefault="00A62343" w:rsidP="00A62343">
            <w:pPr>
              <w:spacing w:after="0" w:line="240" w:lineRule="auto"/>
              <w:rPr>
                <w:rFonts w:ascii="Arial" w:eastAsia="Times New Roman" w:hAnsi="Arial" w:cs="Arial"/>
                <w:color w:val="000000"/>
                <w:sz w:val="24"/>
                <w:szCs w:val="24"/>
                <w:lang w:eastAsia="es-MX"/>
              </w:rPr>
            </w:pPr>
          </w:p>
        </w:tc>
      </w:tr>
      <w:tr w:rsidR="00A62343" w:rsidRPr="00A62343" w:rsidTr="00A62343">
        <w:trPr>
          <w:trHeight w:val="315"/>
        </w:trPr>
        <w:tc>
          <w:tcPr>
            <w:tcW w:w="1241"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r>
      <w:tr w:rsidR="00A62343" w:rsidRPr="00A62343" w:rsidTr="00A62343">
        <w:trPr>
          <w:trHeight w:val="315"/>
        </w:trPr>
        <w:tc>
          <w:tcPr>
            <w:tcW w:w="14156" w:type="dxa"/>
            <w:gridSpan w:val="4"/>
            <w:tcBorders>
              <w:top w:val="single" w:sz="8" w:space="0" w:color="808080"/>
              <w:left w:val="single" w:sz="8" w:space="0" w:color="808080"/>
              <w:bottom w:val="nil"/>
              <w:right w:val="single" w:sz="8" w:space="0" w:color="808080"/>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PRESTACIONES PERSONAL DE CONFIANZA</w:t>
            </w:r>
          </w:p>
        </w:tc>
      </w:tr>
      <w:tr w:rsidR="00A62343" w:rsidRPr="00A62343" w:rsidTr="00A62343">
        <w:trPr>
          <w:trHeight w:val="315"/>
        </w:trPr>
        <w:tc>
          <w:tcPr>
            <w:tcW w:w="1241" w:type="dxa"/>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 </w:t>
            </w: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b/>
                <w:bCs/>
                <w:color w:val="000000"/>
                <w:sz w:val="24"/>
                <w:szCs w:val="24"/>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6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Prima Vacacional</w:t>
            </w:r>
          </w:p>
        </w:tc>
        <w:tc>
          <w:tcPr>
            <w:tcW w:w="4132"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8 días (</w:t>
            </w:r>
            <w:proofErr w:type="spellStart"/>
            <w:r w:rsidRPr="00A62343">
              <w:rPr>
                <w:rFonts w:ascii="Arial" w:eastAsia="Times New Roman" w:hAnsi="Arial" w:cs="Arial"/>
                <w:color w:val="000000"/>
                <w:sz w:val="24"/>
                <w:szCs w:val="24"/>
                <w:lang w:eastAsia="es-MX"/>
              </w:rPr>
              <w:t>C_nom</w:t>
            </w:r>
            <w:proofErr w:type="spellEnd"/>
            <w:r w:rsidRPr="00A62343">
              <w:rPr>
                <w:rFonts w:ascii="Arial" w:eastAsia="Times New Roman" w:hAnsi="Arial" w:cs="Arial"/>
                <w:color w:val="000000"/>
                <w:sz w:val="24"/>
                <w:szCs w:val="24"/>
                <w:lang w:eastAsia="es-MX"/>
              </w:rPr>
              <w:t>: 1501)</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702"/>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Aguinaldo</w:t>
            </w:r>
          </w:p>
        </w:tc>
        <w:tc>
          <w:tcPr>
            <w:tcW w:w="4132"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40 días (</w:t>
            </w:r>
            <w:proofErr w:type="spellStart"/>
            <w:r w:rsidRPr="00A62343">
              <w:rPr>
                <w:rFonts w:ascii="Arial" w:eastAsia="Times New Roman" w:hAnsi="Arial" w:cs="Arial"/>
                <w:color w:val="000000"/>
                <w:sz w:val="24"/>
                <w:szCs w:val="24"/>
                <w:lang w:eastAsia="es-MX"/>
              </w:rPr>
              <w:t>C_nom</w:t>
            </w:r>
            <w:proofErr w:type="spellEnd"/>
            <w:r w:rsidRPr="00A62343">
              <w:rPr>
                <w:rFonts w:ascii="Arial" w:eastAsia="Times New Roman" w:hAnsi="Arial" w:cs="Arial"/>
                <w:color w:val="000000"/>
                <w:sz w:val="24"/>
                <w:szCs w:val="24"/>
                <w:lang w:eastAsia="es-MX"/>
              </w:rPr>
              <w:t>: 1501 y 1502)</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315"/>
        </w:trPr>
        <w:tc>
          <w:tcPr>
            <w:tcW w:w="14156" w:type="dxa"/>
            <w:gridSpan w:val="4"/>
            <w:tcBorders>
              <w:top w:val="single" w:sz="4" w:space="0" w:color="D9D9D9"/>
              <w:left w:val="single" w:sz="8" w:space="0" w:color="808080"/>
              <w:bottom w:val="single" w:sz="8" w:space="0" w:color="808080"/>
              <w:right w:val="single" w:sz="8" w:space="0" w:color="808080"/>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 Estas prestaciones </w:t>
            </w:r>
            <w:r w:rsidR="00E67039" w:rsidRPr="00A62343">
              <w:rPr>
                <w:rFonts w:ascii="Arial" w:eastAsia="Times New Roman" w:hAnsi="Arial" w:cs="Arial"/>
                <w:color w:val="000000"/>
                <w:sz w:val="24"/>
                <w:szCs w:val="24"/>
                <w:lang w:eastAsia="es-MX"/>
              </w:rPr>
              <w:t>también</w:t>
            </w:r>
            <w:r w:rsidRPr="00A62343">
              <w:rPr>
                <w:rFonts w:ascii="Arial" w:eastAsia="Times New Roman" w:hAnsi="Arial" w:cs="Arial"/>
                <w:color w:val="000000"/>
                <w:sz w:val="24"/>
                <w:szCs w:val="24"/>
                <w:lang w:eastAsia="es-MX"/>
              </w:rPr>
              <w:t xml:space="preserve"> aplican para el personal de empleo temporal </w:t>
            </w:r>
          </w:p>
        </w:tc>
      </w:tr>
      <w:tr w:rsidR="00A62343" w:rsidRPr="00A62343" w:rsidTr="00A62343">
        <w:trPr>
          <w:trHeight w:val="315"/>
        </w:trPr>
        <w:tc>
          <w:tcPr>
            <w:tcW w:w="1241"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r>
      <w:tr w:rsidR="00A62343" w:rsidRPr="00A62343" w:rsidTr="00A62343">
        <w:trPr>
          <w:trHeight w:val="315"/>
        </w:trPr>
        <w:tc>
          <w:tcPr>
            <w:tcW w:w="14156" w:type="dxa"/>
            <w:gridSpan w:val="4"/>
            <w:tcBorders>
              <w:top w:val="single" w:sz="8" w:space="0" w:color="808080"/>
              <w:left w:val="single" w:sz="8" w:space="0" w:color="808080"/>
              <w:bottom w:val="nil"/>
              <w:right w:val="single" w:sz="8" w:space="0" w:color="808080"/>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lastRenderedPageBreak/>
              <w:t>PRESTACIONES PERSONAL OPERATIVO</w:t>
            </w:r>
          </w:p>
        </w:tc>
      </w:tr>
      <w:tr w:rsidR="00A62343" w:rsidRPr="00A62343" w:rsidTr="00A62343">
        <w:trPr>
          <w:trHeight w:val="300"/>
        </w:trPr>
        <w:tc>
          <w:tcPr>
            <w:tcW w:w="1241" w:type="dxa"/>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615"/>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Prima Vacacional</w:t>
            </w:r>
          </w:p>
        </w:tc>
        <w:tc>
          <w:tcPr>
            <w:tcW w:w="4132"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8 días (</w:t>
            </w:r>
            <w:proofErr w:type="spellStart"/>
            <w:r w:rsidRPr="00A62343">
              <w:rPr>
                <w:rFonts w:ascii="Arial" w:eastAsia="Times New Roman" w:hAnsi="Arial" w:cs="Arial"/>
                <w:color w:val="000000"/>
                <w:sz w:val="24"/>
                <w:szCs w:val="24"/>
                <w:lang w:eastAsia="es-MX"/>
              </w:rPr>
              <w:t>C_nom</w:t>
            </w:r>
            <w:proofErr w:type="spellEnd"/>
            <w:r w:rsidRPr="00A62343">
              <w:rPr>
                <w:rFonts w:ascii="Arial" w:eastAsia="Times New Roman" w:hAnsi="Arial" w:cs="Arial"/>
                <w:color w:val="000000"/>
                <w:sz w:val="24"/>
                <w:szCs w:val="24"/>
                <w:lang w:eastAsia="es-MX"/>
              </w:rPr>
              <w:t>: 1501)</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6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Aguinaldo</w:t>
            </w:r>
          </w:p>
        </w:tc>
        <w:tc>
          <w:tcPr>
            <w:tcW w:w="4132"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40 días (</w:t>
            </w:r>
            <w:proofErr w:type="spellStart"/>
            <w:r w:rsidRPr="00A62343">
              <w:rPr>
                <w:rFonts w:ascii="Arial" w:eastAsia="Times New Roman" w:hAnsi="Arial" w:cs="Arial"/>
                <w:color w:val="000000"/>
                <w:sz w:val="24"/>
                <w:szCs w:val="24"/>
                <w:lang w:eastAsia="es-MX"/>
              </w:rPr>
              <w:t>C_nom</w:t>
            </w:r>
            <w:proofErr w:type="spellEnd"/>
            <w:r w:rsidRPr="00A62343">
              <w:rPr>
                <w:rFonts w:ascii="Arial" w:eastAsia="Times New Roman" w:hAnsi="Arial" w:cs="Arial"/>
                <w:color w:val="000000"/>
                <w:sz w:val="24"/>
                <w:szCs w:val="24"/>
                <w:lang w:eastAsia="es-MX"/>
              </w:rPr>
              <w:t>: 1501 y 1502)</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615"/>
        </w:trPr>
        <w:tc>
          <w:tcPr>
            <w:tcW w:w="5584" w:type="dxa"/>
            <w:gridSpan w:val="2"/>
            <w:tcBorders>
              <w:top w:val="single" w:sz="4" w:space="0" w:color="D9D9D9"/>
              <w:left w:val="single" w:sz="8" w:space="0" w:color="808080"/>
              <w:bottom w:val="single" w:sz="8" w:space="0" w:color="808080"/>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Canasta Básica</w:t>
            </w:r>
          </w:p>
        </w:tc>
        <w:tc>
          <w:tcPr>
            <w:tcW w:w="4132" w:type="dxa"/>
            <w:tcBorders>
              <w:top w:val="nil"/>
              <w:left w:val="nil"/>
              <w:bottom w:val="single" w:sz="8" w:space="0" w:color="808080"/>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$300.00 mensuales</w:t>
            </w:r>
          </w:p>
        </w:tc>
        <w:tc>
          <w:tcPr>
            <w:tcW w:w="4440" w:type="dxa"/>
            <w:tcBorders>
              <w:top w:val="nil"/>
              <w:left w:val="nil"/>
              <w:bottom w:val="single" w:sz="8" w:space="0" w:color="808080"/>
              <w:right w:val="single" w:sz="8" w:space="0" w:color="808080"/>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15"/>
        </w:trPr>
        <w:tc>
          <w:tcPr>
            <w:tcW w:w="1241"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r>
      <w:tr w:rsidR="00A62343" w:rsidRPr="00A62343" w:rsidTr="00A62343">
        <w:trPr>
          <w:trHeight w:val="315"/>
        </w:trPr>
        <w:tc>
          <w:tcPr>
            <w:tcW w:w="14156" w:type="dxa"/>
            <w:gridSpan w:val="4"/>
            <w:tcBorders>
              <w:top w:val="single" w:sz="8" w:space="0" w:color="808080"/>
              <w:left w:val="single" w:sz="8" w:space="0" w:color="808080"/>
              <w:bottom w:val="nil"/>
              <w:right w:val="single" w:sz="8" w:space="0" w:color="808080"/>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PRESTACIONES PERSONAL JUBILADO</w:t>
            </w:r>
          </w:p>
        </w:tc>
      </w:tr>
      <w:tr w:rsidR="00A62343" w:rsidRPr="00A62343" w:rsidTr="00A62343">
        <w:trPr>
          <w:trHeight w:val="300"/>
        </w:trPr>
        <w:tc>
          <w:tcPr>
            <w:tcW w:w="1241" w:type="dxa"/>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Canasta Básica</w:t>
            </w:r>
          </w:p>
        </w:tc>
        <w:tc>
          <w:tcPr>
            <w:tcW w:w="4132"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$415.67 mensuales</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Segunda quincena de cada mes</w:t>
            </w:r>
          </w:p>
        </w:tc>
      </w:tr>
      <w:tr w:rsidR="00A62343" w:rsidRPr="00A62343" w:rsidTr="00A62343">
        <w:trPr>
          <w:trHeight w:val="43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Apoyo para Actividad Cultural integrado por: Jubilación</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30 días</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de la madre</w:t>
            </w:r>
          </w:p>
        </w:tc>
        <w:tc>
          <w:tcPr>
            <w:tcW w:w="4132"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$700.00</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mayo de cada año</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del padre</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$700.00</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junio de cada año</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Aguinaldo Jubilación</w:t>
            </w:r>
          </w:p>
        </w:tc>
        <w:tc>
          <w:tcPr>
            <w:tcW w:w="4132"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45 días</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6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Bono trianual integrado por: Jubilación</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45 días</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15 de septiembre del </w:t>
            </w:r>
            <w:proofErr w:type="spellStart"/>
            <w:r w:rsidRPr="00A62343">
              <w:rPr>
                <w:rFonts w:ascii="Arial" w:eastAsia="Times New Roman" w:hAnsi="Arial" w:cs="Arial"/>
                <w:color w:val="000000"/>
                <w:sz w:val="24"/>
                <w:szCs w:val="24"/>
                <w:lang w:eastAsia="es-MX"/>
              </w:rPr>
              <w:t>ultimo</w:t>
            </w:r>
            <w:proofErr w:type="spellEnd"/>
            <w:r w:rsidRPr="00A62343">
              <w:rPr>
                <w:rFonts w:ascii="Arial" w:eastAsia="Times New Roman" w:hAnsi="Arial" w:cs="Arial"/>
                <w:color w:val="000000"/>
                <w:sz w:val="24"/>
                <w:szCs w:val="24"/>
                <w:lang w:eastAsia="es-MX"/>
              </w:rPr>
              <w:t xml:space="preserve"> año de cada Administración Municipal</w:t>
            </w:r>
          </w:p>
        </w:tc>
      </w:tr>
      <w:tr w:rsidR="00A62343" w:rsidRPr="00A62343" w:rsidTr="00A62343">
        <w:trPr>
          <w:trHeight w:val="330"/>
        </w:trPr>
        <w:tc>
          <w:tcPr>
            <w:tcW w:w="5584" w:type="dxa"/>
            <w:gridSpan w:val="2"/>
            <w:tcBorders>
              <w:top w:val="single" w:sz="4" w:space="0" w:color="D9D9D9"/>
              <w:left w:val="single" w:sz="8" w:space="0" w:color="808080"/>
              <w:bottom w:val="single" w:sz="8" w:space="0" w:color="808080"/>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del Jubilado</w:t>
            </w:r>
          </w:p>
        </w:tc>
        <w:tc>
          <w:tcPr>
            <w:tcW w:w="4132" w:type="dxa"/>
            <w:tcBorders>
              <w:top w:val="nil"/>
              <w:left w:val="nil"/>
              <w:bottom w:val="single" w:sz="8" w:space="0" w:color="808080"/>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$800.00</w:t>
            </w:r>
          </w:p>
        </w:tc>
        <w:tc>
          <w:tcPr>
            <w:tcW w:w="4440" w:type="dxa"/>
            <w:tcBorders>
              <w:top w:val="nil"/>
              <w:left w:val="nil"/>
              <w:bottom w:val="single" w:sz="8" w:space="0" w:color="808080"/>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julio de cada año</w:t>
            </w:r>
          </w:p>
        </w:tc>
      </w:tr>
      <w:tr w:rsidR="00A62343" w:rsidRPr="00A62343" w:rsidTr="00A62343">
        <w:trPr>
          <w:trHeight w:val="315"/>
        </w:trPr>
        <w:tc>
          <w:tcPr>
            <w:tcW w:w="1241"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r>
      <w:tr w:rsidR="00A62343" w:rsidRPr="00A62343" w:rsidTr="00A62343">
        <w:trPr>
          <w:trHeight w:val="315"/>
        </w:trPr>
        <w:tc>
          <w:tcPr>
            <w:tcW w:w="14156" w:type="dxa"/>
            <w:gridSpan w:val="4"/>
            <w:tcBorders>
              <w:top w:val="single" w:sz="8" w:space="0" w:color="808080"/>
              <w:left w:val="single" w:sz="8" w:space="0" w:color="808080"/>
              <w:bottom w:val="nil"/>
              <w:right w:val="single" w:sz="8" w:space="0" w:color="808080"/>
            </w:tcBorders>
            <w:shd w:val="clear" w:color="000000" w:fill="F2F2F2"/>
            <w:noWrap/>
            <w:vAlign w:val="bottom"/>
            <w:hideMark/>
          </w:tcPr>
          <w:p w:rsidR="00A62343" w:rsidRPr="00A62343" w:rsidRDefault="00A62343" w:rsidP="00A62343">
            <w:pPr>
              <w:spacing w:after="0" w:line="240" w:lineRule="auto"/>
              <w:jc w:val="center"/>
              <w:rPr>
                <w:rFonts w:ascii="Arial" w:eastAsia="Times New Roman" w:hAnsi="Arial" w:cs="Arial"/>
                <w:b/>
                <w:bCs/>
                <w:color w:val="000000"/>
                <w:sz w:val="24"/>
                <w:szCs w:val="24"/>
                <w:lang w:eastAsia="es-MX"/>
              </w:rPr>
            </w:pPr>
            <w:r w:rsidRPr="00A62343">
              <w:rPr>
                <w:rFonts w:ascii="Arial" w:eastAsia="Times New Roman" w:hAnsi="Arial" w:cs="Arial"/>
                <w:b/>
                <w:bCs/>
                <w:color w:val="000000"/>
                <w:sz w:val="24"/>
                <w:szCs w:val="24"/>
                <w:lang w:eastAsia="es-MX"/>
              </w:rPr>
              <w:t>PRESTACIONES PERSONAL INCAPACITADO PERMANENTE</w:t>
            </w:r>
          </w:p>
        </w:tc>
      </w:tr>
      <w:tr w:rsidR="00A62343" w:rsidRPr="00A62343" w:rsidTr="00A62343">
        <w:trPr>
          <w:trHeight w:val="300"/>
        </w:trPr>
        <w:tc>
          <w:tcPr>
            <w:tcW w:w="1241" w:type="dxa"/>
            <w:tcBorders>
              <w:top w:val="nil"/>
              <w:left w:val="single" w:sz="8" w:space="0" w:color="808080"/>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single" w:sz="8" w:space="0" w:color="808080"/>
            </w:tcBorders>
            <w:shd w:val="clear" w:color="auto" w:fill="auto"/>
            <w:noWrap/>
            <w:vAlign w:val="bottom"/>
            <w:hideMark/>
          </w:tcPr>
          <w:p w:rsidR="00A62343" w:rsidRPr="00A62343" w:rsidRDefault="00A62343" w:rsidP="00A62343">
            <w:pPr>
              <w:spacing w:after="0" w:line="240" w:lineRule="auto"/>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r>
      <w:tr w:rsidR="00A62343" w:rsidRPr="00A62343" w:rsidTr="00A62343">
        <w:trPr>
          <w:trHeight w:val="3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A62343">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Incapacitados Permanentes</w:t>
            </w:r>
          </w:p>
        </w:tc>
        <w:tc>
          <w:tcPr>
            <w:tcW w:w="4132"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$282.54 mensuales</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Quinquenios</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$292.00 mensual</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Apoyo de Actividad productiva</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$1,600.00</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enero</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$800.00 </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28 de febrero</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$3,000.00</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marzo</w:t>
            </w:r>
          </w:p>
        </w:tc>
      </w:tr>
    </w:tbl>
    <w:p w:rsidR="00A62343" w:rsidRDefault="00A62343">
      <w:r>
        <w:br w:type="page"/>
      </w:r>
    </w:p>
    <w:tbl>
      <w:tblPr>
        <w:tblW w:w="14156" w:type="dxa"/>
        <w:tblCellMar>
          <w:left w:w="70" w:type="dxa"/>
          <w:right w:w="70" w:type="dxa"/>
        </w:tblCellMar>
        <w:tblLook w:val="04A0" w:firstRow="1" w:lastRow="0" w:firstColumn="1" w:lastColumn="0" w:noHBand="0" w:noVBand="1"/>
      </w:tblPr>
      <w:tblGrid>
        <w:gridCol w:w="1241"/>
        <w:gridCol w:w="4343"/>
        <w:gridCol w:w="4132"/>
        <w:gridCol w:w="4440"/>
      </w:tblGrid>
      <w:tr w:rsidR="00A62343" w:rsidRPr="00A62343" w:rsidTr="004F3EA6">
        <w:trPr>
          <w:trHeight w:val="315"/>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244061"/>
            <w:noWrap/>
            <w:vAlign w:val="center"/>
            <w:hideMark/>
          </w:tcPr>
          <w:p w:rsidR="00A62343" w:rsidRPr="00A62343" w:rsidRDefault="00A62343" w:rsidP="004F3EA6">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lastRenderedPageBreak/>
              <w:t>Concepto</w:t>
            </w:r>
          </w:p>
        </w:tc>
        <w:tc>
          <w:tcPr>
            <w:tcW w:w="4132" w:type="dxa"/>
            <w:tcBorders>
              <w:top w:val="single" w:sz="4" w:space="0" w:color="D9D9D9"/>
              <w:left w:val="nil"/>
              <w:bottom w:val="single" w:sz="4" w:space="0" w:color="D9D9D9"/>
              <w:right w:val="single" w:sz="4" w:space="0" w:color="D9D9D9"/>
            </w:tcBorders>
            <w:shd w:val="clear" w:color="000000" w:fill="244061"/>
            <w:noWrap/>
            <w:vAlign w:val="center"/>
            <w:hideMark/>
          </w:tcPr>
          <w:p w:rsidR="00A62343" w:rsidRPr="00A62343" w:rsidRDefault="00A62343" w:rsidP="004F3EA6">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Importe</w:t>
            </w:r>
          </w:p>
        </w:tc>
        <w:tc>
          <w:tcPr>
            <w:tcW w:w="4440" w:type="dxa"/>
            <w:tcBorders>
              <w:top w:val="single" w:sz="4" w:space="0" w:color="D9D9D9"/>
              <w:left w:val="nil"/>
              <w:bottom w:val="single" w:sz="4" w:space="0" w:color="D9D9D9"/>
              <w:right w:val="single" w:sz="8" w:space="0" w:color="808080"/>
            </w:tcBorders>
            <w:shd w:val="clear" w:color="000000" w:fill="244061"/>
            <w:noWrap/>
            <w:vAlign w:val="center"/>
            <w:hideMark/>
          </w:tcPr>
          <w:p w:rsidR="00A62343" w:rsidRPr="00A62343" w:rsidRDefault="00A62343" w:rsidP="004F3EA6">
            <w:pPr>
              <w:spacing w:after="0" w:line="240" w:lineRule="auto"/>
              <w:jc w:val="center"/>
              <w:rPr>
                <w:rFonts w:ascii="Arial" w:eastAsia="Times New Roman" w:hAnsi="Arial" w:cs="Arial"/>
                <w:b/>
                <w:bCs/>
                <w:color w:val="FFFFFF"/>
                <w:sz w:val="24"/>
                <w:szCs w:val="24"/>
                <w:lang w:eastAsia="es-MX"/>
              </w:rPr>
            </w:pPr>
            <w:r w:rsidRPr="00A62343">
              <w:rPr>
                <w:rFonts w:ascii="Arial" w:eastAsia="Times New Roman" w:hAnsi="Arial" w:cs="Arial"/>
                <w:b/>
                <w:bCs/>
                <w:color w:val="FFFFFF"/>
                <w:sz w:val="24"/>
                <w:szCs w:val="24"/>
                <w:lang w:eastAsia="es-MX"/>
              </w:rPr>
              <w:t>Aplicación</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$800.00 </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abril</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$3,000.00</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julio</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$1,500.00 </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septiembre</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$3,000.00</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octubre</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w:t>
            </w:r>
          </w:p>
        </w:tc>
        <w:tc>
          <w:tcPr>
            <w:tcW w:w="4132"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$800.00 </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noviembre</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Canasta Básica</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$493.50 mensuales</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de Transporte</w:t>
            </w:r>
          </w:p>
        </w:tc>
        <w:tc>
          <w:tcPr>
            <w:tcW w:w="4132"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$487.00 mensuales</w:t>
            </w:r>
          </w:p>
        </w:tc>
        <w:tc>
          <w:tcPr>
            <w:tcW w:w="4440" w:type="dxa"/>
            <w:tcBorders>
              <w:top w:val="nil"/>
              <w:left w:val="nil"/>
              <w:bottom w:val="single" w:sz="4" w:space="0" w:color="D9D9D9"/>
              <w:right w:val="single" w:sz="8" w:space="0" w:color="808080"/>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Quincenal</w:t>
            </w:r>
          </w:p>
        </w:tc>
      </w:tr>
      <w:tr w:rsidR="00A62343" w:rsidRPr="00A62343" w:rsidTr="00A62343">
        <w:trPr>
          <w:trHeight w:val="105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Apoyo para Actividad Cultural integrado por: ayuda incapacitados permanentes, ayuda de transporte y canasta básica</w:t>
            </w:r>
          </w:p>
        </w:tc>
        <w:tc>
          <w:tcPr>
            <w:tcW w:w="4132"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30 días</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de la madre</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$700.00</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mayo de cada año</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Día del padre</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$700.00</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junio de cada año</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Aguinaldo de Ayuda Incapacitados Permanentes</w:t>
            </w:r>
          </w:p>
        </w:tc>
        <w:tc>
          <w:tcPr>
            <w:tcW w:w="4132" w:type="dxa"/>
            <w:tcBorders>
              <w:top w:val="nil"/>
              <w:left w:val="nil"/>
              <w:bottom w:val="single" w:sz="4" w:space="0" w:color="D9D9D9"/>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45 días</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diciembre de cada año.</w:t>
            </w:r>
          </w:p>
        </w:tc>
      </w:tr>
      <w:tr w:rsidR="00A62343" w:rsidRPr="00A62343" w:rsidTr="00A62343">
        <w:trPr>
          <w:trHeight w:val="33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útiles escolares</w:t>
            </w:r>
          </w:p>
        </w:tc>
        <w:tc>
          <w:tcPr>
            <w:tcW w:w="4132" w:type="dxa"/>
            <w:tcBorders>
              <w:top w:val="nil"/>
              <w:left w:val="nil"/>
              <w:bottom w:val="single" w:sz="4" w:space="0" w:color="D9D9D9"/>
              <w:right w:val="single" w:sz="4" w:space="0" w:color="D9D9D9"/>
            </w:tcBorders>
            <w:shd w:val="clear" w:color="auto" w:fill="auto"/>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$3,000.00</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30 de junio</w:t>
            </w:r>
          </w:p>
        </w:tc>
      </w:tr>
      <w:tr w:rsidR="00A62343" w:rsidRPr="00A62343" w:rsidTr="00A62343">
        <w:trPr>
          <w:trHeight w:val="300"/>
        </w:trPr>
        <w:tc>
          <w:tcPr>
            <w:tcW w:w="5584" w:type="dxa"/>
            <w:gridSpan w:val="2"/>
            <w:tcBorders>
              <w:top w:val="single" w:sz="4" w:space="0" w:color="D9D9D9"/>
              <w:left w:val="single" w:sz="8" w:space="0" w:color="808080"/>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Ayuda de juguetes</w:t>
            </w:r>
          </w:p>
        </w:tc>
        <w:tc>
          <w:tcPr>
            <w:tcW w:w="4132" w:type="dxa"/>
            <w:tcBorders>
              <w:top w:val="nil"/>
              <w:left w:val="nil"/>
              <w:bottom w:val="single" w:sz="4" w:space="0" w:color="D9D9D9"/>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$1,600.00</w:t>
            </w:r>
          </w:p>
        </w:tc>
        <w:tc>
          <w:tcPr>
            <w:tcW w:w="4440" w:type="dxa"/>
            <w:tcBorders>
              <w:top w:val="nil"/>
              <w:left w:val="nil"/>
              <w:bottom w:val="single" w:sz="4" w:space="0" w:color="D9D9D9"/>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Primera quincena de diciembre</w:t>
            </w:r>
          </w:p>
        </w:tc>
      </w:tr>
      <w:tr w:rsidR="00A62343" w:rsidRPr="00A62343" w:rsidTr="00A62343">
        <w:trPr>
          <w:trHeight w:val="600"/>
        </w:trPr>
        <w:tc>
          <w:tcPr>
            <w:tcW w:w="5584" w:type="dxa"/>
            <w:gridSpan w:val="2"/>
            <w:tcBorders>
              <w:top w:val="single" w:sz="4" w:space="0" w:color="D9D9D9"/>
              <w:left w:val="single" w:sz="8" w:space="0" w:color="808080"/>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Bono trianual integrado por: ayuda incapacitados permanentes, ayuda de transporte y canasta básica</w:t>
            </w:r>
          </w:p>
        </w:tc>
        <w:tc>
          <w:tcPr>
            <w:tcW w:w="4132" w:type="dxa"/>
            <w:tcBorders>
              <w:top w:val="nil"/>
              <w:left w:val="nil"/>
              <w:bottom w:val="single" w:sz="4" w:space="0" w:color="D9D9D9"/>
              <w:right w:val="single" w:sz="4" w:space="0" w:color="D9D9D9"/>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45 días</w:t>
            </w:r>
          </w:p>
        </w:tc>
        <w:tc>
          <w:tcPr>
            <w:tcW w:w="4440" w:type="dxa"/>
            <w:tcBorders>
              <w:top w:val="nil"/>
              <w:left w:val="nil"/>
              <w:bottom w:val="single" w:sz="4" w:space="0" w:color="D9D9D9"/>
              <w:right w:val="single" w:sz="8" w:space="0" w:color="808080"/>
            </w:tcBorders>
            <w:shd w:val="clear" w:color="auto" w:fill="auto"/>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 xml:space="preserve">15 de septiembre del </w:t>
            </w:r>
            <w:proofErr w:type="spellStart"/>
            <w:r w:rsidRPr="00A62343">
              <w:rPr>
                <w:rFonts w:ascii="Arial" w:eastAsia="Times New Roman" w:hAnsi="Arial" w:cs="Arial"/>
                <w:color w:val="000000"/>
                <w:sz w:val="24"/>
                <w:szCs w:val="24"/>
                <w:lang w:eastAsia="es-MX"/>
              </w:rPr>
              <w:t>ultimo</w:t>
            </w:r>
            <w:proofErr w:type="spellEnd"/>
            <w:r w:rsidRPr="00A62343">
              <w:rPr>
                <w:rFonts w:ascii="Arial" w:eastAsia="Times New Roman" w:hAnsi="Arial" w:cs="Arial"/>
                <w:color w:val="000000"/>
                <w:sz w:val="24"/>
                <w:szCs w:val="24"/>
                <w:lang w:eastAsia="es-MX"/>
              </w:rPr>
              <w:t xml:space="preserve"> año de cada Administración Municipal</w:t>
            </w:r>
          </w:p>
        </w:tc>
      </w:tr>
      <w:tr w:rsidR="00A62343" w:rsidRPr="00A62343" w:rsidTr="00A62343">
        <w:trPr>
          <w:trHeight w:val="330"/>
        </w:trPr>
        <w:tc>
          <w:tcPr>
            <w:tcW w:w="5584" w:type="dxa"/>
            <w:gridSpan w:val="2"/>
            <w:tcBorders>
              <w:top w:val="single" w:sz="4" w:space="0" w:color="D9D9D9"/>
              <w:left w:val="single" w:sz="8" w:space="0" w:color="808080"/>
              <w:bottom w:val="single" w:sz="8" w:space="0" w:color="808080"/>
              <w:right w:val="single" w:sz="4" w:space="0" w:color="D9D9D9"/>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Vales de despensa</w:t>
            </w:r>
          </w:p>
        </w:tc>
        <w:tc>
          <w:tcPr>
            <w:tcW w:w="4132" w:type="dxa"/>
            <w:tcBorders>
              <w:top w:val="nil"/>
              <w:left w:val="nil"/>
              <w:bottom w:val="single" w:sz="8" w:space="0" w:color="808080"/>
              <w:right w:val="single" w:sz="4" w:space="0" w:color="D9D9D9"/>
            </w:tcBorders>
            <w:shd w:val="clear" w:color="000000" w:fill="F2F2F2"/>
            <w:noWrap/>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Anual $3,000.00</w:t>
            </w:r>
          </w:p>
        </w:tc>
        <w:tc>
          <w:tcPr>
            <w:tcW w:w="4440" w:type="dxa"/>
            <w:tcBorders>
              <w:top w:val="nil"/>
              <w:left w:val="nil"/>
              <w:bottom w:val="single" w:sz="8" w:space="0" w:color="808080"/>
              <w:right w:val="single" w:sz="8" w:space="0" w:color="808080"/>
            </w:tcBorders>
            <w:shd w:val="clear" w:color="000000" w:fill="F2F2F2"/>
            <w:vAlign w:val="center"/>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r w:rsidRPr="00A62343">
              <w:rPr>
                <w:rFonts w:ascii="Arial" w:eastAsia="Times New Roman" w:hAnsi="Arial" w:cs="Arial"/>
                <w:color w:val="000000"/>
                <w:sz w:val="24"/>
                <w:szCs w:val="24"/>
                <w:lang w:eastAsia="es-MX"/>
              </w:rPr>
              <w:t>15 de Enero de cada año</w:t>
            </w:r>
          </w:p>
        </w:tc>
      </w:tr>
      <w:tr w:rsidR="00A62343" w:rsidRPr="00A62343" w:rsidTr="00A62343">
        <w:trPr>
          <w:trHeight w:val="300"/>
        </w:trPr>
        <w:tc>
          <w:tcPr>
            <w:tcW w:w="1241"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Arial" w:eastAsia="Times New Roman" w:hAnsi="Arial" w:cs="Arial"/>
                <w:color w:val="000000"/>
                <w:sz w:val="24"/>
                <w:szCs w:val="24"/>
                <w:lang w:eastAsia="es-MX"/>
              </w:rPr>
            </w:pPr>
          </w:p>
        </w:tc>
        <w:tc>
          <w:tcPr>
            <w:tcW w:w="4343"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c>
          <w:tcPr>
            <w:tcW w:w="4132"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rPr>
                <w:rFonts w:ascii="Times New Roman" w:eastAsia="Times New Roman" w:hAnsi="Times New Roman" w:cs="Times New Roman"/>
                <w:sz w:val="20"/>
                <w:szCs w:val="20"/>
                <w:lang w:eastAsia="es-MX"/>
              </w:rPr>
            </w:pPr>
          </w:p>
        </w:tc>
        <w:tc>
          <w:tcPr>
            <w:tcW w:w="4440" w:type="dxa"/>
            <w:tcBorders>
              <w:top w:val="nil"/>
              <w:left w:val="nil"/>
              <w:bottom w:val="nil"/>
              <w:right w:val="nil"/>
            </w:tcBorders>
            <w:shd w:val="clear" w:color="auto" w:fill="auto"/>
            <w:noWrap/>
            <w:vAlign w:val="bottom"/>
            <w:hideMark/>
          </w:tcPr>
          <w:p w:rsidR="00A62343" w:rsidRPr="00A62343" w:rsidRDefault="00A62343" w:rsidP="00A62343">
            <w:pPr>
              <w:spacing w:after="0" w:line="240" w:lineRule="auto"/>
              <w:jc w:val="center"/>
              <w:rPr>
                <w:rFonts w:ascii="Times New Roman" w:eastAsia="Times New Roman" w:hAnsi="Times New Roman" w:cs="Times New Roman"/>
                <w:sz w:val="20"/>
                <w:szCs w:val="20"/>
                <w:lang w:eastAsia="es-MX"/>
              </w:rPr>
            </w:pPr>
          </w:p>
        </w:tc>
      </w:tr>
      <w:tr w:rsidR="00A62343" w:rsidRPr="00A62343" w:rsidTr="00A62343">
        <w:trPr>
          <w:trHeight w:val="300"/>
        </w:trPr>
        <w:tc>
          <w:tcPr>
            <w:tcW w:w="14156" w:type="dxa"/>
            <w:gridSpan w:val="4"/>
            <w:vMerge w:val="restart"/>
            <w:tcBorders>
              <w:top w:val="single" w:sz="4" w:space="0" w:color="D9D9D9"/>
              <w:left w:val="nil"/>
              <w:bottom w:val="nil"/>
              <w:right w:val="nil"/>
            </w:tcBorders>
            <w:shd w:val="clear" w:color="000000" w:fill="92D050"/>
            <w:vAlign w:val="center"/>
            <w:hideMark/>
          </w:tcPr>
          <w:p w:rsidR="00A62343" w:rsidRPr="00A62343" w:rsidRDefault="00A62343" w:rsidP="00A62343">
            <w:pPr>
              <w:spacing w:after="0" w:line="240" w:lineRule="auto"/>
              <w:rPr>
                <w:rFonts w:ascii="Arial" w:eastAsia="Times New Roman" w:hAnsi="Arial" w:cs="Arial"/>
                <w:b/>
                <w:bCs/>
                <w:i/>
                <w:iCs/>
                <w:color w:val="000000"/>
                <w:sz w:val="16"/>
                <w:szCs w:val="16"/>
                <w:lang w:eastAsia="es-MX"/>
              </w:rPr>
            </w:pPr>
            <w:r w:rsidRPr="00A62343">
              <w:rPr>
                <w:rFonts w:ascii="Arial" w:eastAsia="Times New Roman" w:hAnsi="Arial" w:cs="Arial"/>
                <w:b/>
                <w:bCs/>
                <w:i/>
                <w:iCs/>
                <w:color w:val="000000"/>
                <w:sz w:val="16"/>
                <w:szCs w:val="16"/>
                <w:lang w:eastAsia="es-MX"/>
              </w:rPr>
              <w:t>Fuente: Dirección de Recursos Humanos de la Secretaría de Administración y Tecnologías de la Información, con base en los Criterios 43 y 44 del Catálogo de Criterios de Evaluación del BIPM 2022</w:t>
            </w:r>
          </w:p>
        </w:tc>
      </w:tr>
      <w:tr w:rsidR="00A62343" w:rsidRPr="00A62343" w:rsidTr="00A62343">
        <w:trPr>
          <w:trHeight w:val="300"/>
        </w:trPr>
        <w:tc>
          <w:tcPr>
            <w:tcW w:w="14156" w:type="dxa"/>
            <w:gridSpan w:val="4"/>
            <w:vMerge/>
            <w:tcBorders>
              <w:top w:val="single" w:sz="4" w:space="0" w:color="D9D9D9"/>
              <w:left w:val="nil"/>
              <w:bottom w:val="nil"/>
              <w:right w:val="nil"/>
            </w:tcBorders>
            <w:vAlign w:val="center"/>
            <w:hideMark/>
          </w:tcPr>
          <w:p w:rsidR="00A62343" w:rsidRPr="00A62343" w:rsidRDefault="00A62343" w:rsidP="00A62343">
            <w:pPr>
              <w:spacing w:after="0" w:line="240" w:lineRule="auto"/>
              <w:rPr>
                <w:rFonts w:ascii="Arial" w:eastAsia="Times New Roman" w:hAnsi="Arial" w:cs="Arial"/>
                <w:b/>
                <w:bCs/>
                <w:i/>
                <w:iCs/>
                <w:color w:val="000000"/>
                <w:sz w:val="16"/>
                <w:szCs w:val="16"/>
                <w:lang w:eastAsia="es-MX"/>
              </w:rPr>
            </w:pPr>
          </w:p>
        </w:tc>
      </w:tr>
    </w:tbl>
    <w:p w:rsidR="005508BC" w:rsidRDefault="005508BC">
      <w:pPr>
        <w:rPr>
          <w:rFonts w:ascii="Arial" w:hAnsi="Arial" w:cs="Arial"/>
          <w:b/>
          <w:sz w:val="24"/>
          <w:szCs w:val="24"/>
        </w:rPr>
      </w:pPr>
    </w:p>
    <w:p w:rsidR="004F3EA6" w:rsidRDefault="004F3EA6">
      <w:pPr>
        <w:rPr>
          <w:rFonts w:ascii="Arial" w:hAnsi="Arial" w:cs="Arial"/>
          <w:b/>
          <w:sz w:val="24"/>
          <w:szCs w:val="24"/>
        </w:rPr>
        <w:sectPr w:rsidR="004F3EA6" w:rsidSect="005508BC">
          <w:pgSz w:w="15840" w:h="12240" w:orient="landscape"/>
          <w:pgMar w:top="1134" w:right="1134" w:bottom="567" w:left="1134" w:header="709" w:footer="709" w:gutter="0"/>
          <w:cols w:space="708"/>
          <w:docGrid w:linePitch="360"/>
        </w:sectPr>
      </w:pPr>
    </w:p>
    <w:tbl>
      <w:tblPr>
        <w:tblW w:w="9980" w:type="dxa"/>
        <w:tblInd w:w="565" w:type="dxa"/>
        <w:tblCellMar>
          <w:left w:w="70" w:type="dxa"/>
          <w:right w:w="70" w:type="dxa"/>
        </w:tblCellMar>
        <w:tblLook w:val="04A0" w:firstRow="1" w:lastRow="0" w:firstColumn="1" w:lastColumn="0" w:noHBand="0" w:noVBand="1"/>
      </w:tblPr>
      <w:tblGrid>
        <w:gridCol w:w="6040"/>
        <w:gridCol w:w="2140"/>
        <w:gridCol w:w="1800"/>
      </w:tblGrid>
      <w:tr w:rsidR="004F3EA6" w:rsidRPr="004F3EA6" w:rsidTr="004F3EA6">
        <w:trPr>
          <w:trHeight w:val="732"/>
        </w:trPr>
        <w:tc>
          <w:tcPr>
            <w:tcW w:w="9980" w:type="dxa"/>
            <w:gridSpan w:val="3"/>
            <w:tcBorders>
              <w:top w:val="nil"/>
              <w:left w:val="nil"/>
              <w:bottom w:val="nil"/>
              <w:right w:val="nil"/>
            </w:tcBorders>
            <w:shd w:val="clear" w:color="auto" w:fill="auto"/>
            <w:vAlign w:val="center"/>
            <w:hideMark/>
          </w:tcPr>
          <w:p w:rsidR="004F3EA6" w:rsidRPr="004F3EA6" w:rsidRDefault="004F3EA6" w:rsidP="004F3EA6">
            <w:pPr>
              <w:spacing w:after="0" w:line="240" w:lineRule="auto"/>
              <w:rPr>
                <w:rFonts w:ascii="Arial" w:eastAsia="Times New Roman" w:hAnsi="Arial" w:cs="Arial"/>
                <w:b/>
                <w:bCs/>
                <w:color w:val="000000"/>
                <w:sz w:val="24"/>
                <w:szCs w:val="24"/>
                <w:lang w:eastAsia="es-MX"/>
              </w:rPr>
            </w:pPr>
            <w:r w:rsidRPr="004F3EA6">
              <w:rPr>
                <w:rFonts w:ascii="Arial" w:eastAsia="Times New Roman" w:hAnsi="Arial" w:cs="Arial"/>
                <w:b/>
                <w:bCs/>
                <w:color w:val="000000"/>
                <w:sz w:val="24"/>
                <w:szCs w:val="24"/>
                <w:lang w:eastAsia="es-MX"/>
              </w:rPr>
              <w:lastRenderedPageBreak/>
              <w:t>Cuadro 36. Montos máximos y mínimos de Adjudicación para Adquisiciones, Arrendamientos y Servicios 2023</w:t>
            </w:r>
          </w:p>
        </w:tc>
      </w:tr>
      <w:tr w:rsidR="004F3EA6" w:rsidRPr="004F3EA6" w:rsidTr="004F3EA6">
        <w:trPr>
          <w:trHeight w:val="240"/>
        </w:trPr>
        <w:tc>
          <w:tcPr>
            <w:tcW w:w="6040" w:type="dxa"/>
            <w:tcBorders>
              <w:top w:val="nil"/>
              <w:left w:val="nil"/>
              <w:bottom w:val="nil"/>
              <w:right w:val="nil"/>
            </w:tcBorders>
            <w:shd w:val="clear" w:color="auto" w:fill="auto"/>
            <w:vAlign w:val="center"/>
            <w:hideMark/>
          </w:tcPr>
          <w:p w:rsidR="004F3EA6" w:rsidRPr="004F3EA6" w:rsidRDefault="004F3EA6" w:rsidP="004F3EA6">
            <w:pPr>
              <w:spacing w:after="0" w:line="240" w:lineRule="auto"/>
              <w:rPr>
                <w:rFonts w:ascii="Arial" w:eastAsia="Times New Roman" w:hAnsi="Arial" w:cs="Arial"/>
                <w:b/>
                <w:bCs/>
                <w:color w:val="000000"/>
                <w:sz w:val="24"/>
                <w:szCs w:val="24"/>
                <w:lang w:eastAsia="es-MX"/>
              </w:rPr>
            </w:pPr>
          </w:p>
        </w:tc>
        <w:tc>
          <w:tcPr>
            <w:tcW w:w="2140" w:type="dxa"/>
            <w:tcBorders>
              <w:top w:val="nil"/>
              <w:left w:val="nil"/>
              <w:bottom w:val="nil"/>
              <w:right w:val="nil"/>
            </w:tcBorders>
            <w:shd w:val="clear" w:color="auto" w:fill="auto"/>
            <w:vAlign w:val="center"/>
            <w:hideMark/>
          </w:tcPr>
          <w:p w:rsidR="004F3EA6" w:rsidRPr="004F3EA6" w:rsidRDefault="004F3EA6" w:rsidP="004F3EA6">
            <w:pPr>
              <w:spacing w:after="0" w:line="240" w:lineRule="auto"/>
              <w:jc w:val="center"/>
              <w:rPr>
                <w:rFonts w:ascii="Times New Roman" w:eastAsia="Times New Roman" w:hAnsi="Times New Roman" w:cs="Times New Roman"/>
                <w:sz w:val="20"/>
                <w:szCs w:val="20"/>
                <w:lang w:eastAsia="es-MX"/>
              </w:rPr>
            </w:pPr>
          </w:p>
        </w:tc>
        <w:tc>
          <w:tcPr>
            <w:tcW w:w="1800" w:type="dxa"/>
            <w:tcBorders>
              <w:top w:val="nil"/>
              <w:left w:val="nil"/>
              <w:bottom w:val="nil"/>
              <w:right w:val="nil"/>
            </w:tcBorders>
            <w:shd w:val="clear" w:color="auto" w:fill="auto"/>
            <w:vAlign w:val="center"/>
            <w:hideMark/>
          </w:tcPr>
          <w:p w:rsidR="004F3EA6" w:rsidRPr="004F3EA6" w:rsidRDefault="004F3EA6" w:rsidP="004F3EA6">
            <w:pPr>
              <w:spacing w:after="0" w:line="240" w:lineRule="auto"/>
              <w:jc w:val="center"/>
              <w:rPr>
                <w:rFonts w:ascii="Times New Roman" w:eastAsia="Times New Roman" w:hAnsi="Times New Roman" w:cs="Times New Roman"/>
                <w:sz w:val="20"/>
                <w:szCs w:val="20"/>
                <w:lang w:eastAsia="es-MX"/>
              </w:rPr>
            </w:pPr>
          </w:p>
        </w:tc>
      </w:tr>
      <w:tr w:rsidR="004F3EA6" w:rsidRPr="004F3EA6" w:rsidTr="004F3EA6">
        <w:trPr>
          <w:trHeight w:val="585"/>
        </w:trPr>
        <w:tc>
          <w:tcPr>
            <w:tcW w:w="6040" w:type="dxa"/>
            <w:tcBorders>
              <w:top w:val="nil"/>
              <w:left w:val="single" w:sz="4" w:space="0" w:color="auto"/>
              <w:bottom w:val="nil"/>
              <w:right w:val="single" w:sz="4" w:space="0" w:color="auto"/>
            </w:tcBorders>
            <w:shd w:val="clear" w:color="000000" w:fill="244061"/>
            <w:vAlign w:val="center"/>
            <w:hideMark/>
          </w:tcPr>
          <w:p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ADQUISICIONES, ARRENDAMIENTOS Y SERVICIOS</w:t>
            </w:r>
          </w:p>
        </w:tc>
        <w:tc>
          <w:tcPr>
            <w:tcW w:w="2140" w:type="dxa"/>
            <w:tcBorders>
              <w:top w:val="nil"/>
              <w:left w:val="nil"/>
              <w:bottom w:val="nil"/>
              <w:right w:val="nil"/>
            </w:tcBorders>
            <w:shd w:val="clear" w:color="000000" w:fill="244061"/>
            <w:vAlign w:val="center"/>
            <w:hideMark/>
          </w:tcPr>
          <w:p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 xml:space="preserve">Mínimo </w:t>
            </w:r>
          </w:p>
        </w:tc>
        <w:tc>
          <w:tcPr>
            <w:tcW w:w="1800" w:type="dxa"/>
            <w:tcBorders>
              <w:top w:val="single" w:sz="4" w:space="0" w:color="FFFFFF"/>
              <w:left w:val="single" w:sz="4" w:space="0" w:color="auto"/>
              <w:bottom w:val="nil"/>
              <w:right w:val="nil"/>
            </w:tcBorders>
            <w:shd w:val="clear" w:color="000000" w:fill="244061"/>
            <w:vAlign w:val="center"/>
            <w:hideMark/>
          </w:tcPr>
          <w:p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 xml:space="preserve">Máximo </w:t>
            </w:r>
          </w:p>
        </w:tc>
      </w:tr>
      <w:tr w:rsidR="004F3EA6" w:rsidRPr="004F3EA6" w:rsidTr="004F3EA6">
        <w:trPr>
          <w:trHeight w:val="589"/>
        </w:trPr>
        <w:tc>
          <w:tcPr>
            <w:tcW w:w="6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Licitación Pública </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$2,497,311.23</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 $                    -   </w:t>
            </w:r>
          </w:p>
        </w:tc>
      </w:tr>
      <w:tr w:rsidR="004F3EA6" w:rsidRPr="004F3EA6" w:rsidTr="004F3EA6">
        <w:trPr>
          <w:trHeight w:val="638"/>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Concurso por Invitación </w:t>
            </w:r>
          </w:p>
        </w:tc>
        <w:tc>
          <w:tcPr>
            <w:tcW w:w="214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$1,098,816.93</w:t>
            </w:r>
          </w:p>
        </w:tc>
        <w:tc>
          <w:tcPr>
            <w:tcW w:w="180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$2,497,311.23</w:t>
            </w:r>
          </w:p>
        </w:tc>
      </w:tr>
      <w:tr w:rsidR="004F3EA6" w:rsidRPr="004F3EA6" w:rsidTr="004F3EA6">
        <w:trPr>
          <w:trHeight w:val="912"/>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Invitación cuando menos a 3 personas Comité de Adjudicaciones</w:t>
            </w:r>
          </w:p>
        </w:tc>
        <w:tc>
          <w:tcPr>
            <w:tcW w:w="214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$239,741.88</w:t>
            </w:r>
          </w:p>
        </w:tc>
        <w:tc>
          <w:tcPr>
            <w:tcW w:w="180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$1,098,816.93</w:t>
            </w:r>
          </w:p>
        </w:tc>
      </w:tr>
      <w:tr w:rsidR="004F3EA6" w:rsidRPr="004F3EA6" w:rsidTr="004F3EA6">
        <w:trPr>
          <w:trHeight w:val="1092"/>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Invitación cuando menos a 3 personas por parte de la SECAD</w:t>
            </w:r>
          </w:p>
        </w:tc>
        <w:tc>
          <w:tcPr>
            <w:tcW w:w="214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$44,951.61</w:t>
            </w:r>
          </w:p>
        </w:tc>
        <w:tc>
          <w:tcPr>
            <w:tcW w:w="180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$239,741.88</w:t>
            </w:r>
          </w:p>
        </w:tc>
      </w:tr>
      <w:tr w:rsidR="004F3EA6" w:rsidRPr="004F3EA6" w:rsidTr="004F3EA6">
        <w:trPr>
          <w:trHeight w:val="578"/>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Adjudicación Directa </w:t>
            </w:r>
          </w:p>
        </w:tc>
        <w:tc>
          <w:tcPr>
            <w:tcW w:w="214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$0.00</w:t>
            </w:r>
          </w:p>
        </w:tc>
        <w:tc>
          <w:tcPr>
            <w:tcW w:w="180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$44,951.61</w:t>
            </w:r>
          </w:p>
        </w:tc>
      </w:tr>
      <w:tr w:rsidR="004F3EA6" w:rsidRPr="004F3EA6" w:rsidTr="004F3EA6">
        <w:trPr>
          <w:trHeight w:val="300"/>
        </w:trPr>
        <w:tc>
          <w:tcPr>
            <w:tcW w:w="6040"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p>
        </w:tc>
        <w:tc>
          <w:tcPr>
            <w:tcW w:w="2140"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1800"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r w:rsidR="004F3EA6" w:rsidRPr="004F3EA6" w:rsidTr="004F3EA6">
        <w:trPr>
          <w:trHeight w:val="300"/>
        </w:trPr>
        <w:tc>
          <w:tcPr>
            <w:tcW w:w="9980" w:type="dxa"/>
            <w:gridSpan w:val="3"/>
            <w:vMerge w:val="restart"/>
            <w:tcBorders>
              <w:top w:val="nil"/>
              <w:left w:val="nil"/>
              <w:bottom w:val="nil"/>
              <w:right w:val="nil"/>
            </w:tcBorders>
            <w:shd w:val="clear" w:color="000000" w:fill="92D050"/>
            <w:vAlign w:val="center"/>
            <w:hideMark/>
          </w:tcPr>
          <w:p w:rsidR="004F3EA6" w:rsidRPr="004F3EA6" w:rsidRDefault="004F3EA6" w:rsidP="004F3EA6">
            <w:pPr>
              <w:spacing w:after="0" w:line="240" w:lineRule="auto"/>
              <w:rPr>
                <w:rFonts w:ascii="Arial" w:eastAsia="Times New Roman" w:hAnsi="Arial" w:cs="Arial"/>
                <w:b/>
                <w:bCs/>
                <w:i/>
                <w:iCs/>
                <w:color w:val="000000"/>
                <w:sz w:val="16"/>
                <w:szCs w:val="16"/>
                <w:lang w:eastAsia="es-MX"/>
              </w:rPr>
            </w:pPr>
            <w:r w:rsidRPr="004F3EA6">
              <w:rPr>
                <w:rFonts w:ascii="Arial" w:eastAsia="Times New Roman" w:hAnsi="Arial" w:cs="Arial"/>
                <w:b/>
                <w:bCs/>
                <w:i/>
                <w:iCs/>
                <w:color w:val="000000"/>
                <w:sz w:val="16"/>
                <w:szCs w:val="16"/>
                <w:lang w:eastAsia="es-MX"/>
              </w:rPr>
              <w:t>Fuente: Tesorería con base en el Criterio 85 del Catálogo de Criterios de Evaluación del BIPM 2022</w:t>
            </w:r>
          </w:p>
        </w:tc>
      </w:tr>
      <w:tr w:rsidR="004F3EA6" w:rsidRPr="004F3EA6" w:rsidTr="004F3EA6">
        <w:trPr>
          <w:trHeight w:val="300"/>
        </w:trPr>
        <w:tc>
          <w:tcPr>
            <w:tcW w:w="9980" w:type="dxa"/>
            <w:gridSpan w:val="3"/>
            <w:vMerge/>
            <w:tcBorders>
              <w:top w:val="nil"/>
              <w:left w:val="nil"/>
              <w:bottom w:val="nil"/>
              <w:right w:val="nil"/>
            </w:tcBorders>
            <w:vAlign w:val="center"/>
            <w:hideMark/>
          </w:tcPr>
          <w:p w:rsidR="004F3EA6" w:rsidRPr="004F3EA6" w:rsidRDefault="004F3EA6" w:rsidP="004F3EA6">
            <w:pPr>
              <w:spacing w:after="0" w:line="240" w:lineRule="auto"/>
              <w:rPr>
                <w:rFonts w:ascii="Arial" w:eastAsia="Times New Roman" w:hAnsi="Arial" w:cs="Arial"/>
                <w:b/>
                <w:bCs/>
                <w:i/>
                <w:iCs/>
                <w:color w:val="000000"/>
                <w:sz w:val="16"/>
                <w:szCs w:val="16"/>
                <w:lang w:eastAsia="es-MX"/>
              </w:rPr>
            </w:pPr>
          </w:p>
        </w:tc>
      </w:tr>
      <w:tr w:rsidR="004F3EA6" w:rsidRPr="004F3EA6" w:rsidTr="004F3EA6">
        <w:trPr>
          <w:trHeight w:val="300"/>
        </w:trPr>
        <w:tc>
          <w:tcPr>
            <w:tcW w:w="6040"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Arial" w:eastAsia="Times New Roman" w:hAnsi="Arial" w:cs="Arial"/>
                <w:b/>
                <w:bCs/>
                <w:i/>
                <w:iCs/>
                <w:color w:val="000000"/>
                <w:sz w:val="16"/>
                <w:szCs w:val="16"/>
                <w:lang w:eastAsia="es-MX"/>
              </w:rPr>
            </w:pPr>
          </w:p>
        </w:tc>
        <w:tc>
          <w:tcPr>
            <w:tcW w:w="2140"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1800"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bl>
    <w:p w:rsidR="00A62343" w:rsidRDefault="00A62343">
      <w:pPr>
        <w:rPr>
          <w:rFonts w:ascii="Arial" w:hAnsi="Arial" w:cs="Arial"/>
          <w:b/>
          <w:sz w:val="24"/>
          <w:szCs w:val="24"/>
        </w:rPr>
      </w:pPr>
    </w:p>
    <w:tbl>
      <w:tblPr>
        <w:tblW w:w="10320" w:type="dxa"/>
        <w:tblInd w:w="393" w:type="dxa"/>
        <w:tblCellMar>
          <w:left w:w="70" w:type="dxa"/>
          <w:right w:w="70" w:type="dxa"/>
        </w:tblCellMar>
        <w:tblLook w:val="04A0" w:firstRow="1" w:lastRow="0" w:firstColumn="1" w:lastColumn="0" w:noHBand="0" w:noVBand="1"/>
      </w:tblPr>
      <w:tblGrid>
        <w:gridCol w:w="6785"/>
        <w:gridCol w:w="1860"/>
        <w:gridCol w:w="1675"/>
      </w:tblGrid>
      <w:tr w:rsidR="004F3EA6" w:rsidRPr="004F3EA6" w:rsidTr="004F3EA6">
        <w:trPr>
          <w:trHeight w:val="600"/>
        </w:trPr>
        <w:tc>
          <w:tcPr>
            <w:tcW w:w="10320" w:type="dxa"/>
            <w:gridSpan w:val="3"/>
            <w:tcBorders>
              <w:top w:val="nil"/>
              <w:left w:val="nil"/>
              <w:bottom w:val="nil"/>
              <w:right w:val="nil"/>
            </w:tcBorders>
            <w:shd w:val="clear" w:color="auto" w:fill="auto"/>
            <w:vAlign w:val="bottom"/>
            <w:hideMark/>
          </w:tcPr>
          <w:p w:rsidR="004F3EA6" w:rsidRPr="004F3EA6" w:rsidRDefault="004F3EA6" w:rsidP="004F3EA6">
            <w:pPr>
              <w:spacing w:after="0" w:line="240" w:lineRule="auto"/>
              <w:rPr>
                <w:rFonts w:ascii="Arial" w:eastAsia="Times New Roman" w:hAnsi="Arial" w:cs="Arial"/>
                <w:b/>
                <w:bCs/>
                <w:color w:val="000000"/>
                <w:sz w:val="24"/>
                <w:szCs w:val="24"/>
                <w:lang w:eastAsia="es-MX"/>
              </w:rPr>
            </w:pPr>
            <w:r w:rsidRPr="004F3EA6">
              <w:rPr>
                <w:rFonts w:ascii="Arial" w:eastAsia="Times New Roman" w:hAnsi="Arial" w:cs="Arial"/>
                <w:b/>
                <w:bCs/>
                <w:color w:val="000000"/>
                <w:sz w:val="24"/>
                <w:szCs w:val="24"/>
                <w:lang w:eastAsia="es-MX"/>
              </w:rPr>
              <w:t>Cuadro 37. Montos máximos y mínimos de Adjudicación para Obra Pública y Servicios relacionados 2023</w:t>
            </w:r>
          </w:p>
        </w:tc>
      </w:tr>
      <w:tr w:rsidR="004F3EA6" w:rsidRPr="004F3EA6" w:rsidTr="004F3EA6">
        <w:trPr>
          <w:trHeight w:val="315"/>
        </w:trPr>
        <w:tc>
          <w:tcPr>
            <w:tcW w:w="6785" w:type="dxa"/>
            <w:tcBorders>
              <w:top w:val="nil"/>
              <w:left w:val="nil"/>
              <w:bottom w:val="nil"/>
              <w:right w:val="nil"/>
            </w:tcBorders>
            <w:shd w:val="clear" w:color="auto" w:fill="auto"/>
            <w:vAlign w:val="bottom"/>
            <w:hideMark/>
          </w:tcPr>
          <w:p w:rsidR="004F3EA6" w:rsidRPr="004F3EA6" w:rsidRDefault="004F3EA6" w:rsidP="004F3EA6">
            <w:pPr>
              <w:spacing w:after="0" w:line="240" w:lineRule="auto"/>
              <w:rPr>
                <w:rFonts w:ascii="Arial" w:eastAsia="Times New Roman" w:hAnsi="Arial" w:cs="Arial"/>
                <w:b/>
                <w:bCs/>
                <w:color w:val="000000"/>
                <w:sz w:val="24"/>
                <w:szCs w:val="24"/>
                <w:lang w:eastAsia="es-MX"/>
              </w:rPr>
            </w:pPr>
          </w:p>
        </w:tc>
        <w:tc>
          <w:tcPr>
            <w:tcW w:w="1860" w:type="dxa"/>
            <w:tcBorders>
              <w:top w:val="nil"/>
              <w:left w:val="nil"/>
              <w:bottom w:val="nil"/>
              <w:right w:val="nil"/>
            </w:tcBorders>
            <w:shd w:val="clear" w:color="auto" w:fill="auto"/>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1675" w:type="dxa"/>
            <w:tcBorders>
              <w:top w:val="nil"/>
              <w:left w:val="nil"/>
              <w:bottom w:val="nil"/>
              <w:right w:val="nil"/>
            </w:tcBorders>
            <w:shd w:val="clear" w:color="auto" w:fill="auto"/>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r w:rsidR="004F3EA6" w:rsidRPr="004F3EA6" w:rsidTr="004F3EA6">
        <w:trPr>
          <w:trHeight w:val="709"/>
        </w:trPr>
        <w:tc>
          <w:tcPr>
            <w:tcW w:w="6785" w:type="dxa"/>
            <w:tcBorders>
              <w:top w:val="nil"/>
              <w:left w:val="nil"/>
              <w:bottom w:val="nil"/>
              <w:right w:val="nil"/>
            </w:tcBorders>
            <w:shd w:val="clear" w:color="000000" w:fill="244061"/>
            <w:vAlign w:val="center"/>
            <w:hideMark/>
          </w:tcPr>
          <w:p w:rsidR="004F3EA6" w:rsidRPr="004F3EA6" w:rsidRDefault="004F3EA6" w:rsidP="004F3EA6">
            <w:pPr>
              <w:spacing w:after="0" w:line="240" w:lineRule="auto"/>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OBRA PÚBLICA Y SERVICIOS RELACIONADOS</w:t>
            </w:r>
          </w:p>
        </w:tc>
        <w:tc>
          <w:tcPr>
            <w:tcW w:w="1860" w:type="dxa"/>
            <w:tcBorders>
              <w:top w:val="nil"/>
              <w:left w:val="nil"/>
              <w:bottom w:val="nil"/>
              <w:right w:val="nil"/>
            </w:tcBorders>
            <w:shd w:val="clear" w:color="000000" w:fill="244061"/>
            <w:noWrap/>
            <w:vAlign w:val="center"/>
            <w:hideMark/>
          </w:tcPr>
          <w:p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 xml:space="preserve">Mínimo </w:t>
            </w:r>
          </w:p>
        </w:tc>
        <w:tc>
          <w:tcPr>
            <w:tcW w:w="1675" w:type="dxa"/>
            <w:tcBorders>
              <w:top w:val="nil"/>
              <w:left w:val="nil"/>
              <w:bottom w:val="nil"/>
              <w:right w:val="nil"/>
            </w:tcBorders>
            <w:shd w:val="clear" w:color="000000" w:fill="244061"/>
            <w:noWrap/>
            <w:vAlign w:val="center"/>
            <w:hideMark/>
          </w:tcPr>
          <w:p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 xml:space="preserve">Máximo </w:t>
            </w:r>
          </w:p>
        </w:tc>
      </w:tr>
      <w:tr w:rsidR="004F3EA6" w:rsidRPr="004F3EA6" w:rsidTr="004F3EA6">
        <w:trPr>
          <w:trHeight w:val="660"/>
        </w:trPr>
        <w:tc>
          <w:tcPr>
            <w:tcW w:w="67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Licitación Pública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$2,496,156.67</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 $                  -   </w:t>
            </w:r>
          </w:p>
        </w:tc>
      </w:tr>
      <w:tr w:rsidR="004F3EA6" w:rsidRPr="004F3EA6" w:rsidTr="004F3EA6">
        <w:trPr>
          <w:trHeight w:val="660"/>
        </w:trPr>
        <w:tc>
          <w:tcPr>
            <w:tcW w:w="6785" w:type="dxa"/>
            <w:tcBorders>
              <w:top w:val="nil"/>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Concurso por Invitación cuando menos a 5 personas</w:t>
            </w:r>
          </w:p>
        </w:tc>
        <w:tc>
          <w:tcPr>
            <w:tcW w:w="186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$1,298,001.35</w:t>
            </w:r>
          </w:p>
        </w:tc>
        <w:tc>
          <w:tcPr>
            <w:tcW w:w="1675"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$2,496,156.67</w:t>
            </w:r>
          </w:p>
        </w:tc>
      </w:tr>
      <w:tr w:rsidR="004F3EA6" w:rsidRPr="004F3EA6" w:rsidTr="004F3EA6">
        <w:trPr>
          <w:trHeight w:val="660"/>
        </w:trPr>
        <w:tc>
          <w:tcPr>
            <w:tcW w:w="6785" w:type="dxa"/>
            <w:tcBorders>
              <w:top w:val="nil"/>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Invitación a 3 personas </w:t>
            </w:r>
          </w:p>
        </w:tc>
        <w:tc>
          <w:tcPr>
            <w:tcW w:w="186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$649,000.74</w:t>
            </w:r>
          </w:p>
        </w:tc>
        <w:tc>
          <w:tcPr>
            <w:tcW w:w="1675"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$1,298,001.35</w:t>
            </w:r>
          </w:p>
        </w:tc>
      </w:tr>
      <w:tr w:rsidR="004F3EA6" w:rsidRPr="004F3EA6" w:rsidTr="004F3EA6">
        <w:trPr>
          <w:trHeight w:val="660"/>
        </w:trPr>
        <w:tc>
          <w:tcPr>
            <w:tcW w:w="6785" w:type="dxa"/>
            <w:tcBorders>
              <w:top w:val="nil"/>
              <w:left w:val="single" w:sz="8" w:space="0" w:color="auto"/>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Adjudicación Directa </w:t>
            </w:r>
          </w:p>
        </w:tc>
        <w:tc>
          <w:tcPr>
            <w:tcW w:w="1860"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0.00</w:t>
            </w:r>
          </w:p>
        </w:tc>
        <w:tc>
          <w:tcPr>
            <w:tcW w:w="1675" w:type="dxa"/>
            <w:tcBorders>
              <w:top w:val="nil"/>
              <w:left w:val="nil"/>
              <w:bottom w:val="single" w:sz="8" w:space="0" w:color="auto"/>
              <w:right w:val="single" w:sz="8" w:space="0" w:color="auto"/>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$649,000.74</w:t>
            </w:r>
          </w:p>
        </w:tc>
      </w:tr>
      <w:tr w:rsidR="004F3EA6" w:rsidRPr="004F3EA6" w:rsidTr="004F3EA6">
        <w:trPr>
          <w:trHeight w:val="300"/>
        </w:trPr>
        <w:tc>
          <w:tcPr>
            <w:tcW w:w="6785" w:type="dxa"/>
            <w:tcBorders>
              <w:top w:val="nil"/>
              <w:left w:val="nil"/>
              <w:bottom w:val="nil"/>
              <w:right w:val="nil"/>
            </w:tcBorders>
            <w:shd w:val="clear" w:color="auto" w:fill="auto"/>
            <w:vAlign w:val="center"/>
            <w:hideMark/>
          </w:tcPr>
          <w:p w:rsidR="004F3EA6" w:rsidRPr="004F3EA6" w:rsidRDefault="004F3EA6" w:rsidP="004F3EA6">
            <w:pPr>
              <w:spacing w:after="0" w:line="240" w:lineRule="auto"/>
              <w:jc w:val="right"/>
              <w:rPr>
                <w:rFonts w:ascii="Arial" w:eastAsia="Times New Roman" w:hAnsi="Arial" w:cs="Arial"/>
                <w:color w:val="000000"/>
                <w:sz w:val="24"/>
                <w:szCs w:val="24"/>
                <w:lang w:eastAsia="es-MX"/>
              </w:rPr>
            </w:pPr>
          </w:p>
        </w:tc>
        <w:tc>
          <w:tcPr>
            <w:tcW w:w="1860"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1675"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r w:rsidR="004F3EA6" w:rsidRPr="004F3EA6" w:rsidTr="004F3EA6">
        <w:trPr>
          <w:trHeight w:val="458"/>
        </w:trPr>
        <w:tc>
          <w:tcPr>
            <w:tcW w:w="10320" w:type="dxa"/>
            <w:gridSpan w:val="3"/>
            <w:tcBorders>
              <w:top w:val="nil"/>
              <w:left w:val="nil"/>
              <w:bottom w:val="nil"/>
              <w:right w:val="nil"/>
            </w:tcBorders>
            <w:shd w:val="clear" w:color="000000" w:fill="92D050"/>
            <w:vAlign w:val="center"/>
            <w:hideMark/>
          </w:tcPr>
          <w:p w:rsidR="004F3EA6" w:rsidRPr="004F3EA6" w:rsidRDefault="004F3EA6" w:rsidP="004F3EA6">
            <w:pPr>
              <w:spacing w:after="0" w:line="240" w:lineRule="auto"/>
              <w:rPr>
                <w:rFonts w:ascii="Arial" w:eastAsia="Times New Roman" w:hAnsi="Arial" w:cs="Arial"/>
                <w:b/>
                <w:bCs/>
                <w:i/>
                <w:iCs/>
                <w:color w:val="000000"/>
                <w:sz w:val="16"/>
                <w:szCs w:val="16"/>
                <w:lang w:eastAsia="es-MX"/>
              </w:rPr>
            </w:pPr>
            <w:r w:rsidRPr="004F3EA6">
              <w:rPr>
                <w:rFonts w:ascii="Arial" w:eastAsia="Times New Roman" w:hAnsi="Arial" w:cs="Arial"/>
                <w:b/>
                <w:bCs/>
                <w:i/>
                <w:iCs/>
                <w:color w:val="000000"/>
                <w:sz w:val="16"/>
                <w:szCs w:val="16"/>
                <w:lang w:eastAsia="es-MX"/>
              </w:rPr>
              <w:t>Fuente: Tesorería con base en el Criterio 85 del Catálogo de Criterios de Evaluación del BIPM 2022</w:t>
            </w:r>
          </w:p>
        </w:tc>
      </w:tr>
    </w:tbl>
    <w:p w:rsidR="004F3EA6" w:rsidRDefault="004F3EA6" w:rsidP="00BC05B1">
      <w:pPr>
        <w:ind w:left="284"/>
        <w:rPr>
          <w:rFonts w:ascii="Arial" w:hAnsi="Arial" w:cs="Arial"/>
          <w:b/>
          <w:sz w:val="24"/>
          <w:szCs w:val="24"/>
        </w:rPr>
      </w:pPr>
    </w:p>
    <w:p w:rsidR="004F3EA6" w:rsidRDefault="004F3EA6">
      <w:pPr>
        <w:rPr>
          <w:rFonts w:ascii="Arial" w:hAnsi="Arial" w:cs="Arial"/>
          <w:b/>
          <w:sz w:val="24"/>
          <w:szCs w:val="24"/>
        </w:rPr>
      </w:pPr>
      <w:r>
        <w:rPr>
          <w:rFonts w:ascii="Arial" w:hAnsi="Arial" w:cs="Arial"/>
          <w:b/>
          <w:sz w:val="24"/>
          <w:szCs w:val="24"/>
        </w:rPr>
        <w:br w:type="page"/>
      </w:r>
    </w:p>
    <w:tbl>
      <w:tblPr>
        <w:tblW w:w="10773" w:type="dxa"/>
        <w:tblCellMar>
          <w:left w:w="70" w:type="dxa"/>
          <w:right w:w="70" w:type="dxa"/>
        </w:tblCellMar>
        <w:tblLook w:val="04A0" w:firstRow="1" w:lastRow="0" w:firstColumn="1" w:lastColumn="0" w:noHBand="0" w:noVBand="1"/>
      </w:tblPr>
      <w:tblGrid>
        <w:gridCol w:w="3402"/>
        <w:gridCol w:w="2268"/>
        <w:gridCol w:w="5103"/>
      </w:tblGrid>
      <w:tr w:rsidR="004F3EA6" w:rsidRPr="004F3EA6" w:rsidTr="006B4AAA">
        <w:trPr>
          <w:trHeight w:val="600"/>
        </w:trPr>
        <w:tc>
          <w:tcPr>
            <w:tcW w:w="10773" w:type="dxa"/>
            <w:gridSpan w:val="3"/>
            <w:tcBorders>
              <w:top w:val="nil"/>
              <w:left w:val="nil"/>
              <w:bottom w:val="nil"/>
              <w:right w:val="nil"/>
            </w:tcBorders>
            <w:shd w:val="clear" w:color="auto" w:fill="auto"/>
            <w:vAlign w:val="center"/>
            <w:hideMark/>
          </w:tcPr>
          <w:p w:rsidR="004F3EA6" w:rsidRPr="004F3EA6" w:rsidRDefault="004F3EA6" w:rsidP="004F3EA6">
            <w:pPr>
              <w:spacing w:after="0" w:line="240" w:lineRule="auto"/>
              <w:rPr>
                <w:rFonts w:ascii="Arial" w:eastAsia="Times New Roman" w:hAnsi="Arial" w:cs="Arial"/>
                <w:b/>
                <w:bCs/>
                <w:color w:val="000000"/>
                <w:sz w:val="24"/>
                <w:szCs w:val="24"/>
                <w:lang w:eastAsia="es-MX"/>
              </w:rPr>
            </w:pPr>
            <w:r w:rsidRPr="004F3EA6">
              <w:rPr>
                <w:rFonts w:ascii="Arial" w:eastAsia="Times New Roman" w:hAnsi="Arial" w:cs="Arial"/>
                <w:b/>
                <w:bCs/>
                <w:color w:val="000000"/>
                <w:sz w:val="24"/>
                <w:szCs w:val="24"/>
                <w:lang w:eastAsia="es-MX"/>
              </w:rPr>
              <w:lastRenderedPageBreak/>
              <w:t>Cuadro 38. Fideicomisos Públicos</w:t>
            </w:r>
          </w:p>
        </w:tc>
      </w:tr>
      <w:tr w:rsidR="004F3EA6" w:rsidRPr="006B4AAA" w:rsidTr="006B4AAA">
        <w:trPr>
          <w:trHeight w:val="315"/>
        </w:trPr>
        <w:tc>
          <w:tcPr>
            <w:tcW w:w="3402" w:type="dxa"/>
            <w:tcBorders>
              <w:top w:val="nil"/>
              <w:left w:val="nil"/>
              <w:bottom w:val="nil"/>
              <w:right w:val="nil"/>
            </w:tcBorders>
            <w:shd w:val="clear" w:color="000000" w:fill="244061"/>
            <w:noWrap/>
            <w:vAlign w:val="center"/>
            <w:hideMark/>
          </w:tcPr>
          <w:p w:rsidR="004F3EA6" w:rsidRPr="006B4AAA" w:rsidRDefault="004F3EA6" w:rsidP="004F3EA6">
            <w:pPr>
              <w:spacing w:after="0" w:line="240" w:lineRule="auto"/>
              <w:jc w:val="center"/>
              <w:rPr>
                <w:rFonts w:ascii="Arial" w:eastAsia="Times New Roman" w:hAnsi="Arial" w:cs="Arial"/>
                <w:b/>
                <w:bCs/>
                <w:color w:val="FFFFFF"/>
                <w:sz w:val="24"/>
                <w:szCs w:val="18"/>
                <w:lang w:eastAsia="es-MX"/>
              </w:rPr>
            </w:pPr>
            <w:r w:rsidRPr="006B4AAA">
              <w:rPr>
                <w:rFonts w:ascii="Arial" w:eastAsia="Times New Roman" w:hAnsi="Arial" w:cs="Arial"/>
                <w:b/>
                <w:bCs/>
                <w:color w:val="FFFFFF"/>
                <w:sz w:val="24"/>
                <w:szCs w:val="18"/>
                <w:lang w:eastAsia="es-MX"/>
              </w:rPr>
              <w:t>Concepto</w:t>
            </w:r>
          </w:p>
        </w:tc>
        <w:tc>
          <w:tcPr>
            <w:tcW w:w="2268" w:type="dxa"/>
            <w:tcBorders>
              <w:top w:val="nil"/>
              <w:left w:val="nil"/>
              <w:bottom w:val="nil"/>
              <w:right w:val="nil"/>
            </w:tcBorders>
            <w:shd w:val="clear" w:color="000000" w:fill="244061"/>
            <w:noWrap/>
            <w:vAlign w:val="center"/>
            <w:hideMark/>
          </w:tcPr>
          <w:p w:rsidR="004F3EA6" w:rsidRPr="006B4AAA" w:rsidRDefault="004F3EA6" w:rsidP="004F3EA6">
            <w:pPr>
              <w:spacing w:after="0" w:line="240" w:lineRule="auto"/>
              <w:jc w:val="center"/>
              <w:rPr>
                <w:rFonts w:ascii="Arial" w:eastAsia="Times New Roman" w:hAnsi="Arial" w:cs="Arial"/>
                <w:b/>
                <w:bCs/>
                <w:color w:val="FFFFFF"/>
                <w:sz w:val="24"/>
                <w:szCs w:val="18"/>
                <w:lang w:eastAsia="es-MX"/>
              </w:rPr>
            </w:pPr>
            <w:r w:rsidRPr="006B4AAA">
              <w:rPr>
                <w:rFonts w:ascii="Arial" w:eastAsia="Times New Roman" w:hAnsi="Arial" w:cs="Arial"/>
                <w:b/>
                <w:bCs/>
                <w:color w:val="FFFFFF"/>
                <w:sz w:val="24"/>
                <w:szCs w:val="18"/>
                <w:lang w:eastAsia="es-MX"/>
              </w:rPr>
              <w:t>Importe (pesos)</w:t>
            </w:r>
          </w:p>
        </w:tc>
        <w:tc>
          <w:tcPr>
            <w:tcW w:w="5103" w:type="dxa"/>
            <w:tcBorders>
              <w:top w:val="nil"/>
              <w:left w:val="nil"/>
              <w:bottom w:val="nil"/>
              <w:right w:val="nil"/>
            </w:tcBorders>
            <w:shd w:val="clear" w:color="000000" w:fill="244061"/>
            <w:noWrap/>
            <w:vAlign w:val="center"/>
            <w:hideMark/>
          </w:tcPr>
          <w:p w:rsidR="004F3EA6" w:rsidRPr="006B4AAA" w:rsidRDefault="004F3EA6" w:rsidP="004F3EA6">
            <w:pPr>
              <w:spacing w:after="0" w:line="240" w:lineRule="auto"/>
              <w:jc w:val="center"/>
              <w:rPr>
                <w:rFonts w:ascii="Arial" w:eastAsia="Times New Roman" w:hAnsi="Arial" w:cs="Arial"/>
                <w:b/>
                <w:bCs/>
                <w:color w:val="FFFFFF"/>
                <w:sz w:val="24"/>
                <w:szCs w:val="18"/>
                <w:lang w:eastAsia="es-MX"/>
              </w:rPr>
            </w:pPr>
            <w:r w:rsidRPr="006B4AAA">
              <w:rPr>
                <w:rFonts w:ascii="Arial" w:eastAsia="Times New Roman" w:hAnsi="Arial" w:cs="Arial"/>
                <w:b/>
                <w:bCs/>
                <w:color w:val="FFFFFF"/>
                <w:sz w:val="24"/>
                <w:szCs w:val="18"/>
                <w:lang w:eastAsia="es-MX"/>
              </w:rPr>
              <w:t>Observaciones</w:t>
            </w:r>
          </w:p>
        </w:tc>
      </w:tr>
      <w:tr w:rsidR="004F3EA6" w:rsidRPr="006B4AAA" w:rsidTr="006B4AAA">
        <w:trPr>
          <w:trHeight w:val="1215"/>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EA6" w:rsidRPr="006B4AAA" w:rsidRDefault="004F3EA6" w:rsidP="004F3EA6">
            <w:pPr>
              <w:spacing w:after="0" w:line="240" w:lineRule="auto"/>
              <w:rPr>
                <w:rFonts w:ascii="Arial" w:eastAsia="Times New Roman" w:hAnsi="Arial" w:cs="Arial"/>
                <w:color w:val="000000"/>
                <w:sz w:val="24"/>
                <w:szCs w:val="18"/>
                <w:lang w:eastAsia="es-MX"/>
              </w:rPr>
            </w:pPr>
            <w:r w:rsidRPr="006B4AAA">
              <w:rPr>
                <w:rFonts w:ascii="Arial" w:eastAsia="Times New Roman" w:hAnsi="Arial" w:cs="Arial"/>
                <w:color w:val="000000"/>
                <w:sz w:val="24"/>
                <w:szCs w:val="18"/>
                <w:lang w:eastAsia="es-MX"/>
              </w:rPr>
              <w:t>Sin nombre</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4F3EA6" w:rsidRPr="006B4AAA" w:rsidRDefault="004F3EA6" w:rsidP="004F3EA6">
            <w:pPr>
              <w:spacing w:after="0" w:line="240" w:lineRule="auto"/>
              <w:jc w:val="right"/>
              <w:rPr>
                <w:rFonts w:ascii="Arial" w:eastAsia="Times New Roman" w:hAnsi="Arial" w:cs="Arial"/>
                <w:color w:val="000000"/>
                <w:sz w:val="24"/>
                <w:szCs w:val="18"/>
                <w:lang w:eastAsia="es-MX"/>
              </w:rPr>
            </w:pPr>
            <w:r w:rsidRPr="006B4AAA">
              <w:rPr>
                <w:rFonts w:ascii="Arial" w:eastAsia="Times New Roman" w:hAnsi="Arial" w:cs="Arial"/>
                <w:color w:val="000000"/>
                <w:sz w:val="24"/>
                <w:szCs w:val="18"/>
                <w:lang w:eastAsia="es-MX"/>
              </w:rPr>
              <w:t>$0.00</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rsidR="004F3EA6" w:rsidRPr="006B4AAA" w:rsidRDefault="004F3EA6" w:rsidP="004F3EA6">
            <w:pPr>
              <w:spacing w:after="0" w:line="240" w:lineRule="auto"/>
              <w:rPr>
                <w:rFonts w:ascii="Arial" w:eastAsia="Times New Roman" w:hAnsi="Arial" w:cs="Arial"/>
                <w:color w:val="000000"/>
                <w:sz w:val="24"/>
                <w:szCs w:val="18"/>
                <w:lang w:eastAsia="es-MX"/>
              </w:rPr>
            </w:pPr>
            <w:r w:rsidRPr="006B4AAA">
              <w:rPr>
                <w:rFonts w:ascii="Arial" w:eastAsia="Times New Roman" w:hAnsi="Arial" w:cs="Arial"/>
                <w:color w:val="000000"/>
                <w:sz w:val="24"/>
                <w:szCs w:val="18"/>
                <w:lang w:eastAsia="es-MX"/>
              </w:rPr>
              <w:t>El H. Ayuntamiento del Municipio de Puebla no constituirá fideicomisos públicos para el Ejercicio Fiscal 2023</w:t>
            </w:r>
          </w:p>
        </w:tc>
      </w:tr>
      <w:tr w:rsidR="004F3EA6" w:rsidRPr="004F3EA6" w:rsidTr="006B4AAA">
        <w:trPr>
          <w:trHeight w:val="300"/>
        </w:trPr>
        <w:tc>
          <w:tcPr>
            <w:tcW w:w="3402"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Arial" w:eastAsia="Times New Roman" w:hAnsi="Arial" w:cs="Arial"/>
                <w:color w:val="000000"/>
                <w:sz w:val="18"/>
                <w:szCs w:val="18"/>
                <w:lang w:eastAsia="es-MX"/>
              </w:rPr>
            </w:pPr>
          </w:p>
        </w:tc>
        <w:tc>
          <w:tcPr>
            <w:tcW w:w="2268"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5103" w:type="dxa"/>
            <w:tcBorders>
              <w:top w:val="nil"/>
              <w:left w:val="nil"/>
              <w:bottom w:val="nil"/>
              <w:right w:val="nil"/>
            </w:tcBorders>
            <w:shd w:val="clear" w:color="auto" w:fill="auto"/>
            <w:noWrap/>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r w:rsidR="004F3EA6" w:rsidRPr="004F3EA6" w:rsidTr="006B4AAA">
        <w:trPr>
          <w:trHeight w:val="465"/>
        </w:trPr>
        <w:tc>
          <w:tcPr>
            <w:tcW w:w="10773" w:type="dxa"/>
            <w:gridSpan w:val="3"/>
            <w:tcBorders>
              <w:top w:val="nil"/>
              <w:left w:val="nil"/>
              <w:bottom w:val="nil"/>
              <w:right w:val="nil"/>
            </w:tcBorders>
            <w:shd w:val="clear" w:color="000000" w:fill="92D050"/>
            <w:vAlign w:val="center"/>
            <w:hideMark/>
          </w:tcPr>
          <w:p w:rsidR="004F3EA6" w:rsidRPr="004F3EA6" w:rsidRDefault="004F3EA6" w:rsidP="004F3EA6">
            <w:pPr>
              <w:spacing w:after="0" w:line="240" w:lineRule="auto"/>
              <w:rPr>
                <w:rFonts w:ascii="Avenir-Book" w:eastAsia="Times New Roman" w:hAnsi="Avenir-Book" w:cs="Calibri"/>
                <w:b/>
                <w:bCs/>
                <w:i/>
                <w:iCs/>
                <w:color w:val="000000"/>
                <w:sz w:val="16"/>
                <w:szCs w:val="16"/>
                <w:lang w:eastAsia="es-MX"/>
              </w:rPr>
            </w:pPr>
            <w:r w:rsidRPr="004F3EA6">
              <w:rPr>
                <w:rFonts w:ascii="Avenir-Book" w:eastAsia="Times New Roman" w:hAnsi="Avenir-Book" w:cs="Calibri"/>
                <w:b/>
                <w:bCs/>
                <w:i/>
                <w:iCs/>
                <w:color w:val="000000"/>
                <w:sz w:val="16"/>
                <w:szCs w:val="16"/>
                <w:lang w:eastAsia="es-MX"/>
              </w:rPr>
              <w:t>Fuente: Tesorería con base en el Criterio 66 y 67 del Catálogo de Criterios de Evaluación del BIPM 2022</w:t>
            </w:r>
          </w:p>
        </w:tc>
      </w:tr>
      <w:tr w:rsidR="004F3EA6" w:rsidRPr="004F3EA6" w:rsidTr="006B4AAA">
        <w:trPr>
          <w:trHeight w:val="300"/>
        </w:trPr>
        <w:tc>
          <w:tcPr>
            <w:tcW w:w="3402" w:type="dxa"/>
            <w:tcBorders>
              <w:top w:val="nil"/>
              <w:left w:val="nil"/>
              <w:bottom w:val="nil"/>
              <w:right w:val="nil"/>
            </w:tcBorders>
            <w:shd w:val="clear" w:color="auto" w:fill="auto"/>
            <w:vAlign w:val="bottom"/>
            <w:hideMark/>
          </w:tcPr>
          <w:p w:rsidR="004F3EA6" w:rsidRPr="004F3EA6" w:rsidRDefault="004F3EA6" w:rsidP="004F3EA6">
            <w:pPr>
              <w:spacing w:after="0" w:line="240" w:lineRule="auto"/>
              <w:rPr>
                <w:rFonts w:ascii="Avenir-Book" w:eastAsia="Times New Roman" w:hAnsi="Avenir-Book" w:cs="Calibri"/>
                <w:b/>
                <w:bCs/>
                <w:i/>
                <w:iCs/>
                <w:color w:val="000000"/>
                <w:sz w:val="16"/>
                <w:szCs w:val="16"/>
                <w:lang w:eastAsia="es-MX"/>
              </w:rPr>
            </w:pPr>
          </w:p>
        </w:tc>
        <w:tc>
          <w:tcPr>
            <w:tcW w:w="2268" w:type="dxa"/>
            <w:tcBorders>
              <w:top w:val="nil"/>
              <w:left w:val="nil"/>
              <w:bottom w:val="nil"/>
              <w:right w:val="nil"/>
            </w:tcBorders>
            <w:shd w:val="clear" w:color="auto" w:fill="auto"/>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5103" w:type="dxa"/>
            <w:tcBorders>
              <w:top w:val="nil"/>
              <w:left w:val="nil"/>
              <w:bottom w:val="nil"/>
              <w:right w:val="nil"/>
            </w:tcBorders>
            <w:shd w:val="clear" w:color="auto" w:fill="auto"/>
            <w:vAlign w:val="bottom"/>
            <w:hideMark/>
          </w:tcPr>
          <w:p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bl>
    <w:p w:rsidR="00C91D62" w:rsidRDefault="00C91D62" w:rsidP="00BC05B1">
      <w:pPr>
        <w:ind w:left="284"/>
        <w:rPr>
          <w:rFonts w:ascii="Arial" w:hAnsi="Arial" w:cs="Arial"/>
          <w:b/>
          <w:sz w:val="24"/>
          <w:szCs w:val="24"/>
        </w:rPr>
        <w:sectPr w:rsidR="00C91D62" w:rsidSect="004F3EA6">
          <w:pgSz w:w="12240" w:h="15840"/>
          <w:pgMar w:top="1134" w:right="1134" w:bottom="1134" w:left="567" w:header="709" w:footer="709" w:gutter="0"/>
          <w:cols w:space="708"/>
          <w:docGrid w:linePitch="360"/>
        </w:sectPr>
      </w:pPr>
    </w:p>
    <w:p w:rsidR="00C26967" w:rsidRPr="00C26967" w:rsidRDefault="00C26967" w:rsidP="00C26967">
      <w:pPr>
        <w:spacing w:after="0"/>
        <w:ind w:left="-709"/>
        <w:rPr>
          <w:rFonts w:ascii="Arial" w:hAnsi="Arial" w:cs="Arial"/>
          <w:b/>
          <w:sz w:val="24"/>
          <w:szCs w:val="24"/>
        </w:rPr>
      </w:pPr>
      <w:r w:rsidRPr="00C26967">
        <w:rPr>
          <w:rFonts w:ascii="Arial" w:hAnsi="Arial" w:cs="Arial"/>
          <w:b/>
          <w:sz w:val="24"/>
          <w:szCs w:val="24"/>
        </w:rPr>
        <w:lastRenderedPageBreak/>
        <w:t>Cuadro 39. Anexo transversal para la atención de niñas, niños y adolescentes del Municipio de Puebla</w:t>
      </w:r>
    </w:p>
    <w:p w:rsidR="00D83894" w:rsidRDefault="00C26967" w:rsidP="00C26967">
      <w:pPr>
        <w:spacing w:after="0"/>
        <w:ind w:left="-709"/>
        <w:rPr>
          <w:rFonts w:ascii="Arial" w:hAnsi="Arial" w:cs="Arial"/>
          <w:b/>
          <w:sz w:val="24"/>
          <w:szCs w:val="24"/>
        </w:rPr>
      </w:pPr>
      <w:r w:rsidRPr="00C26967">
        <w:rPr>
          <w:rFonts w:ascii="Arial" w:hAnsi="Arial" w:cs="Arial"/>
          <w:b/>
          <w:sz w:val="24"/>
          <w:szCs w:val="24"/>
        </w:rPr>
        <w:t>Programa Municipal de Protección Integral de los Derechos de las Niñas, Niños y Adolescentes (PROMUPINNA)</w:t>
      </w:r>
    </w:p>
    <w:tbl>
      <w:tblPr>
        <w:tblW w:w="15165" w:type="dxa"/>
        <w:tblInd w:w="-714" w:type="dxa"/>
        <w:tblLayout w:type="fixed"/>
        <w:tblCellMar>
          <w:left w:w="70" w:type="dxa"/>
          <w:right w:w="70" w:type="dxa"/>
        </w:tblCellMar>
        <w:tblLook w:val="04A0" w:firstRow="1" w:lastRow="0" w:firstColumn="1" w:lastColumn="0" w:noHBand="0" w:noVBand="1"/>
      </w:tblPr>
      <w:tblGrid>
        <w:gridCol w:w="798"/>
        <w:gridCol w:w="302"/>
        <w:gridCol w:w="826"/>
        <w:gridCol w:w="980"/>
        <w:gridCol w:w="1069"/>
        <w:gridCol w:w="567"/>
        <w:gridCol w:w="982"/>
        <w:gridCol w:w="992"/>
        <w:gridCol w:w="425"/>
        <w:gridCol w:w="1671"/>
        <w:gridCol w:w="896"/>
        <w:gridCol w:w="709"/>
        <w:gridCol w:w="709"/>
        <w:gridCol w:w="896"/>
        <w:gridCol w:w="1250"/>
        <w:gridCol w:w="261"/>
        <w:gridCol w:w="273"/>
        <w:gridCol w:w="992"/>
        <w:gridCol w:w="567"/>
      </w:tblGrid>
      <w:tr w:rsidR="00044215" w:rsidRPr="00044215" w:rsidTr="00C26967">
        <w:trPr>
          <w:trHeight w:val="645"/>
          <w:tblHeader/>
        </w:trPr>
        <w:tc>
          <w:tcPr>
            <w:tcW w:w="798"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 xml:space="preserve">Dependencia o </w:t>
            </w:r>
            <w:r w:rsidRPr="00044215">
              <w:rPr>
                <w:rFonts w:ascii="Arial" w:eastAsia="Times New Roman" w:hAnsi="Arial" w:cs="Arial"/>
                <w:b/>
                <w:bCs/>
                <w:color w:val="FFFFFF"/>
                <w:sz w:val="10"/>
                <w:szCs w:val="10"/>
                <w:lang w:eastAsia="es-MX"/>
              </w:rPr>
              <w:br/>
              <w:t>Entidad</w:t>
            </w:r>
          </w:p>
        </w:tc>
        <w:tc>
          <w:tcPr>
            <w:tcW w:w="302"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No. PP.</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Nombre del PP.</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Monto total PP. ($)</w:t>
            </w:r>
            <w:r w:rsidRPr="00044215">
              <w:rPr>
                <w:rFonts w:ascii="Arial" w:eastAsia="Times New Roman" w:hAnsi="Arial" w:cs="Arial"/>
                <w:b/>
                <w:bCs/>
                <w:color w:val="FFFFFF"/>
                <w:sz w:val="10"/>
                <w:szCs w:val="10"/>
                <w:lang w:eastAsia="es-MX"/>
              </w:rPr>
              <w:br/>
              <w:t>incluye cap. 1000</w:t>
            </w:r>
          </w:p>
        </w:tc>
        <w:tc>
          <w:tcPr>
            <w:tcW w:w="1069"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Área Funcional</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 xml:space="preserve">No. </w:t>
            </w:r>
            <w:proofErr w:type="spellStart"/>
            <w:r w:rsidRPr="00044215">
              <w:rPr>
                <w:rFonts w:ascii="Arial" w:eastAsia="Times New Roman" w:hAnsi="Arial" w:cs="Arial"/>
                <w:b/>
                <w:bCs/>
                <w:color w:val="FFFFFF"/>
                <w:sz w:val="10"/>
                <w:szCs w:val="10"/>
                <w:lang w:eastAsia="es-MX"/>
              </w:rPr>
              <w:t>Compo</w:t>
            </w:r>
            <w:proofErr w:type="spellEnd"/>
            <w:r w:rsidRPr="00044215">
              <w:rPr>
                <w:rFonts w:ascii="Arial" w:eastAsia="Times New Roman" w:hAnsi="Arial" w:cs="Arial"/>
                <w:b/>
                <w:bCs/>
                <w:color w:val="FFFFFF"/>
                <w:sz w:val="10"/>
                <w:szCs w:val="10"/>
                <w:lang w:eastAsia="es-MX"/>
              </w:rPr>
              <w:t xml:space="preserve">- </w:t>
            </w:r>
            <w:proofErr w:type="spellStart"/>
            <w:r w:rsidRPr="00044215">
              <w:rPr>
                <w:rFonts w:ascii="Arial" w:eastAsia="Times New Roman" w:hAnsi="Arial" w:cs="Arial"/>
                <w:b/>
                <w:bCs/>
                <w:color w:val="FFFFFF"/>
                <w:sz w:val="10"/>
                <w:szCs w:val="10"/>
                <w:lang w:eastAsia="es-MX"/>
              </w:rPr>
              <w:t>nente</w:t>
            </w:r>
            <w:proofErr w:type="spellEnd"/>
          </w:p>
        </w:tc>
        <w:tc>
          <w:tcPr>
            <w:tcW w:w="982"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Resumen Narrativo Componente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Monto total Componente ($)</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A57E1D">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 xml:space="preserve">No. </w:t>
            </w:r>
            <w:proofErr w:type="spellStart"/>
            <w:r w:rsidRPr="00044215">
              <w:rPr>
                <w:rFonts w:ascii="Arial" w:eastAsia="Times New Roman" w:hAnsi="Arial" w:cs="Arial"/>
                <w:b/>
                <w:bCs/>
                <w:color w:val="FFFFFF"/>
                <w:sz w:val="10"/>
                <w:szCs w:val="10"/>
                <w:lang w:eastAsia="es-MX"/>
              </w:rPr>
              <w:t>Activ</w:t>
            </w:r>
            <w:proofErr w:type="spellEnd"/>
          </w:p>
        </w:tc>
        <w:tc>
          <w:tcPr>
            <w:tcW w:w="1671"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Resumen Narrativo Actividad 2023</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Monto total Actividad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Criterio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 utilizado para calcular monto destinado a NNA</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Monto de la Actividad destinado a NNA.</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Descripción del impacto</w:t>
            </w:r>
          </w:p>
        </w:tc>
        <w:tc>
          <w:tcPr>
            <w:tcW w:w="534" w:type="dxa"/>
            <w:gridSpan w:val="2"/>
            <w:tcBorders>
              <w:top w:val="single" w:sz="4" w:space="0" w:color="auto"/>
              <w:left w:val="nil"/>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Tipo</w:t>
            </w:r>
          </w:p>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 xml:space="preserve"> impacto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 xml:space="preserve">Derecho Principal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Línea(s) de Acción PROMUPINNA</w:t>
            </w:r>
          </w:p>
        </w:tc>
      </w:tr>
      <w:tr w:rsidR="00044215" w:rsidRPr="00044215" w:rsidTr="00AE749B">
        <w:trPr>
          <w:trHeight w:val="587"/>
          <w:tblHeader/>
        </w:trPr>
        <w:tc>
          <w:tcPr>
            <w:tcW w:w="798"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302"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261" w:type="dxa"/>
            <w:tcBorders>
              <w:top w:val="nil"/>
              <w:left w:val="nil"/>
              <w:bottom w:val="single" w:sz="4" w:space="0" w:color="auto"/>
              <w:right w:val="single" w:sz="4" w:space="0" w:color="auto"/>
            </w:tcBorders>
            <w:shd w:val="clear" w:color="000000" w:fill="244061"/>
            <w:textDirection w:val="btLr"/>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Directo</w:t>
            </w:r>
          </w:p>
        </w:tc>
        <w:tc>
          <w:tcPr>
            <w:tcW w:w="273" w:type="dxa"/>
            <w:tcBorders>
              <w:top w:val="nil"/>
              <w:left w:val="nil"/>
              <w:bottom w:val="single" w:sz="4" w:space="0" w:color="auto"/>
              <w:right w:val="single" w:sz="4" w:space="0" w:color="auto"/>
            </w:tcBorders>
            <w:shd w:val="clear" w:color="000000" w:fill="244061"/>
            <w:textDirection w:val="btLr"/>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Indirecto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1D62" w:rsidRPr="00044215" w:rsidRDefault="00C91D62" w:rsidP="00C91D62">
            <w:pPr>
              <w:spacing w:after="0" w:line="240" w:lineRule="auto"/>
              <w:rPr>
                <w:rFonts w:ascii="Arial" w:eastAsia="Times New Roman" w:hAnsi="Arial" w:cs="Arial"/>
                <w:b/>
                <w:bCs/>
                <w:color w:val="FFFFFF"/>
                <w:sz w:val="10"/>
                <w:szCs w:val="10"/>
                <w:lang w:eastAsia="es-MX"/>
              </w:rPr>
            </w:pPr>
          </w:p>
        </w:tc>
      </w:tr>
      <w:tr w:rsidR="00044215" w:rsidRPr="00044215" w:rsidTr="007E1942">
        <w:trPr>
          <w:trHeight w:val="1262"/>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fortalecer la competitividad y la atención especializada empresarial del municipio de Puebla,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$12,440,796.00</w:t>
            </w:r>
          </w:p>
        </w:tc>
        <w:tc>
          <w:tcPr>
            <w:tcW w:w="425"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Beneficiar 3,000 negocios del municipio de Puebla, mediante apoyos para el financiamiento en su apertura o fortalecimiento (PROMUPINNA VII.10)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$11,546,500.00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$3,108,317.80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Generación de oportunidades de ingreso digno para las familias. Los empleos generados a partir del proyecto de Economía Social, benefician a un número similar de familias de niños, niñas y adolescentes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fortalecer la competitividad y la atención especializada empresarial del municipio de Puebla,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$12,440,796.00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Proponer 1 programa de exención de derechos municipales para fomentar la apertura o reapertura de negocios de bajo impacto (PROMUPINNA VII.10)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Generación de oportunidades de ingreso digno para las familias. Los empleos generados a partir del proyecto de Economía Social, benefician a un número similar de familias de niños, niñas y adolescentes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fortalecer la competitividad y la atención especializada empresarial del municipio de Puebla,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$12,440,796.00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8 acciones en materia de capacitación para promover el talento creativo y apoyar el emprendimiento en diversos sectores económicos (PROMUPINNA I.7)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$405,796.00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$109,240.28</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Generación de oportunidades de ingreso digno para las familias. Los empleos generados a partir del proyecto de Economía Social, benefician a un número similar de familias de niños, niñas y adolescentes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I.7</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Personas en busca de empleo, contratadas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 eventos de vinculación entre personas buscadoras de trabajo de la región y representantes de recursos humanos de empresas legalmente constituidas que ofertan vacantes de empleo formales con un sueldo igual o superior al mínimo (PROIGUALDAD 3.11.5)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$32,304.00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Generación de oportunidades de ingreso digno para las familias. Los empleos generados a partir del proyecto de Economía Social, benefician a un número similar de familias de niños, niñas y adolescentes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con acciones para la reactivación del sector comercio y servicios,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$262,500.00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 fomento al consumo local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Generación de oportunidades de ingreso digno para las familias. Los empleos generados a partir del proyecto de Economía Social, benefician a un número similar de familias de niños, niñas y adolescentes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mejora a la atención del visitante y fomento del desarrollo del patrimonio turístico y cultural del municipio de Puebla,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$1,616,936.00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acciones de difusión y promoción de las ediciones de Noches de Museos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$114,875.00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$30,924.35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mejora a la atención del visitante y fomento del desarrollo del patrimonio turístico y cultural del municipio de Puebla,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$1,616,936.00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Desarrollar 4 temporadas vacacionales, con actividades que permitan al visitante acercarse al Patrimonio Cultural y Natural que propicien su estadía en la Ciudad de Puebla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$305,181.00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$82,154.73</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de atención al patrimonio cultural y medición de la satisfacción del visitante,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$10,950,805.00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30 grupos de residentes en Juntas Auxiliares, Unidades Habitacionales y Colonias de la ciudad, en visitas, virtuales o presenciales, relativas a la preservación del patrimonio y el medio ambiente (PROIGUALDAD 3.13.1)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$473,175.00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$127,378.71</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Acercamiento de la cultura y patrimonio cultural y ambiental de la Ciudad de Puebla a grupos de residentes del municipio. Las niñas, niños y adolescentes también se benefician de la actividad, con el fin de impulsar su conservación y difusión.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de atención al patrimonio cultural y medición de la satisfacción del visitante,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$10,950,805.00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Atender 300 solicitudes de recorridos turísticos en la zona patrimonio de Puebla (Bajo demanda) (PROMUPINNA XII.3)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Aproximación del patrimonio turístico a visitantes de la ciudad de Puebla. Las niñas, niños y adolescentes también son partícipes de esta actividad, mediante la cual conocen los atractivos turísticos, históricos y culturales del Municipio.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de atención al patrimonio cultural y medición de la satisfacción del visitante,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$1,061,905.00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4 reportes sobre la medición de satisfacción ciudadana en materia de atención al turista y visitante a través de la aplicación de encuestas (PROIGUALDAD 3.13.5)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F12011101011023A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Ventajas competitivas en materia </w:t>
            </w:r>
            <w:proofErr w:type="spellStart"/>
            <w:r w:rsidRPr="00044215">
              <w:rPr>
                <w:rFonts w:ascii="Arial" w:eastAsia="Times New Roman" w:hAnsi="Arial" w:cs="Arial"/>
                <w:color w:val="000000"/>
                <w:sz w:val="10"/>
                <w:szCs w:val="10"/>
                <w:lang w:eastAsia="es-MX"/>
              </w:rPr>
              <w:t>economica</w:t>
            </w:r>
            <w:proofErr w:type="spellEnd"/>
            <w:r w:rsidRPr="00044215">
              <w:rPr>
                <w:rFonts w:ascii="Arial" w:eastAsia="Times New Roman" w:hAnsi="Arial" w:cs="Arial"/>
                <w:color w:val="000000"/>
                <w:sz w:val="10"/>
                <w:szCs w:val="10"/>
                <w:lang w:eastAsia="es-MX"/>
              </w:rPr>
              <w:t xml:space="preserve"> y </w:t>
            </w:r>
            <w:proofErr w:type="spellStart"/>
            <w:r w:rsidRPr="00044215">
              <w:rPr>
                <w:rFonts w:ascii="Arial" w:eastAsia="Times New Roman" w:hAnsi="Arial" w:cs="Arial"/>
                <w:color w:val="000000"/>
                <w:sz w:val="10"/>
                <w:szCs w:val="10"/>
                <w:lang w:eastAsia="es-MX"/>
              </w:rPr>
              <w:t>turistica</w:t>
            </w:r>
            <w:proofErr w:type="spellEnd"/>
            <w:r w:rsidRPr="00044215">
              <w:rPr>
                <w:rFonts w:ascii="Arial" w:eastAsia="Times New Roman" w:hAnsi="Arial" w:cs="Arial"/>
                <w:color w:val="000000"/>
                <w:sz w:val="10"/>
                <w:szCs w:val="10"/>
                <w:lang w:eastAsia="es-MX"/>
              </w:rPr>
              <w:t>, a través de actividades de promoción,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$2,842,548.00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13 inserciones de productos y/o atractivos turísticos de la ciudad de Puebla en medios de comunicación (PROMUPINNA XII.3)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$528,000.00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$142,137.60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F12011101011123A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Ventajas competitivas en materia </w:t>
            </w:r>
            <w:proofErr w:type="spellStart"/>
            <w:r w:rsidRPr="00044215">
              <w:rPr>
                <w:rFonts w:ascii="Arial" w:eastAsia="Times New Roman" w:hAnsi="Arial" w:cs="Arial"/>
                <w:color w:val="000000"/>
                <w:sz w:val="10"/>
                <w:szCs w:val="10"/>
                <w:lang w:eastAsia="es-MX"/>
              </w:rPr>
              <w:t>economica</w:t>
            </w:r>
            <w:proofErr w:type="spellEnd"/>
            <w:r w:rsidRPr="00044215">
              <w:rPr>
                <w:rFonts w:ascii="Arial" w:eastAsia="Times New Roman" w:hAnsi="Arial" w:cs="Arial"/>
                <w:color w:val="000000"/>
                <w:sz w:val="10"/>
                <w:szCs w:val="10"/>
                <w:lang w:eastAsia="es-MX"/>
              </w:rPr>
              <w:t xml:space="preserve"> y </w:t>
            </w:r>
            <w:proofErr w:type="spellStart"/>
            <w:r w:rsidRPr="00044215">
              <w:rPr>
                <w:rFonts w:ascii="Arial" w:eastAsia="Times New Roman" w:hAnsi="Arial" w:cs="Arial"/>
                <w:color w:val="000000"/>
                <w:sz w:val="10"/>
                <w:szCs w:val="10"/>
                <w:lang w:eastAsia="es-MX"/>
              </w:rPr>
              <w:t>turistica</w:t>
            </w:r>
            <w:proofErr w:type="spellEnd"/>
            <w:r w:rsidRPr="00044215">
              <w:rPr>
                <w:rFonts w:ascii="Arial" w:eastAsia="Times New Roman" w:hAnsi="Arial" w:cs="Arial"/>
                <w:color w:val="000000"/>
                <w:sz w:val="10"/>
                <w:szCs w:val="10"/>
                <w:lang w:eastAsia="es-MX"/>
              </w:rPr>
              <w:t>, a través de actividades de promoción,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$2,346,408.00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6 acciones culturales en mercados típicos, tradicionales o con vocación turística, a fin de incentivar el flujo de visitantes a los centros de abasto (PROMUPINNA VII.11)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$24,228.00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w:t>
            </w:r>
            <w:r w:rsidRPr="00044215">
              <w:rPr>
                <w:rFonts w:ascii="Arial" w:eastAsia="Times New Roman" w:hAnsi="Arial" w:cs="Arial"/>
                <w:color w:val="202124"/>
                <w:sz w:val="10"/>
                <w:szCs w:val="10"/>
                <w:lang w:eastAsia="es-MX"/>
              </w:rPr>
              <w:t>cultura tiene el poder de generar cohesión social e identidad, e incentivar la participación ciudadana</w:t>
            </w:r>
            <w:r w:rsidRPr="00044215">
              <w:rPr>
                <w:rFonts w:ascii="Arial" w:eastAsia="Times New Roman" w:hAnsi="Arial" w:cs="Arial"/>
                <w:color w:val="000000"/>
                <w:sz w:val="10"/>
                <w:szCs w:val="10"/>
                <w:lang w:eastAsia="es-MX"/>
              </w:rPr>
              <w:t xml:space="preserve">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VII.11</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Economía y Turismo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Recuperación y reactivación económica en sectores productivos e industrias estratégicas del municipio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$99,301,265.00</w:t>
            </w:r>
          </w:p>
        </w:tc>
        <w:tc>
          <w:tcPr>
            <w:tcW w:w="106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F12011101011323A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Acciones orientadas a empresas de economía social, realizadas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     3,494,296.00 </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4 etapas de un Programa de acciones de vinculación, promoción, capacitación y/o comercialización para empresas de economía social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Generación de oportunidades de ingreso digno para las familias. Los empleos generados a partir del proyecto de Economía Social, benefician a un número similar de familias de niños, niñas y adolescentes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que contribuyan al desarrollo humano y la construcción de comunidad,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$2,160,000.00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etapas de las jornadas integrales de servicios en el municipio de Puebla (PROIGUALDAD 1.3.2, 2.1.2 y 2.1.9) (PROMUPINNA IX.2)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$660,000.00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$177,672.00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Al acercar los servicios municipales a la población mejora las condiciones de la población, incluidos los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IX.2</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que contribuyan al desarrollo humano y la construcción de comunidad,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$2,160,000.00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 reportes de las acciones generadas en materia de desarrollo humano y educativo (PROMUPINNA VII.14, VII.17 y XII.2)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Impulsa los procesos de organización, participación y autodesarrollo para fortalecer el capital social de las comunidades, incluidos los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 VII.17 y XII.2</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de inclusión social,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$22,700,000.00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Impulsar 20 unidades alimentarias para el fortalecimiento alimentario (PROIGUALDAD 2.1.1) (PROMUPINNA 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$578,780.00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unidades alimentarias impacta positivamente en el derecho a la alimentación adecuada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de inclusión social,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$22,700,000.00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420 apoyos a 70 estancias infantiles a través de la Estrategia de Fortalecimiento de Estancias Infantiles del Municipio de Puebla (PROIGUALDAD 1.3.2) (PROMUPINNA IX.8 y XI.3)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$17,400,000.00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$17,400,000.00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Otorgar a las niñas y niños mediante las Estancias Infantiles las condiciones necesarias para su bienestar y desarrollo integral</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IX.8 y XI.3</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sociales para combatir la pobreza y contribuir al bienestar de la población,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etapas de la Estrategia de Infraestructura Social en el municipio de Puebla (PROIGUALDAD 2.1.9)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 </w:t>
            </w:r>
            <w:proofErr w:type="spellStart"/>
            <w:r w:rsidRPr="00044215">
              <w:rPr>
                <w:rFonts w:ascii="Arial" w:eastAsia="Times New Roman" w:hAnsi="Arial" w:cs="Arial"/>
                <w:color w:val="000000"/>
                <w:sz w:val="10"/>
                <w:szCs w:val="10"/>
                <w:lang w:eastAsia="es-MX"/>
              </w:rPr>
              <w:t>prestacion</w:t>
            </w:r>
            <w:proofErr w:type="spellEnd"/>
            <w:r w:rsidRPr="00044215">
              <w:rPr>
                <w:rFonts w:ascii="Arial" w:eastAsia="Times New Roman" w:hAnsi="Arial" w:cs="Arial"/>
                <w:color w:val="000000"/>
                <w:sz w:val="10"/>
                <w:szCs w:val="10"/>
                <w:lang w:eastAsia="es-MX"/>
              </w:rPr>
              <w:t xml:space="preserve"> de servicios públicos son esenciales para generar seguridad y bienestar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sociales para combatir la pobreza y contribuir al bienestar de la población,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etapas de la Estrategia de Fomento al Bienestar en el municipio de Puebla (PROIGUALDAD 2.1.8)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$3,800,000.00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$1,022,960.00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Mediante actividades que fomenten desarrollo emocional, social y físico se tiene un impacto directo en el bienestar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sociales para combatir la pobreza y contribuir al bienestar de la población,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 etapas del Programa de fomento a proyectos comunitarios (PROIGUALDAD 2.1.1)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Mediante actividades que fomenten desarrollo emocional, social y físico se tiene un impacto directo en el bienestar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sociales para combatir la pobreza y contribuir al bienestar de la población,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Apoyar 20 emprendimientos a través del Programa Emprendiendo Sin Fronteras (PROIGUALDAD 1.2.11) (PROMUPINNA XIX.1)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Generación de oportunidades de ingreso digno para las familias. Los empleos generados a partir del proyecto de Economía Social, benefician a un número similar de familias de niños, niñas y adolescentes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XIX.1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el fomento a la participación ciudadana y manejo democrático y transparente de los recursos públicos,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$15,941,336.00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3 etapas de la estrategia de mejoramiento de espacios públicos en barrios, colonias, juntas auxiliares o inspectorías (PEP 1.1.6, 1.1.7, 1.2.5, 2.1.1, 2.1.5, 2.1.7, 2.2.2 y 2.3.3) (PROMUPINNA VII.17)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$4,100,000.00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$1,103,720.00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mejoramiento de espacios públicos son un factor determinante para elevar la calidad de vida y promover actividades recreativas en beneficio de las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que contribuyan a la participación ciudadana, la construcción de comunidad y la cultura cívica,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$1,164,664.00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etapas de la estrategia Mi Escuela, Mi Ciudad (PROMUPINNA XI.2)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$924,664.00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$248,919.55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Al proporcionar servicios a la población, se garantiza las condiciones a los NNA en su desarrollo </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que contribuyan a la participación ciudadana, la construcción de comunidad y la cultura cívica,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$1,164,664.00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 etapas de la estrategia de vinculación con asociaciones civiles (PROMUPINNA VII.7) (Carta P. 1.3.2 y 3.4.1)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VII.7</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Bienestar</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Bienestar y Participación Ciudadana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$93,739,113.00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E14012202020623A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que contribuyan a la participación ciudadana, la construcción de comunidad y la cultura cívica,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$1,164,664.00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35 abanderamientos a instituciones educativas, juntas auxiliares y/o inspectorías (PROMUPINNA XI.2)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$10,768.00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Los </w:t>
            </w:r>
            <w:proofErr w:type="spellStart"/>
            <w:r w:rsidRPr="00044215">
              <w:rPr>
                <w:rFonts w:ascii="Arial" w:eastAsia="Times New Roman" w:hAnsi="Arial" w:cs="Arial"/>
                <w:color w:val="000000"/>
                <w:sz w:val="10"/>
                <w:szCs w:val="10"/>
                <w:lang w:eastAsia="es-MX"/>
              </w:rPr>
              <w:t>simbolos</w:t>
            </w:r>
            <w:proofErr w:type="spellEnd"/>
            <w:r w:rsidRPr="00044215">
              <w:rPr>
                <w:rFonts w:ascii="Arial" w:eastAsia="Times New Roman" w:hAnsi="Arial" w:cs="Arial"/>
                <w:color w:val="000000"/>
                <w:sz w:val="10"/>
                <w:szCs w:val="10"/>
                <w:lang w:eastAsia="es-MX"/>
              </w:rPr>
              <w:t xml:space="preserve"> patrios sumados a las costumbres y tradiciones crean un sentido de pertenencia e </w:t>
            </w:r>
            <w:proofErr w:type="spellStart"/>
            <w:r w:rsidRPr="00044215">
              <w:rPr>
                <w:rFonts w:ascii="Arial" w:eastAsia="Times New Roman" w:hAnsi="Arial" w:cs="Arial"/>
                <w:color w:val="000000"/>
                <w:sz w:val="10"/>
                <w:szCs w:val="10"/>
                <w:lang w:eastAsia="es-MX"/>
              </w:rPr>
              <w:t>identdad</w:t>
            </w:r>
            <w:proofErr w:type="spellEnd"/>
            <w:r w:rsidRPr="00044215">
              <w:rPr>
                <w:rFonts w:ascii="Arial" w:eastAsia="Times New Roman" w:hAnsi="Arial" w:cs="Arial"/>
                <w:color w:val="000000"/>
                <w:sz w:val="10"/>
                <w:szCs w:val="10"/>
                <w:lang w:eastAsia="es-MX"/>
              </w:rPr>
              <w:t xml:space="preserve">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$130,950,285.00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4 etapas de la estrategia de comunicación social (PROMUPINNA I.1 y VII.8)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$446,894.00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$120,303.86</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Acción dirigida a la inclusión de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 y VII.8</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$130,950,285.00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evaluaciones de las actividades que se desarrollan en el SMDIF (PROMUPINNA II.4 )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$12,330.00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$3,319.24</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II.4</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$130,950,285.00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100 solicitudes de transparencia recibidas por la UT (Bajo demanda) (PROMUPINNA XIV.2)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$9,958.00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$2,680.69</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XIV:2</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$130,950,285.00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4 etapas sobre acciones de atención de contingencias (climatológicas y desastres naturales ) a personas en situación de vulnerabilidad del Municipio de Puebla (PROMUPINNA I.8)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$161,520.00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proofErr w:type="spellStart"/>
            <w:r w:rsidRPr="00044215">
              <w:rPr>
                <w:rFonts w:ascii="Arial" w:eastAsia="Times New Roman" w:hAnsi="Arial" w:cs="Arial"/>
                <w:color w:val="000000"/>
                <w:sz w:val="10"/>
                <w:szCs w:val="10"/>
                <w:lang w:eastAsia="es-MX"/>
              </w:rPr>
              <w:t>Promoveer</w:t>
            </w:r>
            <w:proofErr w:type="spellEnd"/>
            <w:r w:rsidRPr="00044215">
              <w:rPr>
                <w:rFonts w:ascii="Arial" w:eastAsia="Times New Roman" w:hAnsi="Arial" w:cs="Arial"/>
                <w:color w:val="000000"/>
                <w:sz w:val="10"/>
                <w:szCs w:val="10"/>
                <w:lang w:eastAsia="es-MX"/>
              </w:rPr>
              <w:t xml:space="preserve"> en NNA principios y normas a seguir, para la prevención, la salvaguarda, auxilio y restablecimiento de personas, bienes y entorno en caso de emergencia, situaciones de alto riesgo o desastre</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I.8</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vinculación, gestión y apoyo en beneficio de las personas en estado de vulnerabilidad y sujetas de asistencia social,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$3,855,817.00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650 solicitudes procedentes de personas en estado de vulnerabilidad relativas a la donación y/o apoyos de aparatos funcionales, gastos médicos-hospitalarios, entre otros (Bajo demanda)  (PROMUPINNA IX.3)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$3,786,817.00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$568,022.55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 través de la donación de aparatos funcionales o gastos médicos-hospitalarios se garantiza la inclusión de los NNA del municipio.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IX.3</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vinculación, gestión y apoyo en beneficio de las personas en estado de vulnerabilidad y sujetas de asistencia social,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$3,855,817.00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Captar 70 socios estratégicos de primera vez y subsecuentes que coadyuven al desarrollo de acciones en apoyo a los diversos programas del SMDIF, en beneficio de la población en situación de vulnerabilidad (PROMUPINNA VII.7)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$69,000.00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$18,574.80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 apoyos que sean brindados al Sistema Municipal DIF, se contará con un mayor impacto en los programas que se ejecutan en beneficio de las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nutrición y seguridad alimentaria,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$446,094.00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48,118 niñas(os) a través de los programas alimentarios vigentes (desayunos fríos y calientes) (Bajo demanda) (PROIGUALDAD 2.1.6, 2.1.10, 3.3.1 y 3.3.6) (PROMUPINNA IX.6)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$214,590.00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$214,590.00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Contribuir al desarrollo de los NNA del municipio a través de mejorar su seguridad alimentaria, les permitirá desarrollar sus capacidades y talentos al máximo.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IX.6</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nutrición y seguridad alimentaria,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$446,094.00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Beneficiar 48,118 niñas(os) con evaluaciones de peso y talla de los programas alimentarios vigentes (desayunos fríos y calientes) (Bajo demanda) (PROIGUALDAD 2.1.6, y 3.3.1) (PROMUPINNA IX.7)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$98,003.00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$98,003.00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Contribuir al desarrollo de los NNA del municipio a través de mejorar su seguridad alimentaria, les permitirá desarrollar sus capacidades y talentos al máximo.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IX.7</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nutrición y seguridad alimentaria,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$446,094.00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Beneficiar 2,400 personas a través de </w:t>
            </w:r>
            <w:proofErr w:type="spellStart"/>
            <w:r w:rsidRPr="00044215">
              <w:rPr>
                <w:rFonts w:ascii="Arial" w:eastAsia="Times New Roman" w:hAnsi="Arial" w:cs="Arial"/>
                <w:color w:val="000000"/>
                <w:sz w:val="10"/>
                <w:szCs w:val="10"/>
                <w:lang w:eastAsia="es-MX"/>
              </w:rPr>
              <w:t>platicas</w:t>
            </w:r>
            <w:proofErr w:type="spellEnd"/>
            <w:r w:rsidRPr="00044215">
              <w:rPr>
                <w:rFonts w:ascii="Arial" w:eastAsia="Times New Roman" w:hAnsi="Arial" w:cs="Arial"/>
                <w:color w:val="000000"/>
                <w:sz w:val="10"/>
                <w:szCs w:val="10"/>
                <w:lang w:eastAsia="es-MX"/>
              </w:rPr>
              <w:t xml:space="preserve"> y talleres sobre una alimentación saludable (Bajo demanda)  (PROIGUALDAD 2.1.2 y 2.1.10) (PROMUPINNA 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$18,550.00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$4,993.66</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sz w:val="10"/>
                <w:szCs w:val="10"/>
                <w:lang w:eastAsia="es-MX"/>
              </w:rPr>
            </w:pPr>
            <w:r w:rsidRPr="00044215">
              <w:rPr>
                <w:rFonts w:ascii="Arial" w:eastAsia="Times New Roman" w:hAnsi="Arial" w:cs="Arial"/>
                <w:sz w:val="10"/>
                <w:szCs w:val="10"/>
                <w:lang w:eastAsia="es-MX"/>
              </w:rPr>
              <w:t xml:space="preserve">La importancia de fortalecer a la familia, contribuye al sano desarrollo de los </w:t>
            </w:r>
            <w:proofErr w:type="spellStart"/>
            <w:r w:rsidRPr="00044215">
              <w:rPr>
                <w:rFonts w:ascii="Arial" w:eastAsia="Times New Roman" w:hAnsi="Arial" w:cs="Arial"/>
                <w:sz w:val="10"/>
                <w:szCs w:val="10"/>
                <w:lang w:eastAsia="es-MX"/>
              </w:rPr>
              <w:t>NNyA</w:t>
            </w:r>
            <w:proofErr w:type="spellEnd"/>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nutrición y seguridad alimentaria,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$446,094.00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Beneficiar 1,000 personas a través consultas nutricionales y  orientación  en materia de salud alimentaria  con el Programa "Nutrición de 10" (PROIGUALDAD 2.1.2 y 2.3.1) (PROMUPINNA 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$101,151.00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$27,229.85</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 una adecuada alimentación y un estilo de vida saludable, se reduce la posibilidad de que NNA puedan sufrir trastornos nutricionales, anemia, sobrepeso u obesidad.</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nutrición y seguridad alimentaria,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$446,094.00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Beneficiar 100 personas a través de un estudio de evaluación nutricional por "Fraccionamiento Antropométrico, Actividad Física y </w:t>
            </w:r>
            <w:proofErr w:type="spellStart"/>
            <w:r w:rsidRPr="00044215">
              <w:rPr>
                <w:rFonts w:ascii="Arial" w:eastAsia="Times New Roman" w:hAnsi="Arial" w:cs="Arial"/>
                <w:color w:val="000000"/>
                <w:sz w:val="10"/>
                <w:szCs w:val="10"/>
                <w:lang w:eastAsia="es-MX"/>
              </w:rPr>
              <w:t>Espirometría</w:t>
            </w:r>
            <w:proofErr w:type="spellEnd"/>
            <w:r w:rsidRPr="00044215">
              <w:rPr>
                <w:rFonts w:ascii="Arial" w:eastAsia="Times New Roman" w:hAnsi="Arial" w:cs="Arial"/>
                <w:color w:val="000000"/>
                <w:sz w:val="10"/>
                <w:szCs w:val="10"/>
                <w:lang w:eastAsia="es-MX"/>
              </w:rPr>
              <w:t>" (Bajo demanda) (PROIGUALDAD 2.1.2 y 2.3.1) (PROMUPINNA 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$13,800.00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$3,714.96</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evaluación del estado nutricional de NNA permite detectar posibles deficiencias e identificar los factores que influyen en los hábitos alimentarios.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I.3</w:t>
            </w:r>
          </w:p>
        </w:tc>
      </w:tr>
      <w:tr w:rsidR="00044215" w:rsidRPr="00044215" w:rsidTr="00044215">
        <w:trPr>
          <w:trHeight w:val="38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promover el desarrollo integral y fortalecimiento familiar,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$239,188.00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Beneficiar 42,000 personas de primera vez y subsecuentes a través de actividades socioeducativas  para fortalecer el tejido social y la corresponsabilidad familiar en los ámbitos públicos y privados (instituciones educativas, organizaciones civiles, asociaciones, empresas, etc.) coordinadas con actores sociales, en distintos niveles, como con otros órdenes de gobierno y dependencias educativas (Bajo demanda) (PROIGUALDAD 1.1.3, 2.1.5, 2.2.1 y 2.3.1) (PROMUPINNA IV.2)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$66,940.00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88.81%</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$59,449.41</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Las actividades socioeducativas  están encaminadas principalmente al esparcimiento de los </w:t>
            </w:r>
            <w:proofErr w:type="spellStart"/>
            <w:r w:rsidRPr="00044215">
              <w:rPr>
                <w:rFonts w:ascii="Arial" w:eastAsia="Times New Roman" w:hAnsi="Arial" w:cs="Arial"/>
                <w:color w:val="000000"/>
                <w:sz w:val="10"/>
                <w:szCs w:val="10"/>
                <w:lang w:eastAsia="es-MX"/>
              </w:rPr>
              <w:t>NNyA</w:t>
            </w:r>
            <w:proofErr w:type="spellEnd"/>
            <w:r w:rsidRPr="00044215">
              <w:rPr>
                <w:rFonts w:ascii="Arial" w:eastAsia="Times New Roman" w:hAnsi="Arial" w:cs="Arial"/>
                <w:color w:val="000000"/>
                <w:sz w:val="10"/>
                <w:szCs w:val="10"/>
                <w:lang w:eastAsia="es-MX"/>
              </w:rPr>
              <w:t xml:space="preserve"> o a sus familiares garantizando así su Derecho al descanso, cultura y esparcimiento.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IV.2</w:t>
            </w:r>
          </w:p>
        </w:tc>
      </w:tr>
      <w:tr w:rsidR="00044215" w:rsidRPr="00044215" w:rsidTr="00044215">
        <w:trPr>
          <w:trHeight w:val="38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promover el desarrollo integral y fortalecimiento familiar,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$239,188.00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Beneficiar 3,000 personas de primera vez y subsecuentes a través de actividades  socioculturales para fortalecer el tejido social y la corresponsabilidad familiar en los ámbitos públicos y privados (instituciones educativas, organizaciones civiles, asociaciones, empresas, etc.) coordinadas con actores sociales, en distintos niveles, como con otros órdenes de gobierno y dependencias educativas (Bajo demanda)  (PROIGUALDAD 1.1.3, 2.1.5, 2.2.1 y 2.3.1) (PROMUPINNA IV.2)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$13,655.00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88.81%</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$12,127.01</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Las actividades  socioculturales están encaminadas principalmente al esparcimiento de los </w:t>
            </w:r>
            <w:proofErr w:type="spellStart"/>
            <w:r w:rsidRPr="00044215">
              <w:rPr>
                <w:rFonts w:ascii="Arial" w:eastAsia="Times New Roman" w:hAnsi="Arial" w:cs="Arial"/>
                <w:color w:val="000000"/>
                <w:sz w:val="10"/>
                <w:szCs w:val="10"/>
                <w:lang w:eastAsia="es-MX"/>
              </w:rPr>
              <w:t>NNyA</w:t>
            </w:r>
            <w:proofErr w:type="spellEnd"/>
            <w:r w:rsidRPr="00044215">
              <w:rPr>
                <w:rFonts w:ascii="Arial" w:eastAsia="Times New Roman" w:hAnsi="Arial" w:cs="Arial"/>
                <w:color w:val="000000"/>
                <w:sz w:val="10"/>
                <w:szCs w:val="10"/>
                <w:lang w:eastAsia="es-MX"/>
              </w:rPr>
              <w:t xml:space="preserve"> o a sus familiares garantizando así su Derecho al descanso, cultura y esparcimiento.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IV.2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promover el desarrollo integral y fortalecimiento familiar,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$239,188.00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6 eventos a favor de la promoción de habilidades del buen trato para el fortalecimiento Familiar  (Bajo demanda)  (PROIGUALDAD 1.3.1, 1.3.8 y 3.2.4 ) (PROMUPINNA IV.1)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$149,419.00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$40,223.59</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buen trato promueve prácticas de respeto que se tienen consigo mismo y con los demás para ser NNA más felices y creativos, con mejor relación con su familia y todas las personas.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IV.1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promover el desarrollo integral y fortalecimiento familiar,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$239,188.00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12 reportes de resultados de las encuestas de medición de satisfacción ciudadana en materia de desarrollo integral y fortalecimiento familiar (PROMUPINNA XV.1)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$9,174.00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$2,469.64</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buen trato promueve prácticas de respeto que se tienen consigo mismo y con los demás para ser NNA más felices y creativos, con mejor relación con su familia y todas las personas.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XV.1</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$1,450,065.00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Apoyar 178 alumnos (comida, educación, becas, talleres y/o actividades culturales , recreativas, entre otras) dentro del sistema no escolarizado de educación primaria y secundaria que se imparte en el Centro de Día del Sistema Municipal DIF (Bajo demanda) (PROIGUALDAD 1.1.3, 2.1.6, 2.1.10, 2.2.1 y 2.2.4) (PROMUPINNA XI.1)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$610,041.00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$610,041.00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Al brindar apoyos para los  alumnos de Centro de Día para concluir sus estudios se  garantiza el derecho a la educación a los niños, niñas y adolescentes, y además se incrementa el índice de alfabetización del municipio.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$1,450,065.00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Brindar 28,700 servicios a través del Dormitorio Municipal (Bajo demanda) (PROIGUALDAD 1.2.8 y 3.3.1 ) (PROMUPINNA VII.18 y XIX.1)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$300,816.00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21.20%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$63,772.99</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Ofrecer un refugio temporal para las mujeres y sus hijos e hijas es de suma importancia ya que esto permitirá que los NNA puedan desenvolverse en un ambiente libre de violencia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bottom"/>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VII.18 y XIX.1</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$1,450,065.00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Atender 250 adolescentes que cometieron faltas administrativas o que se encuentren en situación de vulnerabilidad, con perspectiva de género y derechos humanos (educación, pláticas, talleres ocupacionales y productivos, actividades recreativas y deportivas) </w:t>
            </w:r>
            <w:r w:rsidRPr="00044215">
              <w:rPr>
                <w:rFonts w:ascii="Arial" w:eastAsia="Times New Roman" w:hAnsi="Arial" w:cs="Arial"/>
                <w:color w:val="000000"/>
                <w:sz w:val="10"/>
                <w:szCs w:val="10"/>
                <w:lang w:eastAsia="es-MX"/>
              </w:rPr>
              <w:br/>
              <w:t>(Bajo demanda) (PROMUPINNA XVIII.2)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$90,194.00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$90,194.00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 pretende reducir el índice de adolescentes que cometen faltas administrativas a través de diversas actividades que ofrece dicho programa.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XVIII.2</w:t>
            </w:r>
          </w:p>
        </w:tc>
      </w:tr>
      <w:tr w:rsidR="00044215" w:rsidRPr="00044215" w:rsidTr="00044215">
        <w:trPr>
          <w:trHeight w:val="40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$1,450,065.00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Otorgar 3,850 servicios jurídicos y de protección a favor de personas en situación de vulnerabilidad del Municipio de Puebla con perspectiva de género y derechos humanos (asesorías en materia jurídica, trámites ante el registro </w:t>
            </w:r>
            <w:proofErr w:type="spellStart"/>
            <w:r w:rsidRPr="00044215">
              <w:rPr>
                <w:rFonts w:ascii="Arial" w:eastAsia="Times New Roman" w:hAnsi="Arial" w:cs="Arial"/>
                <w:color w:val="000000"/>
                <w:sz w:val="10"/>
                <w:szCs w:val="10"/>
                <w:lang w:eastAsia="es-MX"/>
              </w:rPr>
              <w:t>cívil</w:t>
            </w:r>
            <w:proofErr w:type="spellEnd"/>
            <w:r w:rsidRPr="00044215">
              <w:rPr>
                <w:rFonts w:ascii="Arial" w:eastAsia="Times New Roman" w:hAnsi="Arial" w:cs="Arial"/>
                <w:color w:val="000000"/>
                <w:sz w:val="10"/>
                <w:szCs w:val="10"/>
                <w:lang w:eastAsia="es-MX"/>
              </w:rPr>
              <w:t xml:space="preserve">, reportes de derechos vulnerados, atenciones </w:t>
            </w:r>
            <w:proofErr w:type="spellStart"/>
            <w:r w:rsidRPr="00044215">
              <w:rPr>
                <w:rFonts w:ascii="Arial" w:eastAsia="Times New Roman" w:hAnsi="Arial" w:cs="Arial"/>
                <w:color w:val="000000"/>
                <w:sz w:val="10"/>
                <w:szCs w:val="10"/>
                <w:lang w:eastAsia="es-MX"/>
              </w:rPr>
              <w:t>psicologicas</w:t>
            </w:r>
            <w:proofErr w:type="spellEnd"/>
            <w:r w:rsidRPr="00044215">
              <w:rPr>
                <w:rFonts w:ascii="Arial" w:eastAsia="Times New Roman" w:hAnsi="Arial" w:cs="Arial"/>
                <w:color w:val="000000"/>
                <w:sz w:val="10"/>
                <w:szCs w:val="10"/>
                <w:lang w:eastAsia="es-MX"/>
              </w:rPr>
              <w:t>, pláticas y talleres en materia de prevención, protección integral de las personas, promoción de los derechos y cultura de la denuncia) (Bajo demanda) (PROIGUALDAD 3.2.2, 3.3.1, 3.3.3, 3.3.4, 3.5.1 y 3.5.2) (PROMUPINNA I.1, III.1, III.2, VIII.3 y XVIII.6)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$45,788.00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$4,578.80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Al otorgar servicios jurídicos a los NNA se procura el derecho a la seguridad jurídica y al debido proceso.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 III.1, III.2, VIII.3 y XVIII.6</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$1,450,065.00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Otorgar 165 servicios de representación legal a personas en situación de vulnerabilidad con perspectiva de género y derechos humanos, ante los juzgados familiares del Distrito Judicial de Puebla atendiendo las etapas procesales hasta obtener sentencia firme (Bajo demanda) (PROMUPINNA XVIII.6)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$14,636.00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$1,463.60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Al otorgar servicios jurídicos a los NNA se procura el derecho a la seguridad jurídica y al debido proceso.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XVIII.6</w:t>
            </w:r>
          </w:p>
        </w:tc>
      </w:tr>
      <w:tr w:rsidR="00044215" w:rsidRPr="00044215" w:rsidTr="00044215">
        <w:trPr>
          <w:trHeight w:val="33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$1,450,065.00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Brindar 20,000 servicios (cama, baño, regadera, alimentos, atención médica, psicológica, jurídica, bolsa de trabajo, actividades recreativas, educación básica) a mujeres y sus hijos e hijas a través del refugio temporal de atención para personas violentadas, de acuerdo a los Protocolos de Atención de los Refugios  Nacionales (Bajo demanda) (PROIGUALDAD 2.1.10, 3.2.2, 3.2.4, 3.3.1, 3.3.3, 3.3.4) (PROMUPINNA VIII.3)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$157,700.00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21.20%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$33,432.40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Ofrecer un refugio temporal para las mujeres y sus hijos e hijas es de suma importancia ya que esto permitirá que los NNA puedan desenvolverse en un ambiente libre de violencia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bottom"/>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VIII.3</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$1,450,065.00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Beneficiar 1,200 personas a través de una estrategia de intervención integral contra la violencia (prevención y atención oportuna y profesional, platicas y talleres), en el marco de igualdad sustantiva y derechos humanos, a través del programa Contigo Mujer contra la Violencia (PROMUPINNA VIII.3)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$172,781.00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$46,512.65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Reducir los índices de violencia beneficia sin duda a los NNA del municipio, ya que les permite desarrollarse en un ambiente de armonía.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protección de los derechos de las niñas, niños y adolescentes en el Municipio de Puebla, ejecutada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$635,257.00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Beneficiar 6,500 niñas(os) en materia de difusión de los Derechos de las Niñas, Niños y Adolescentes, Primera Infancia y cuidado cariñoso (PROIGUALDAD 2.3.1, 3.2.2 y  3.2.4) (PROMUPINNA I.1)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$23,675.00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$23,675.00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Hacer valer los derechos de los NNA del municipio les garantizará igualdad de oportunidades para su desarrollo personal.</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prioridad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31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protección de los derechos de las niñas, niños y adolescentes en el Municipio de Puebla, ejecutada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$635,257.00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24 actividades para garantizar el ejercicio de los derechos de niñas, niños y adolescentes, en los ejes de desarrollo, supervivencia, protección y participación, coordinación con instancias especializadas en beneficio del desarrollo de la niñez del Municipio y para implementación de la Estrategia Municipal para la Protección de Niñas, Niños y Adolescentes  (PROIGULADAD 3.2.2., 3.2.4 ) (PROMUPINNA VII.7)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$295,449.00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$295,449.00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Hacer valer los derechos de los NNA del municipio les garantizará igualdad de oportunidades para su desarrollo personal.</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prioridad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VII.7</w:t>
            </w:r>
          </w:p>
        </w:tc>
      </w:tr>
      <w:tr w:rsidR="00044215" w:rsidRPr="00044215" w:rsidTr="00044215">
        <w:trPr>
          <w:trHeight w:val="29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protección de los derechos de las niñas, niños y adolescentes en el Municipio de Puebla, ejecutada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$635,257.00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6 sesiones para coordinar el Sistema de Protección Integral de Niñas, Niños y Adolescentes (SIPINNA) Municipal y el desarrollo del Programa Municipal de Protección Integral de Niñas, Niños y Adolescentes (PROMUPINNA), en los términos establecidos por las leyes federales y estatales (PROIGUALDAD 3.2.2 y 3.2.4  ) (PROMUPINNA VII.1,  VII.2,  VII.3, VII.4, VII.5)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$136,093.00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$136,093.00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Hacer valer los derechos de los NNA del municipio les garantizará igualdad de oportunidades para su desarrollo personal.</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prioridad</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 VII.2, VII.3, VII.4 y VII.5</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protección de los derechos de las niñas, niños y adolescentes en el Municipio de Puebla, ejecutada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$635,257.00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ciclo del programa Unidas Crecemos, en coordinación con el Fondo de Población de las Naciones Unidas -UNFPA- (PROIGUALDAD 3.2.2, 3.2.4 ) (PROMUPINNA V.2)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Unidas Crecemos tiene como objetivo fortalecer la ciudadanía de las niñas adolescentes y facilitar su acceso a servicios de educación y salud.</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promoción de la salud mental, dental y médica, enfocadas al fortalecimiento de la salud y prevención de enfermedades,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$3,515,352.00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Otorgar 8,000 servicios para la prevención y detección de enfermedades a través de auxiliares del diagnóstico en la Unidad Médica Integral y Jornadas (Bajo demanda)  (PROIGUALDAD 2.1.2, 2.1.3, 2.2.1 y 2.2.2)  (PROMUPINNA IX.2)(Emblemática)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$557,218.00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40.75%</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$227,066.34</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prevención y detección oportuna de enfermedades y padecimientos garantiza el acceso a una vida saludable de NNA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IX.2</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promoción de la salud mental, dental y médica, enfocadas al fortalecimiento de la salud y prevención de enfermedades,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$3,515,352.00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Beneficiar 20,000 personas a través de pláticas de prevención y orientación en materia de salud bucal, enfermedades crónico degenerativas, cáncer de mama y cáncer </w:t>
            </w:r>
            <w:proofErr w:type="spellStart"/>
            <w:r w:rsidRPr="00044215">
              <w:rPr>
                <w:rFonts w:ascii="Arial" w:eastAsia="Times New Roman" w:hAnsi="Arial" w:cs="Arial"/>
                <w:color w:val="000000"/>
                <w:sz w:val="10"/>
                <w:szCs w:val="10"/>
                <w:lang w:eastAsia="es-MX"/>
              </w:rPr>
              <w:t>cervicouterino</w:t>
            </w:r>
            <w:proofErr w:type="spellEnd"/>
            <w:r w:rsidRPr="00044215">
              <w:rPr>
                <w:rFonts w:ascii="Arial" w:eastAsia="Times New Roman" w:hAnsi="Arial" w:cs="Arial"/>
                <w:color w:val="000000"/>
                <w:sz w:val="10"/>
                <w:szCs w:val="10"/>
                <w:lang w:eastAsia="es-MX"/>
              </w:rPr>
              <w:t xml:space="preserve">, en la Unidad Médica Integral y jornadas (Bajo </w:t>
            </w:r>
            <w:proofErr w:type="gramStart"/>
            <w:r w:rsidRPr="00044215">
              <w:rPr>
                <w:rFonts w:ascii="Arial" w:eastAsia="Times New Roman" w:hAnsi="Arial" w:cs="Arial"/>
                <w:color w:val="000000"/>
                <w:sz w:val="10"/>
                <w:szCs w:val="10"/>
                <w:lang w:eastAsia="es-MX"/>
              </w:rPr>
              <w:t>demanda)  (</w:t>
            </w:r>
            <w:proofErr w:type="gramEnd"/>
            <w:r w:rsidRPr="00044215">
              <w:rPr>
                <w:rFonts w:ascii="Arial" w:eastAsia="Times New Roman" w:hAnsi="Arial" w:cs="Arial"/>
                <w:color w:val="000000"/>
                <w:sz w:val="10"/>
                <w:szCs w:val="10"/>
                <w:lang w:eastAsia="es-MX"/>
              </w:rPr>
              <w:t>PROIGUALDAD 2.1.2, 2.1. 3, 2.1.4, 2.2.1, 2.2.4, 2.3.2) (PROMUPINNA IX.4)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$5,070.00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50.69%</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$2,569.98</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 la impartición de  pláticas en temas de salud en sus diversas ramas se pretende cumplir el objetivo del Derecho a la protección de la salud, ya que a través de las pláticas se pueden prevenir enfermedades.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promoción de la salud mental, dental y médica, enfocadas al fortalecimiento de la salud y prevención de enfermedades,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$3,515,352.00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Otorgar 30,000 servicios (consultas médicas, nutricionales, ginecológicas y dentales) en la Unidad Médica Integral y Jornadas (Bajo demanda) (PROIGUALDAD 2.1.3, 2.1.4, 2.2.1, 2.2.2, 2.2.4 )  (PROMUPINNA IX.2)(Emblemática)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$1,954,151.00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37.66%</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$735,933.27</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Al proporcionar consultas en materia de salud se garantiza el Derecho a la protección de la salud a los NNA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IX.2</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promoción de la salud mental, dental y médica, enfocadas al fortalecimiento de la salud y prevención de enfermedades,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$3,515,352.00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12 reportes de resultados de las encuestas de medición de satisfacción ciudadana en materia de servicios de salud (PROMUPINNA XV.1)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37.66%</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Al proporcionar consultas en materia de salud se garantiza el Derecho a la protección de la salud a los NNA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Estrategia de atención, diagnóstico, rehabilitación e inclusión social para personas con discapacidad,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$954,571.00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Brindar 34,000 servicios de atención especializada en diagnóstico y rehabilitación a personas con discapacidad (Bajo demanda) (PROIGUALDAD 1.3.3.) (PROMUPINNA X.2)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$681,989.00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$183,591.44</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Al proporcionar consultas en materia de salud se garantiza el Derecho a la protección de la salud a los NNA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X.2</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Estrategia de atención, diagnóstico, rehabilitación e inclusión social para personas con discapacidad,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$954,571.00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Beneficiar 1,600 personas a través de acciones que fomenten la cultura de salud física, salud psicológica y movilidad de las personas con discapacidad (Bajo demanda) (PROIGUALDAD 1.3.3., 1.3.6, 1.3.8 y  2.1.2) (PROMUPINNA X.1)  ( PEP 1.2.1, 2.1 y 2.2.1 )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$168,012.00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40%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$67,204.80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sz w:val="10"/>
                <w:szCs w:val="10"/>
                <w:lang w:eastAsia="es-MX"/>
              </w:rPr>
            </w:pPr>
            <w:r w:rsidRPr="00044215">
              <w:rPr>
                <w:rFonts w:ascii="Arial" w:eastAsia="Times New Roman" w:hAnsi="Arial" w:cs="Arial"/>
                <w:sz w:val="10"/>
                <w:szCs w:val="10"/>
                <w:lang w:eastAsia="es-MX"/>
              </w:rPr>
              <w:t>Realizar acciones para NNA con discapacidad es primordial para mejorar su calidad de vida.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Estrategia de atención, diagnóstico, rehabilitación e inclusión social para personas con discapacidad,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$954,571.00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12 reportes de los resultados de las encuestas de medición de satisfacción ciudadana en materia de atención a personas con discapacidad  (PROMUPINNA XV.1)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40%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sz w:val="10"/>
                <w:szCs w:val="10"/>
                <w:lang w:eastAsia="es-MX"/>
              </w:rPr>
            </w:pPr>
            <w:r w:rsidRPr="00044215">
              <w:rPr>
                <w:rFonts w:ascii="Arial" w:eastAsia="Times New Roman" w:hAnsi="Arial" w:cs="Arial"/>
                <w:sz w:val="10"/>
                <w:szCs w:val="10"/>
                <w:lang w:eastAsia="es-MX"/>
              </w:rPr>
              <w:t>Realizar acciones para NNA con discapacidad es primordial para mejorar su calidad de vida.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atención Médico Contigo,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$8,117,648.00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Afiliar 7,000 personas adultas mayores o personas con discapacidad al programa Médico Contigo (Bajo demanda) (PROIGUALDAD 2.1.2 y 2.1.3 ) (PROMUPINNA X.2)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$115,800.00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$115,800.00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Los NNA en situación de vulnerabilidad pueden acceder a servicios gratuitos destinados a la atención preventiva, disminución de enfermedades y tratamientos a largo plazo.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atención Médico Contigo,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$8,117,648.00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Otorgar 15,000 consultas gratuitas a domicilio, a personas adultas mayores y/o personas con discapacidad de primera vez y subsecuentes (Bajo demanda) (PROIGUALDAD 2.1.2, 2.1.3 ) (PROMUPINNA X.2)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$8,001,848.00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$2,154,097.48</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Los NNA en situación de vulnerabilidad pueden acceder a servicios gratuitos destinados a la atención preventiva, disminución de enfermedades y tratamientos a largo plazo.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X.2</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enfocadas a la promoción de la salud mental, emocional y fomentar la prevención de riesgos psicosociales en los habitantes del Municipio de Puebla,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$1,295,025.00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11,000 personas de primera vez y subsecuentes en materia de salud mental (terapias, valoraciones, orientación, prevención de riesgos psicosociales y atención psiquiátrica) en la Unidad Médica Integral y Jornadas (Bajo demanda)  (PROIGUALDAD 2.1.2, 2.1.5, 2.1.6, 2.3.1) (PROMUPINNA IX.12 Y IX.13)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$259,625.00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$69,891.05</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Los NNA en situación de vulnerabilidad pueden acceder a servicios gratuitos destinados a la atención preventiva, disminución de enfermedades y tratamientos a largo plazo.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IX.12 y IX.13</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enfocadas a la promoción de la salud mental, emocional y fomentar la prevención de riesgos psicosociales en los habitantes del Municipio de Puebla,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$1,295,025.00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10,000 personas a través de conferencias, pláticas y talleres de desarrollo humano, escuela para padres y salud mental (Bajo demanda) (PROIGUALDAD 2.1.2, 2.1.5, 2.1.6, 2.3.1)  (PROMUPINNA IV.2 y IX.8)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$425,200.00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$114,463.84</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El desarrollo humano y la salud mental comparten una relación vital, pues conduce los procesos anímicos primarios. Por lo anterior, se deben considerar  acciones que prevengan enfermedades en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IV.2 y IX.8</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enfocadas a la promoción de la salud mental, emocional y fomentar la prevención de riesgos psicosociales en los habitantes del Municipio de Puebla,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$1,295,025.00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Atender a 2,000 adolescentes mediante asistencia focalizada </w:t>
            </w:r>
            <w:proofErr w:type="spellStart"/>
            <w:r w:rsidRPr="00044215">
              <w:rPr>
                <w:rFonts w:ascii="Arial" w:eastAsia="Times New Roman" w:hAnsi="Arial" w:cs="Arial"/>
                <w:color w:val="000000"/>
                <w:sz w:val="10"/>
                <w:szCs w:val="10"/>
                <w:lang w:eastAsia="es-MX"/>
              </w:rPr>
              <w:t>dentificados</w:t>
            </w:r>
            <w:proofErr w:type="spellEnd"/>
            <w:r w:rsidRPr="00044215">
              <w:rPr>
                <w:rFonts w:ascii="Arial" w:eastAsia="Times New Roman" w:hAnsi="Arial" w:cs="Arial"/>
                <w:color w:val="000000"/>
                <w:sz w:val="10"/>
                <w:szCs w:val="10"/>
                <w:lang w:eastAsia="es-MX"/>
              </w:rPr>
              <w:t xml:space="preserve"> con riesgo psicosocial a través de grupos de apoyo psicológico para dotar de recursos </w:t>
            </w:r>
            <w:proofErr w:type="spellStart"/>
            <w:r w:rsidRPr="00044215">
              <w:rPr>
                <w:rFonts w:ascii="Arial" w:eastAsia="Times New Roman" w:hAnsi="Arial" w:cs="Arial"/>
                <w:color w:val="000000"/>
                <w:sz w:val="10"/>
                <w:szCs w:val="10"/>
                <w:lang w:eastAsia="es-MX"/>
              </w:rPr>
              <w:t>psicoemocionales</w:t>
            </w:r>
            <w:proofErr w:type="spellEnd"/>
            <w:r w:rsidRPr="00044215">
              <w:rPr>
                <w:rFonts w:ascii="Arial" w:eastAsia="Times New Roman" w:hAnsi="Arial" w:cs="Arial"/>
                <w:color w:val="000000"/>
                <w:sz w:val="10"/>
                <w:szCs w:val="10"/>
                <w:lang w:eastAsia="es-MX"/>
              </w:rPr>
              <w:t xml:space="preserve"> que fortalezcan su identidad. (Bajo demanda)(PROMUPINNA IX.8)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$293,200.00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$78,929.44</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 el apoyo psicológico que se brinda en NNA se aumenta la autonomía, se proporcionan herramientas y recursos necesarios para un mejor afrontamiento de aquellas situaciones con las que se encuentra.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IX.8</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Municipal DIF</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Atención al Desarrollo Integral de las familias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$152,001,654.00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E01052203031223A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enfocadas a la promoción de la salud mental, emocional y fomentar la prevención de riesgos psicosociales en los habitantes del Municipio de Puebla,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$1,295,025.00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Aplicar 30,000 escalas de </w:t>
            </w:r>
            <w:proofErr w:type="gramStart"/>
            <w:r w:rsidRPr="00044215">
              <w:rPr>
                <w:rFonts w:ascii="Arial" w:eastAsia="Times New Roman" w:hAnsi="Arial" w:cs="Arial"/>
                <w:color w:val="000000"/>
                <w:sz w:val="10"/>
                <w:szCs w:val="10"/>
                <w:lang w:eastAsia="es-MX"/>
              </w:rPr>
              <w:t>medición ,con</w:t>
            </w:r>
            <w:proofErr w:type="gramEnd"/>
            <w:r w:rsidRPr="00044215">
              <w:rPr>
                <w:rFonts w:ascii="Arial" w:eastAsia="Times New Roman" w:hAnsi="Arial" w:cs="Arial"/>
                <w:color w:val="000000"/>
                <w:sz w:val="10"/>
                <w:szCs w:val="10"/>
                <w:lang w:eastAsia="es-MX"/>
              </w:rPr>
              <w:t xml:space="preserve"> el objetivo de conocer los factores de riesgo-protección y las áreas de vulnerabilidad relacionadas con el inicio del consumo de drogas y problemas de desarrollo psicosocial en los adolescentes. (Bajo demanda) (PROIGUALDAD 2.1.2, 2.1.5, 2.1.6, 2.3.1) (PROMUPINNA IX.10)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$317,000.00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$85,336.40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Fomentar una cultura de autocuidado de la salud, que asegure a NNA más y mejores oportunidades de un sano desarrollo.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IX.10</w:t>
            </w:r>
          </w:p>
        </w:tc>
      </w:tr>
      <w:tr w:rsidR="00044215" w:rsidRPr="00044215" w:rsidTr="00044215">
        <w:trPr>
          <w:trHeight w:val="27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Implementar 175 acciones (talleres, cursos en línea o presenciales, conferencias, foros, encuentros, exposiciones, campañas, concursos, torneos, entre otros) enfocados en la educación, la capacitación, formación y fortalecimientos de las habilidades de las y los jóvenes del Municipio en situación de vulnerabilidad. (PROIGUALDAD 1.1.3 y 1.3.3) (PROMUPINNA XI.2)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$287,947.00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$25,281.75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acceso a la formación y educación, arte y cultura de NNA es imprescindible para su sano desarrollo.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175 acciones (talleres, cursos en línea o presenciales, conferencias, foros, encuentros, exposiciones, campañas, concursos, torneos, entre otros) dirigidos a las y los jóvenes para la prevención de adicciones y disminución de conductas de riesgo. (PROIGUALDAD 2.1.2 y 2.1.5) (PROMUPINNA IX.9)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$413,322.00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$36,289.67</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las acciones promueven el desarrollo de la infancia, disminuyen el sedentarismo e incrementa la práctica de deporte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IX.9</w:t>
            </w:r>
          </w:p>
        </w:tc>
      </w:tr>
      <w:tr w:rsidR="00044215" w:rsidRPr="00044215" w:rsidTr="00044215">
        <w:trPr>
          <w:trHeight w:val="29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175 acciones (talleres, cursos en línea o presenciales, conferencias, foros, encuentros, exposiciones, campañas, concursos, torneos, entre otros) que fomenten el deporte, la recreación, el bienestar general, expresiones artísticas, artes escénicas y culturales dirigidos al desarrollo de las y los jóvenes del Municipio. (PROIGUALDAD 1.3.5)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$323,322.00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$28,387.67</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acceso a la formación y educación, arte y cultura de NNA es imprescindible para su sano desarrollo.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Implementar 175 acciones (talleres, cursos en línea o presenciales, conferencias, foros, encuentros, exposiciones, campañas, concursos, torneos, entre otros) de participación juvenil enfocados en la cultura de la legalidad, la democracia, la igualdad de género y de interés ciudadano. (PROIGUALDAD 3.2.4) (PROMUPINNA I.1)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$281,321.00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$24,699.98</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NNA deben ser consideradas y considerados en la implementación de acciones como libertad de expresión.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igualdad sustantiva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 etapas del proyecto relacionado con la inclusión de las y los jóvenes en situación de conductas de riesgo. (PROMUPINNA 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$2,282.80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actividades de inclusión benefician evidentemente a NNA que están expuestos a situaciones vulnerables ya que les permite gozar de oportunidades que impulsan el desarrollo de su potencial.</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I.5</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Impartir 3 cursos de preparación para ingreso a la educación a nivel medio superior y superior. (PROIGUALDAD 2.1.6, 2.1.7 y 2.2.3) (PROMUPINNA XI.2)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$2,019.40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acceso a la educación en NNA brinda considerables beneficios, no sólo a través de oportunidades de empleo, sino también a través del desarrollo de habilidades.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rodadas matutinas y nocturnas con diferentes temáticas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$11,306.40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las acciones promueven el desarrollo de la infancia, disminuyen el sedentarismo e incrementa la práctica de deporte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27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acciones formativas e integrales para el empoderamiento de las mujeres jóvenes, vulnerables y con discapacidad (PROIGUALDAD 1.2.4 y 2.3.1) (PROMUPINNA 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$41,000.00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$11,037.20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empoderamiento de niñas y adolescentes  implica que participen plenamente en todos los sectores y a todos los niveles para establecer sociedades más estables y justas, alcanzar los objetivos de desarrollo, sostenibilidad, derechos humanos y mejorar la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V.2</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$1,750,312.00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Ejecutar 2 etapas del proyecto relacionado con el bienestar personal y comunitario a las y los jóvenes, tema de recreación y deporte. (PROMUPINNA XII.3) (Fútbol 7)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$312,400.00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$27,428.72</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las acciones promueven el desarrollo de la infancia, disminuyen el sedentarismo e incrementa la práctica de deporte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$3,926,000.00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60 acciones en materia de Prevención y Concientización social sobre Conductas de Riesgo y Adicciones a jóvenes del Municipio (PROIGUALDAD 2.1.5, 2.2.1 Y 3.2.2) (PROMUPINNA1.5)(Emblemática)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$263,400.00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prevención incluye cualquier actividad que tenga como objetivo principal eliminar las condiciones sistémicas que propician la violencia contra las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I.5</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$3,926,000.00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2 etapas del proyecto Jóvenes Talento (PROIGUALDAD 1.2.4) (PROMUPINNA I.1)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$4,565.60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prevención incluye cualquier actividad que tenga como objetivo principal eliminar las condiciones sistémicas que propician la violencia contra las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$3,926,000.00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Otorgar 6 premiaciones del Programa Jóvenes Talento (PROIGUALDAD 1.2.4) (PROMUPINNA I.1)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$10,536.00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prevención incluye cualquier actividad que tenga como objetivo principal eliminar las condiciones sistémicas que propician la violencia contra las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$3,926,000.00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4 etapas  del proyecto de apoyo municipal a "Jóvenes Talento" Juntas Auxiliares (PROIGUALDAD 1.2.4) (PROMUPINNA I.1)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$151,000.00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 Por padrón o población objetivo</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8.78%</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$13,257.80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prevención incluye cualquier actividad que tenga como objetivo principal eliminar las condiciones sistémicas que propician la violencia contra las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de la Juventud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Juventud activa y participativa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$11,433,951.00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F14012204040323A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$3,926,000.00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7 acciones relacionadas con el Tamizaje para identificar vulnerabilidad de riesgos y atención psicoterapéutica e intervención socioeducativa. (PROMUPINNA I.4 )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$420,000.00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el tamiz neonatal permite detectar, diagnosticar e iniciar tratamiento oportuno ante la presencia de padecimientos en el recién nacido.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I.4</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del Deporte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Fomento al Deporte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$43,708,572.00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F01012205050223A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Modelo de activación física y fomento al deporte,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$24,908,590.00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Torneos Deportivos (PROIGUALDAD 2.3.6) (PROMUPINNA IX.9)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$282,981.00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$76,178.49</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las acciones promueven el desarrollo de la infancia, disminuyen el sedentarismo e incrementa la práctica de deporte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IX.9</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del Deporte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Fomento al Deporte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$43,708,572.00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F01012205050223A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Modelo de activación física y fomento al deporte,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$24,908,590.00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4 etapas del programa de integración social en el municipio de Puebla a través de recorridos en bicicleta (PROMUPINNA IX.9) (Carta P. 2.4.1) (PEP 2.1.1 y 3.2.2) (PMUS 1.3.4)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$487,064.00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$131,117.63</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las acciones promueven el desarrollo de la infancia, disminuyen el sedentarismo e incrementa la práctica de deporte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IX.9</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Municipal del Deporte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Fomento al Deporte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$43,708,572.00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F01012205050223A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Modelo de activación física y fomento al deporte,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$24,908,590.00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4 etapas del programa de activación física dirigido a la población en espacios activos de colonias, barrios y Juntas Auxiliares (PROMUPINNA IX.9) (Carta P. 2.4.1) (PBSU 17.5)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$3,632,757.00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$977,938.18</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las acciones promueven el desarrollo de la infancia, disminuyen el sedentarismo e incrementa la práctica de deporte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IX.9</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del Deporte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Fomento al Deporte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$43,708,572.00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F01012205050223A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Modelo de activación física y fomento al deporte,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$24,908,590.00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curso de verano para la difusión de prácticas deportivas y recreativas para niñas, niños y adolescentes (PROMUPINNA IX.9)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las acciones promueven el desarrollo de la infancia, disminuyen el sedentarismo e incrementa la práctica de deporte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IX.9</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del Deporte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Fomento al Deporte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$43,708,572.00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F01012205050423A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Incentivos a deportistas, entregados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$1,704,221.00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540 pagos a cincuenta y cuatro personas becarias electas por jurado evaluador, por su destacado desempeño como deportistas del municipio de Puebla  (Bajo demanda) (PROIGUALDAD 2.3.7) (PROMUPINNA IX.9)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$282,660.00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Además de permitir a los NNA llevar a cabo sus estudios, contar con una beca también favorece a la familia de manera indirecta al permitir que uno de sus integrantes opte por un mejor futuro.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IX.9</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proofErr w:type="spellStart"/>
            <w:r w:rsidRPr="00044215">
              <w:rPr>
                <w:rFonts w:ascii="Arial" w:eastAsia="Times New Roman" w:hAnsi="Arial" w:cs="Arial"/>
                <w:color w:val="000000"/>
                <w:sz w:val="10"/>
                <w:szCs w:val="10"/>
                <w:lang w:eastAsia="es-MX"/>
              </w:rPr>
              <w:t>Transversalización</w:t>
            </w:r>
            <w:proofErr w:type="spellEnd"/>
            <w:r w:rsidRPr="00044215">
              <w:rPr>
                <w:rFonts w:ascii="Arial" w:eastAsia="Times New Roman" w:hAnsi="Arial" w:cs="Arial"/>
                <w:color w:val="000000"/>
                <w:sz w:val="10"/>
                <w:szCs w:val="10"/>
                <w:lang w:eastAsia="es-MX"/>
              </w:rPr>
              <w:t xml:space="preserve"> e igualdad sustantiva de género,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$750,000.00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3 etapas para la instalación y funcionamiento de la Sala de Lactancia de la Secretaría para la Igualdad Sustantiva de Género, de acuerdo con la Norma Mexicana NMX-R-025-SCFI-2015 (PROIGUALDAD 2.3.2 y 5.1.10) (PROMUPINNA 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salas de lactancia son espacios donde las madres lactantes pueden amamantar o extraer su leche en el centro de trabajo, almacenarla adecuadamente y al término de su jornada laboral llevarla a su casa para alimentar a su hija o hijo.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I.3</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el empoderamiento de las mujeres,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Implementar 200 talleres para desarrollar capacidades y habilidades para el emprendimiento y la inserción al mercado laboral, como parte del programa "Contigo Mujer" (PROIGUALDAD 1.1.2, 1.2.6, 1.2.7 y 2.4.3) (PROMUPINNA I.7)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$2,760,000.00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$742,992.00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Mejorar la destreza, competencia y aptitudes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el empoderamiento de las mujeres,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Capacitar 9,000 mujeres en Educación financiera con perspectiva de género a través de la plataforma en línea "Contigo Mujer" (PROIGUALDAD 1.2.6)  (PROMUPINNA I.7)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$40,380.00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Permite comprender cómo funciona el dinero en todos los niveles (nacional, familiar e individual), con el fin de administrar las finanzas personales de manera adecuada.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el empoderamiento de las mujeres,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1 Feria de Autoempleo para fomentar la autonomía económica de las mujeres en el marco del programa "Contigo Mujer" (PROIGUALDAD 1.2.6)(PROMUPINNA I.7)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Mejorar la destreza, competencia y aptitudes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I.7</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de prevención y atención de la violencia de género, otorgados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$3,271,671.00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150 talleres de capacitación y sensibilización en materia de prevención de la violencia de género y nuevas masculinidades principalmente en las colonias de mayor incidencia de violencias contras las mujeres (PROIGUALDAD 3.2.3 y 3.2.4) (PROMUPINNA VIII.6)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$94,220.00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sensibilización en NNA ayuda a reconocer que la violencia de género existe, que todas las personas son vulnerables a vivir dinámicas de violencia de género y que ésta genera daños a nivel personal y a nivel social.</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VIII.6</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de prevención y atención de la violencia de género, otorgados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$3,271,671.00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Impartir 25 talleres de capacitación a policías municipales sobre el Protocolo para la aplicación de las órdenes de protección de mujeres y niñas </w:t>
            </w:r>
            <w:proofErr w:type="spellStart"/>
            <w:r w:rsidRPr="00044215">
              <w:rPr>
                <w:rFonts w:ascii="Arial" w:eastAsia="Times New Roman" w:hAnsi="Arial" w:cs="Arial"/>
                <w:color w:val="000000"/>
                <w:sz w:val="10"/>
                <w:szCs w:val="10"/>
                <w:lang w:eastAsia="es-MX"/>
              </w:rPr>
              <w:t>victimas</w:t>
            </w:r>
            <w:proofErr w:type="spellEnd"/>
            <w:r w:rsidRPr="00044215">
              <w:rPr>
                <w:rFonts w:ascii="Arial" w:eastAsia="Times New Roman" w:hAnsi="Arial" w:cs="Arial"/>
                <w:color w:val="000000"/>
                <w:sz w:val="10"/>
                <w:szCs w:val="10"/>
                <w:lang w:eastAsia="es-MX"/>
              </w:rPr>
              <w:t xml:space="preserve"> de violencia (PROIGUALDAD 3.3.2) (PROMUPINNA VIII.4)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$33,650.00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deben contar con el apoyo de los servidoras y servidores públicos para sancionar de manera ejemplar el acoso laboral y sexual</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VIII.4</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de prevención y atención de la violencia de género, otorgados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$3,271,671.00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200 talleres de autodefensa desde la perspectiva de género, dirigidos a mujeres y niñas (PROIGUALDAD 3.3.5)  (PROMUPINNA VIII.7)(Emblemática)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$94,220.00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Con la implementación de cursos de autodefensa dirigido a NNA aprenden a actuar, por reflejo, ante un ataque o una agresión.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de prevención y atención de la violencia de género, otorgados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$3,271,671.00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Promover 1 campaña para la difusión de la aplicación "Alerta Contigo" para incrementar el uso de la misma entre mujeres </w:t>
            </w:r>
            <w:proofErr w:type="spellStart"/>
            <w:r w:rsidRPr="00044215">
              <w:rPr>
                <w:rFonts w:ascii="Arial" w:eastAsia="Times New Roman" w:hAnsi="Arial" w:cs="Arial"/>
                <w:color w:val="000000"/>
                <w:sz w:val="10"/>
                <w:szCs w:val="10"/>
                <w:lang w:eastAsia="es-MX"/>
              </w:rPr>
              <w:t>victimas</w:t>
            </w:r>
            <w:proofErr w:type="spellEnd"/>
            <w:r w:rsidRPr="00044215">
              <w:rPr>
                <w:rFonts w:ascii="Arial" w:eastAsia="Times New Roman" w:hAnsi="Arial" w:cs="Arial"/>
                <w:color w:val="000000"/>
                <w:sz w:val="10"/>
                <w:szCs w:val="10"/>
                <w:lang w:eastAsia="es-MX"/>
              </w:rPr>
              <w:t xml:space="preserve"> de violencia (PROIGUALDAD 3.2.1 y 3.3.3) (PROMUPINNA VIII.1 y VIII.3)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Reducir los índices de violencia beneficia sin duda a los NNA del municipio, ya que les permite desarrollarse en un ambiente de armonía.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VIII.1 y VIII.3</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de prevención y atención de la violencia de género, otorgados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$3,271,671.00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Elaborar 2 informes de seguimiento de la plataforma de capacitación en línea, dirigida a prevenir la violencia hacia las mujeres (PROIGUALDAD 3.2.3) (PROMUPINNA VIII.6)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Reducir los índices de violencia beneficia sin duda a los NNA del municipio, ya que les permite desarrollarse en un ambiente de armonía.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VIII.6</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de prevención y atención de la violencia de género, otorgados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$3,271,671.00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 jornadas conmemorativas de carácter transversal en el marco del día internacional de la mujer y el día internación de la Eliminación de la Violencia contra las mujeres (PROIGUALDAD 3.2.1) (PROMUPINNA VIII.6)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$218,052.00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 la eliminación de la violencia se promueve en NNA el desarrollo, la paz, goce de derechos y libertades.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VIII.6</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derechos sexuales, reproductivos y diversidad sexual,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Impartir 30 talleres para la promoción de los derechos humanos, derechos sexuales y reproductivos y diversidad sexual (PROIGUALDAD 2.2.1 y 3.2.5)  (PROMUPINNA I.1)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$29,612.00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cumplimiento efectivo de los derechos de NNA, es un requisito esencial para lograr su desarrollo integral, y para impulsar un clima de civilidad, paz, comprensión, respeto y bienestar.</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derechos sexuales, reproductivos y diversidad sexual,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4 jornadas que promuevan la importancia de la salud sexual y reproductiva (PROIGUALDAD 2.2.1) (PROMUPINNA IX.11)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$32,304.00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Contar con herramientas que impacten a NNA en su salud sexual y reproductiva responsable e informada para disminuir los riesgos en su salud.</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IX.11</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 materia difusión, capacitación y acompañamiento por acoso y hostigamiento sexual y laboral,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$655,000.00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80 talleres de capacitación en materia de prevención y atención del acoso y hostigamiento sexual y/o laboral, dirigidos a instituciones educativas, organismos empresariales y público en general (PROIGUALDAD 3.2.3 y 3.2.8) (PROMUPINNA VIII.6)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$137,292.00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Los </w:t>
            </w:r>
            <w:proofErr w:type="spellStart"/>
            <w:r w:rsidRPr="00044215">
              <w:rPr>
                <w:rFonts w:ascii="Arial" w:eastAsia="Times New Roman" w:hAnsi="Arial" w:cs="Arial"/>
                <w:color w:val="000000"/>
                <w:sz w:val="10"/>
                <w:szCs w:val="10"/>
                <w:lang w:eastAsia="es-MX"/>
              </w:rPr>
              <w:t>espaciós</w:t>
            </w:r>
            <w:proofErr w:type="spellEnd"/>
            <w:r w:rsidRPr="00044215">
              <w:rPr>
                <w:rFonts w:ascii="Arial" w:eastAsia="Times New Roman" w:hAnsi="Arial" w:cs="Arial"/>
                <w:color w:val="000000"/>
                <w:sz w:val="10"/>
                <w:szCs w:val="10"/>
                <w:lang w:eastAsia="es-MX"/>
              </w:rPr>
              <w:t xml:space="preserve"> públicos libres de violencia sexual otorgan libertad de movimiento de NNA, acceder a servicios esenciales y a disfrutar de oportunidades.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VIII.6</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para la Igualdad Sustantiva de Género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Igualdad Sustantiva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$21,132,650.00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E14012206060623A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 materia difusión, capacitación y acompañamiento por acoso y hostigamiento sexual y laboral,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$655,000.00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Instalar 10 comités para la implementación del mecanismo para detectar la violencia escolar y familiar en el sistema escolar, para otorgar atención psicológica y legal especializada (PROMUPINNA VIII.1)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$12,114.00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Promover una convivencia ciudadana y cambios culturales en espacios donde hay una alta incidencia de acoso sexual contra mujeres y niñas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Actividades artísticas y culturales en el Municipio, fomentadas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$16,544,139.00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Ejecutar 40 acciones para fomentar a los artistas locales, nacionales y/o internacionales (PROIGUALDAD 1.4.1 y 2.3.8) (PROMUPINNA XII.3) (PEP 2.2.6 y 2.3.12)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$139,984.00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para fomentar el bienestar y desarrollo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Actividades artísticas y culturales en el Municipio, fomentadas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$16,544,139.00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5 festivales por fechas conmemorativas (PEP 2.3.12)  (PROMUPINNA XII.2 y XII.3)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$12,185,375.00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$3,280,302.95</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w:t>
            </w:r>
            <w:r w:rsidRPr="00044215">
              <w:rPr>
                <w:rFonts w:ascii="Arial" w:eastAsia="Times New Roman" w:hAnsi="Arial" w:cs="Arial"/>
                <w:color w:val="202124"/>
                <w:sz w:val="10"/>
                <w:szCs w:val="10"/>
                <w:lang w:eastAsia="es-MX"/>
              </w:rPr>
              <w:t>cultura tiene el poder de generar cohesión social e identidad, e incentivar la participación ciudadana</w:t>
            </w:r>
            <w:r w:rsidRPr="00044215">
              <w:rPr>
                <w:rFonts w:ascii="Arial" w:eastAsia="Times New Roman" w:hAnsi="Arial" w:cs="Arial"/>
                <w:color w:val="000000"/>
                <w:sz w:val="10"/>
                <w:szCs w:val="10"/>
                <w:lang w:eastAsia="es-MX"/>
              </w:rPr>
              <w:t xml:space="preserve">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XII.2 y XII.3</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Actividades artísticas y culturales en el Municipio, fomentadas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$16,544,139.00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4 temporadas de activación cultural en el Centro Histórico (PEP 2.2.6 y 2.3.12) (Emblemática) (PROMUPINNA XI.2,X.II.2,XII.3 y  XIII.1)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w:t>
            </w:r>
            <w:r w:rsidRPr="00044215">
              <w:rPr>
                <w:rFonts w:ascii="Arial" w:eastAsia="Times New Roman" w:hAnsi="Arial" w:cs="Arial"/>
                <w:color w:val="202124"/>
                <w:sz w:val="10"/>
                <w:szCs w:val="10"/>
                <w:lang w:eastAsia="es-MX"/>
              </w:rPr>
              <w:t>cultura tiene el poder de generar cohesión social e identidad, e incentivar la participación ciudadana</w:t>
            </w:r>
            <w:r w:rsidRPr="00044215">
              <w:rPr>
                <w:rFonts w:ascii="Arial" w:eastAsia="Times New Roman" w:hAnsi="Arial" w:cs="Arial"/>
                <w:color w:val="000000"/>
                <w:sz w:val="10"/>
                <w:szCs w:val="10"/>
                <w:lang w:eastAsia="es-MX"/>
              </w:rPr>
              <w:t xml:space="preserve">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XI.2, XII.2, XII.3 y  XIII.1</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el reconocimiento y promoción de la diversidad cultural de Puebla orientadas a la participación y contribución de los agentes culturales en la vida cultural del municipio,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22 acciones vinculadas al fomento a la lectura (PROIGUALDAD 1.4.1) (PROMUPINNA XI.2 y XI.3) (PEP 2.2.7)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$2,105,000.00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$566,666.00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Esta actividad es de gran importancia para el desarrollo de NNA, ya que aumenta la curiosidad y el conocimiento, permite obtener información, ejercita el cerebro, activa la memoria, ayuda a mejorar la ortografía y gramática.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y XI.3</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el reconocimiento y promoción de la diversidad cultural de Puebla orientadas a la participación y contribución de los agentes culturales en la vida cultural del municipio,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20 cambalaches de libros que promuevan la participación ciudadana y el fomento a la lectura (PROMUPINNA XI.3) (PEP 2.2.5 y 2.2.7)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Esta actividad es de gran importancia para el desarrollo de NNA, ya que aumenta la curiosidad y el conocimiento, permite obtener información, ejercita el cerebro, activa la memoria, ayuda a mejorar la ortografía y gramática.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el reconocimiento y promoción de la diversidad cultural de Puebla orientadas a la participación y contribución de los agentes culturales en la vida cultural del municipio,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talleres enfocados a la cinematografía (PROMUPINNA XI.3 y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$8,076.00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 y XII.3</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el reconocimiento y promoción de la diversidad cultural de Puebla orientadas a la participación y contribución de los agentes culturales en la vida cultural del municipio,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120 acciones enfocadas a la cinematografía </w:t>
            </w:r>
            <w:r w:rsidRPr="00044215">
              <w:rPr>
                <w:rFonts w:ascii="Arial" w:eastAsia="Times New Roman" w:hAnsi="Arial" w:cs="Arial"/>
                <w:color w:val="000000"/>
                <w:sz w:val="10"/>
                <w:szCs w:val="10"/>
                <w:lang w:eastAsia="es-MX"/>
              </w:rPr>
              <w:br/>
              <w:t>(PROIGUALDAD 1.4.1, 2.3.8  y 2.3.9) (PROMUPINNA XI.3 y XII.3)</w:t>
            </w:r>
            <w:r w:rsidRPr="00044215">
              <w:rPr>
                <w:rFonts w:ascii="Arial" w:eastAsia="Times New Roman" w:hAnsi="Arial" w:cs="Arial"/>
                <w:color w:val="000000"/>
                <w:sz w:val="10"/>
                <w:szCs w:val="10"/>
                <w:lang w:eastAsia="es-MX"/>
              </w:rPr>
              <w:br/>
              <w:t>(PEP 2.2.5)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$57,878.00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 y XII.3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Iniciativas para el desarrollo de modelos de gestión que reconozcan la diversidad de las manifestaciones culturales para estimular el desarrollo local y fomentar la creatividad,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$4,579,401.00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42 acciones para preservar y difundir el patrimonio cultural tangible e intangible (PROMUPINNA XI.2, XI.3,XII.3 y XIII.1) (Carta P.1.4.4, 5.2.1) (PEP 2.3.12) (PBSU 17.1,17.2 y 17.4)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$595,001.00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$160,174.27</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patrimonio cultural ayuda a definir el sentido de identidad de un pueblo, hace parte de su historia y puede ser una fuente de cohesión social y orgullo colectivo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XI.3, XII.3 y XIII.1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Iniciativas para el desarrollo de modelos de gestión que reconozcan la diversidad de las manifestaciones culturales para estimular el desarrollo local y fomentar la creatividad,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$4,579,401.00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24 caravanas culturales en Juntas Auxiliares, Colonias, Unidades </w:t>
            </w:r>
            <w:proofErr w:type="spellStart"/>
            <w:r w:rsidRPr="00044215">
              <w:rPr>
                <w:rFonts w:ascii="Arial" w:eastAsia="Times New Roman" w:hAnsi="Arial" w:cs="Arial"/>
                <w:color w:val="000000"/>
                <w:sz w:val="10"/>
                <w:szCs w:val="10"/>
                <w:lang w:eastAsia="es-MX"/>
              </w:rPr>
              <w:t>Habitacionles</w:t>
            </w:r>
            <w:proofErr w:type="spellEnd"/>
            <w:r w:rsidRPr="00044215">
              <w:rPr>
                <w:rFonts w:ascii="Arial" w:eastAsia="Times New Roman" w:hAnsi="Arial" w:cs="Arial"/>
                <w:color w:val="000000"/>
                <w:sz w:val="10"/>
                <w:szCs w:val="10"/>
                <w:lang w:eastAsia="es-MX"/>
              </w:rPr>
              <w:t>, Escuelas y Barrios de carácter patrimonial (Carta P. 5.2.1) (PROMUPINNA XI.2, XI.3,XII.1, XII.3 y XIII.1)  (PEP 2.3.12) (PBSU 17.1,17.2,17.3 y 17.4)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$349,960.00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patrimonio cultural ayuda a definir el sentido de identidad de un pueblo, hace parte de su historia y puede ser una fuente de cohesión social y orgullo colectivo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XI.3, XII.1, XII.3 y XIII.1</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acciones de capacitación (cursos, talleres o diplomados) en Juntas Auxiliares, Colonias, Mercados, Escuelas y Barrios para que los agentes de la escena cultural fortalezcan la iniciación artística y cultural de la ciudadanía (PROIGUALDAD 1.4.1, 2.3.8 y 2.3.9) (PROMUPINNA XI.2, XI.3,XII.2, XII.3 y XIII.1 ) (PEP 2.2.5)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$128,000.00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$34,457.60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patrimonio cultural ayuda a definir el sentido de identidad de un pueblo, hace parte de su historia y puede ser una fuente de cohesión social y orgullo colectivo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XI.3, XII.2, XII.3 y XIII.1</w:t>
            </w:r>
          </w:p>
        </w:tc>
      </w:tr>
      <w:tr w:rsidR="00044215" w:rsidRPr="00044215" w:rsidTr="00044215">
        <w:trPr>
          <w:trHeight w:val="31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196 acciones que promuevan el desarrollo de la imaginación y la creatividad entre niñas, niños, jóvenes y adultos mayores en Juntas Auxiliares, Colonias, Unidades Habitacionales, Barrios, Mercados y Espacios Públicos con perspectiva en derechos humanos (PROIGUALDAD 1.4.1, 2.3.8  y 2.3.9) (PROMUPINNA XI.2, XI.3,XII.2, XII.3 y XIII.1 ) (PEP 2.2.5) (PBSU 17.4, 17 .6 y 18.3)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$642,000.00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$172,826.40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Esta actividad es de gran importancia para el desarrollo de NNA, ya que aumenta la curiosidad y el conocimiento, permite obtener información, ejercita el cerebro, activa la memoria, ayuda a mejorar la ortografía y gramática.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XI.3, XII.2, XII.3 y XIII.1</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5 talleres multidisciplinarios y/o interdisciplinarios para niñas, niños y jóvenes (PROIGUALDAD 1.4.1, 2.3.8  y 2.3.9) (PROMUPINNA XI.2, XI.3,XII.2, XII.3 y XIII.1 )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Esta actividad es de gran importancia para el desarrollo de NNA, ya que aumenta la curiosidad y el conocimiento, permite obtener información, ejercita el cerebro, activa la memoria, ayuda a mejorar la ortografía y gramática.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XI.3, XII.2, XII.3 y XIII.1</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45 activaciones culturales en coordinación con grupos artísticos universitarios (PROIGUALDAD 1.4.1, 2.3.8 y 2.3.9) (PROMUPINNA XI.2, XI.3,XII.2, XII.3 y XIII.1) (PBSU 17.3 y 18)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w:t>
            </w:r>
            <w:r w:rsidRPr="00044215">
              <w:rPr>
                <w:rFonts w:ascii="Arial" w:eastAsia="Times New Roman" w:hAnsi="Arial" w:cs="Arial"/>
                <w:color w:val="202124"/>
                <w:sz w:val="10"/>
                <w:szCs w:val="10"/>
                <w:lang w:eastAsia="es-MX"/>
              </w:rPr>
              <w:t>cultura tiene el poder de generar cohesión social e identidad, e incentivar la participación ciudadana</w:t>
            </w:r>
            <w:r w:rsidRPr="00044215">
              <w:rPr>
                <w:rFonts w:ascii="Arial" w:eastAsia="Times New Roman" w:hAnsi="Arial" w:cs="Arial"/>
                <w:color w:val="000000"/>
                <w:sz w:val="10"/>
                <w:szCs w:val="10"/>
                <w:lang w:eastAsia="es-MX"/>
              </w:rPr>
              <w:t xml:space="preserve">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XI.3, XII.2, XII.3 y XIII.1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Otorgar 100 becas de iniciación artística para niños y adolescentes (PROMUPINNA XI.2, XI.3, XII.3 y XIII.1)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$380,000.00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$102,296.00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w:t>
            </w:r>
            <w:r w:rsidRPr="00044215">
              <w:rPr>
                <w:rFonts w:ascii="Arial" w:eastAsia="Times New Roman" w:hAnsi="Arial" w:cs="Arial"/>
                <w:color w:val="202124"/>
                <w:sz w:val="10"/>
                <w:szCs w:val="10"/>
                <w:lang w:eastAsia="es-MX"/>
              </w:rPr>
              <w:t>cultura tiene el poder de generar cohesión social e identidad, e incentivar la participación ciudadana</w:t>
            </w:r>
            <w:r w:rsidRPr="00044215">
              <w:rPr>
                <w:rFonts w:ascii="Arial" w:eastAsia="Times New Roman" w:hAnsi="Arial" w:cs="Arial"/>
                <w:color w:val="000000"/>
                <w:sz w:val="10"/>
                <w:szCs w:val="10"/>
                <w:lang w:eastAsia="es-MX"/>
              </w:rPr>
              <w:t xml:space="preserve">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XI.3, XII.3 y XIII.1</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cultural para la promoción del arte y la cultura a través de agentes culturales en espacios públicos,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$3,430,000.00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12 eventos de mediación artístico culturales (talleres, cursos y/o conferencias) para promover el acceso y la participación en la vida cultural y la creación artística (PROMUPINNA XI.2 y XII.3) (PEP 2.3.12)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XI.2 y XII.3</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cultural para la promoción del arte y la cultura a través de agentes culturales en espacios públicos,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$3,430,000.00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20 recorridos guiados en exposiciones de la Galería Municipal (PROMUPINNA XI.2,XI.3 y XII.3) (PEP 2.3.12)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w:t>
            </w:r>
            <w:r w:rsidRPr="00044215">
              <w:rPr>
                <w:rFonts w:ascii="Arial" w:eastAsia="Times New Roman" w:hAnsi="Arial" w:cs="Arial"/>
                <w:color w:val="202124"/>
                <w:sz w:val="10"/>
                <w:szCs w:val="10"/>
                <w:lang w:eastAsia="es-MX"/>
              </w:rPr>
              <w:t>cultura tiene el poder de generar cohesión social e identidad, e incentivar la participación ciudadana</w:t>
            </w:r>
            <w:r w:rsidRPr="00044215">
              <w:rPr>
                <w:rFonts w:ascii="Arial" w:eastAsia="Times New Roman" w:hAnsi="Arial" w:cs="Arial"/>
                <w:color w:val="000000"/>
                <w:sz w:val="10"/>
                <w:szCs w:val="10"/>
                <w:lang w:eastAsia="es-MX"/>
              </w:rPr>
              <w:t xml:space="preserve">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XI.2, XI.3 y XII.3 </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cultural para la promoción del arte y la cultura a través de agentes culturales en espacios públicos,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$3,430,000.00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Coordinar 198 presentaciones artísticas de las diferentes agrupaciones dependientes y comisionadas al IMACP (Banda Sinfónica Municipal, Quinteto de Alientos y Quinteto de Metales) (PROMUPINNA XII.2,XII.3 y XIII.1) (PEP 2.2.5 y 2.3.12)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XII.2, XII.3 y XIII.1</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Arte y Cultura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Reactivación de la vida artística y cultural de la Ciudad de Puebla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$51,707,729.00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F05042207070823A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cultural para la promoción del arte y la cultura a través de agentes culturales en espacios públicos,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$3,430,000.00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evento con artistas urbanos del municipio de Puebla (PROMUPINNA XII.3) (PEP 2.3.8 y 2.3.12)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$23,440.00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$6,310.05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Policía Cercano a la Ciudadanía, ejecutado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12 reportes que informen el seguimiento a las solicitudes realizadas por la ciudadanía en materia de seguridad ciudadana (PROMUPINNA XVIII.5)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Promover el pleno goce de los derechos de NNA, en particular, de aquellos que permiten desarrollar y salvaguardar su integridad personal y sus derechos cívicos.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XVIII.5</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Modelo de proximidad social en colonias, unidades habitacionales y juntas auxiliares para reducir la incidencia delictiva,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$26,769,998.00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10,800 operativos interinstitucionales en materia de seguridad pública (Bajo demanda) (PROMUPINNA I.11) (Emblemática) (Fútbol 7)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$807,600.00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combate a la violencia en todas sus formas y espacios de la ciudad es un derecho fundamental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Modelo de proximidad social en colonias, unidades habitacionales y juntas auxiliares para reducir la incidencia delictiva,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$26,769,998.00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9,329 acciones (dispositivos, operativos y patrullaje) para prevenir conductas delictivas y faltas administrativas (PROMUPINNA I.9)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combate a la violencia en todas sus formas y espacios de la ciudad es un derecho fundamental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I.9</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Modelo de proximidad social en colonias, unidades habitacionales y juntas auxiliares para reducir la incidencia delictiva,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$26,769,998.00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Ejecutar 700 Planes Sistemáticos de Operaciones para operativos especiales (Bajo demanda) (PROMUPINNA I.9) (Emblemática) (Fútbol 7)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combate a la violencia en todas sus formas y espacios de la ciudad es un derecho fundamental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I.9</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Seguridad Ciudadana en el Centro Histórico y zonas turísticas del Municipio,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730 operativos dirigidos a mantener libres de violencia los espacios públicos y de entretenimiento en el Centro Histórico (PROMUPINNA VIII.7)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combate a la violencia en todas sus formas y espacios de la ciudad es un derecho fundamental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VIII.7</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$9,100,140.00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24 recorridos por la seguridad para detectar y atender entornos que  incrementan el riesgo de hechos delictivos (PROIGUALDAD 3.4.9 y 3.4.11) (PROMUPINNA I.5)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$481,700.00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$129,673.64</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combate a la violencia en todas sus formas y espacios de la ciudad es un derecho fundamental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I.5</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$9,100,140.00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250 acciones de fortalecimiento a los 217 Comités Ciudadanos de Seguridad, en el marco del Programa “Vecino Contigo y Seguros”(PROIGUALDAD 3.4.9 y 3.4.11) (PROMUPINNA I.4) (Carta Poblana 1.1.1)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$855,500.00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$230,300.60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Tiene por objeto generar proximidad social y confianza en la ciudadanía, mediante jornadas ciudadanas en las que se difunden las actividades que realiza la Secretaría, como el programa Vecinos Contigo y Seguros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I.4</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$9,100,140.00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10 acciones de proximidad y participación ciudadana en las Juntas Auxiliares con actividades que promuevan la colaboración entre ciudadanía y policía municipal (PROIGUALDAD 3.4.11) (PROMUPINNA I.4)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$807,600.00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Tiene por objeto generar proximidad social y confianza en la ciudadanía, mediante jornadas ciudadanas en las que se difunden las actividades que realiza la Secretaría, como el programa Vecinos Contigo y Seguros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I.4</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$9,100,140.00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180 acciones en Instituciones Educativas, en el marco del programa “Escuela Contigo y Segura” con la finalidad de construir ambientes seguros que propicien el aprendizaje y los valores cívicos (PROIGUALDAD 3.4.11) (PROMUPINNA I.11)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$1,361,740.00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$366,580.41</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Promover actividades en instituciones educativas en materia de Seguridad </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$9,100,140.00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48 acciones que atiendan los factores de riesgo para la prevención social de la violencia contra las mujeres y otros grupos vulnerables, en el marco del programa “Vecino Contigo y Seguros” (PROIGUALDAD 3.4.9 y 3.4.11) (PROMUPINNA VIII.6)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Reducir los índices de violencia beneficia sin duda a los NNA del municipio, ya que les permite desarrollarse en un ambiente de armonía.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VIII.6</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$9,100,140.00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180 acciones de vinculación para promover la participación social y comunitaria con un enfoque de reconstrucción del tejido social, por medio del fortalecimiento de Redes Comunitarias (PROIGUALDAD 3.4.6) (PROMUPINNA 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$119,300.00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$32,115.56</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combate a la violencia en todas sus formas y espacios de la ciudad es un derecho fundamental de NNA.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I.5</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$9,100,140.00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150 acciones en el marco del Programa “Puebla Contigo y Sin Violencia” para la atención de víctimas de violencia familiar, de género, por diversidad sexual y de grupos en situación de vulnerabilidad (PROIGUALDAD 3.4.11) (PROMUPINNA VIII.3)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$1,712,000.00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$460,870.40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Reducir los índices de violencia beneficia sin duda a los NNA del municipio, ya que les permite desarrollarse en un ambiente de armonía.</w:t>
            </w:r>
          </w:p>
        </w:tc>
        <w:tc>
          <w:tcPr>
            <w:tcW w:w="261" w:type="dxa"/>
            <w:tcBorders>
              <w:top w:val="nil"/>
              <w:left w:val="nil"/>
              <w:bottom w:val="single" w:sz="4" w:space="0" w:color="auto"/>
              <w:right w:val="single" w:sz="4" w:space="0" w:color="auto"/>
            </w:tcBorders>
            <w:shd w:val="clear" w:color="auto" w:fill="auto"/>
            <w:noWrap/>
            <w:vAlign w:val="bottom"/>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VIII.3</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R06043308081023A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las acciones de la Seguridad Ciudadana alineadas al Sistema de Justicia Penal,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$1,307,900.00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reportes de las pruebas de alcoholemia aplicadas en los Operativos Alcoholímetro (PROMUPINNA I.9)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$102,000.00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$27,458.40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seguridad vial mejora la calidad de vida y reduce la incidencia de accidentes, impactando la protección integral de NNA, como parte de la población del Municipio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I.9</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R06043308081123A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Redes de comunicación en las colonias con alto índice delictivo, ampliadas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$14,376,000.00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750,000 reportes de emergencia recibidos por medio de rondines de las Unidades Oficiales, Redes sociales (</w:t>
            </w:r>
            <w:proofErr w:type="spellStart"/>
            <w:r w:rsidRPr="00044215">
              <w:rPr>
                <w:rFonts w:ascii="Arial" w:eastAsia="Times New Roman" w:hAnsi="Arial" w:cs="Arial"/>
                <w:color w:val="000000"/>
                <w:sz w:val="10"/>
                <w:szCs w:val="10"/>
                <w:lang w:eastAsia="es-MX"/>
              </w:rPr>
              <w:t>Whatsapp</w:t>
            </w:r>
            <w:proofErr w:type="spellEnd"/>
            <w:r w:rsidRPr="00044215">
              <w:rPr>
                <w:rFonts w:ascii="Arial" w:eastAsia="Times New Roman" w:hAnsi="Arial" w:cs="Arial"/>
                <w:color w:val="000000"/>
                <w:sz w:val="10"/>
                <w:szCs w:val="10"/>
                <w:lang w:eastAsia="es-MX"/>
              </w:rPr>
              <w:t xml:space="preserve"> y </w:t>
            </w:r>
            <w:proofErr w:type="spellStart"/>
            <w:r w:rsidRPr="00044215">
              <w:rPr>
                <w:rFonts w:ascii="Arial" w:eastAsia="Times New Roman" w:hAnsi="Arial" w:cs="Arial"/>
                <w:color w:val="000000"/>
                <w:sz w:val="10"/>
                <w:szCs w:val="10"/>
                <w:lang w:eastAsia="es-MX"/>
              </w:rPr>
              <w:t>Telegram</w:t>
            </w:r>
            <w:proofErr w:type="spellEnd"/>
            <w:r w:rsidRPr="00044215">
              <w:rPr>
                <w:rFonts w:ascii="Arial" w:eastAsia="Times New Roman" w:hAnsi="Arial" w:cs="Arial"/>
                <w:color w:val="000000"/>
                <w:sz w:val="10"/>
                <w:szCs w:val="10"/>
                <w:lang w:eastAsia="es-MX"/>
              </w:rPr>
              <w:t>), así como al número de emergencias del 911 (Bajo demanda) (PROMUPINNA 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$215,360.00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Salvaguardar la integridad física de NNA ante eventualidad de un desastre provocado por agentes </w:t>
            </w:r>
            <w:proofErr w:type="spellStart"/>
            <w:r w:rsidRPr="00044215">
              <w:rPr>
                <w:rFonts w:ascii="Arial" w:eastAsia="Times New Roman" w:hAnsi="Arial" w:cs="Arial"/>
                <w:color w:val="000000"/>
                <w:sz w:val="10"/>
                <w:szCs w:val="10"/>
                <w:lang w:eastAsia="es-MX"/>
              </w:rPr>
              <w:t>natulares</w:t>
            </w:r>
            <w:proofErr w:type="spellEnd"/>
            <w:r w:rsidRPr="00044215">
              <w:rPr>
                <w:rFonts w:ascii="Arial" w:eastAsia="Times New Roman" w:hAnsi="Arial" w:cs="Arial"/>
                <w:color w:val="000000"/>
                <w:sz w:val="10"/>
                <w:szCs w:val="10"/>
                <w:lang w:eastAsia="es-MX"/>
              </w:rPr>
              <w:t xml:space="preserve"> o humanos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I.6</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R06043308081523A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Formación para los cuerpos de Seguridad Ciudadana del Municipio de Puebla, fortalecida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$21,551,000.00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Formar 250 cadetes en el curso de Formación Inicial para Policía Preventivo Municipal (PROIGUALDAD 4.15.1) (PROMUPINNA II.3)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$16,011,000.00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$4,310,161.20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II.3</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R06043308081623A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Profesionalización de los cuerpos de seguridad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$5,302,860.00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Contratar 1 curso sobre actuación del policía como primer respondiente ante incidentes de violencia familiar y de género (CERTIPOL) (PROMUPINNA VIII.4)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$108,000.00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$29,073.60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Reducir los índices de violencia beneficia sin duda a los NNA del municipio, ya que les permite desarrollarse en un ambiente de armonía.</w:t>
            </w:r>
          </w:p>
        </w:tc>
        <w:tc>
          <w:tcPr>
            <w:tcW w:w="261" w:type="dxa"/>
            <w:tcBorders>
              <w:top w:val="nil"/>
              <w:left w:val="nil"/>
              <w:bottom w:val="single" w:sz="4" w:space="0" w:color="auto"/>
              <w:right w:val="single" w:sz="4" w:space="0" w:color="auto"/>
            </w:tcBorders>
            <w:shd w:val="clear" w:color="auto" w:fill="auto"/>
            <w:noWrap/>
            <w:vAlign w:val="bottom"/>
            <w:hideMark/>
          </w:tcPr>
          <w:p w:rsidR="00C91D62" w:rsidRPr="00044215" w:rsidRDefault="00C91D62" w:rsidP="00C91D62">
            <w:pPr>
              <w:spacing w:after="0" w:line="240" w:lineRule="auto"/>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VIII.4</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R06043308081623A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Profesionalización de los cuerpos de seguridad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$5,302,860.00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Contratar 1 curso de Marco Jurídico de la Actuación Policial (PROMUPINNA 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$108,000.00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$29,073.60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II.3</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R06043308081823A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de Inteligencia y tecnología para la prevención y atención del delito,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$30,403,500.00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investigaciones de los principales actores generadores de violencia que permitan su identificación, ubicación y/o detención (PROMUPINNA VIII.3)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VIII.3</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R06043308081823A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de Inteligencia y tecnología para la prevención y atención del delito,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$30,403,500.00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6 diagnósticos situacionales que permitan identificar zonas de atención prioritaria en el municipio (PROMUPINNA 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Reducir los índices de violencia beneficia sin duda a los NNA del municipio, ya que les permite desarrollarse en un ambiente de armonía.</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I.5</w:t>
            </w:r>
          </w:p>
        </w:tc>
      </w:tr>
      <w:tr w:rsidR="00044215" w:rsidRPr="00044215" w:rsidTr="00044215">
        <w:trPr>
          <w:trHeight w:val="9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R06043308081923A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Procesos de mejora continua en las áreas de Seguridad Ciudadana, implementados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$13,688,580.00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2 etapas del proyecto de apoyo educativo integral, para los policías y sus hijos (PROMUPINNA XI.1)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$10,800,000.00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$2,907,360.00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Otorgar apoyos, para que NNA puedan continuar con sus estudios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en materia de planeación y evaluación del desempeño en la Secretaría de Seguridad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$453,500.00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4 reportes sobre el diseño y actualización de lineamientos, manuales administrativos y protocolos de actuación policial (PROMUPINNA 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seguridad vial mejora la calidad de vida y reduce la incidencia de accidentes, impactando la protección integral de NNA, como parte de la población del Municipio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II.2</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en materia de planeación y evaluación del desempeño en la Secretaría de Seguridad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$453,500.00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52 reportes estadísticos sobre la incidencia delictiva (PROMUPINNA I.9)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$16,421.20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Tiene por objeto generar proximidad social y confianza en la ciudadanía de que sus demanda y quejas serán atendidas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I.9</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Ejercicio de las funciones del personal operativo policial, supervisado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$1,083,977.00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reportes de quejas y/o denuncias recibidas vía DERI, por la Comisión Estatal de Derechos Humanos o directa en la UAI en relación a la actuación de los miembros del servicio (PROMUPINNA XVIII.5)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Tiene por objeto generar proximidad social y confianza en la ciudadanía de que sus demanda y quejas serán atendidas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XVIII.5</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atención de emergencias (bomberos, EAR, relámpagos, ambulancias), solicitadas por la población y en caso de desastres naturales y socio organizativos,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$11,555,000.00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Atender 3,600 reportes de emergencia de ambulancias y grupo relámpagos (Bajo demanda) (PROMUPINNA I.6) (Emblemática) (Fútbol 7)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$2,025,000.00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$545,130.00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Salvaguardar la integridad física de NNA ante eventualidad de un desastre provocado por agentes </w:t>
            </w:r>
            <w:proofErr w:type="spellStart"/>
            <w:r w:rsidRPr="00044215">
              <w:rPr>
                <w:rFonts w:ascii="Arial" w:eastAsia="Times New Roman" w:hAnsi="Arial" w:cs="Arial"/>
                <w:color w:val="000000"/>
                <w:sz w:val="10"/>
                <w:szCs w:val="10"/>
                <w:lang w:eastAsia="es-MX"/>
              </w:rPr>
              <w:t>natulares</w:t>
            </w:r>
            <w:proofErr w:type="spellEnd"/>
            <w:r w:rsidRPr="00044215">
              <w:rPr>
                <w:rFonts w:ascii="Arial" w:eastAsia="Times New Roman" w:hAnsi="Arial" w:cs="Arial"/>
                <w:color w:val="000000"/>
                <w:sz w:val="10"/>
                <w:szCs w:val="10"/>
                <w:lang w:eastAsia="es-MX"/>
              </w:rPr>
              <w:t xml:space="preserve"> o humanos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I.6</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atención de emergencias (bomberos, EAR, relámpagos, ambulancias), solicitadas por la población y en caso de desastres naturales y socio organizativos,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$11,555,000.00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1,000 reportes de rescate y/o apoyo a emergencias (Bajo demanda) (PROMUPINNA 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$5,750,000.00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$1,547,900.00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Salvaguardar la integridad física de NNA ante eventualidad de un desastre provocado por agentes </w:t>
            </w:r>
            <w:proofErr w:type="spellStart"/>
            <w:r w:rsidRPr="00044215">
              <w:rPr>
                <w:rFonts w:ascii="Arial" w:eastAsia="Times New Roman" w:hAnsi="Arial" w:cs="Arial"/>
                <w:color w:val="000000"/>
                <w:sz w:val="10"/>
                <w:szCs w:val="10"/>
                <w:lang w:eastAsia="es-MX"/>
              </w:rPr>
              <w:t>natulares</w:t>
            </w:r>
            <w:proofErr w:type="spellEnd"/>
            <w:r w:rsidRPr="00044215">
              <w:rPr>
                <w:rFonts w:ascii="Arial" w:eastAsia="Times New Roman" w:hAnsi="Arial" w:cs="Arial"/>
                <w:color w:val="000000"/>
                <w:sz w:val="10"/>
                <w:szCs w:val="10"/>
                <w:lang w:eastAsia="es-MX"/>
              </w:rPr>
              <w:t xml:space="preserve"> o humanos</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I.6</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atención de emergencias (bomberos, EAR, relámpagos, ambulancias), solicitadas por la población y en caso de desastres naturales y socio organizativos,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$11,555,000.00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500 reportes de incendios y/o materiales peligrosos (Bajo demanda) (PROMUPINNA 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$3,780,000.00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$1,017,576.00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proofErr w:type="spellStart"/>
            <w:r w:rsidRPr="00044215">
              <w:rPr>
                <w:rFonts w:ascii="Arial" w:eastAsia="Times New Roman" w:hAnsi="Arial" w:cs="Arial"/>
                <w:color w:val="000000"/>
                <w:sz w:val="10"/>
                <w:szCs w:val="10"/>
                <w:lang w:eastAsia="es-MX"/>
              </w:rPr>
              <w:t>Promoveer</w:t>
            </w:r>
            <w:proofErr w:type="spellEnd"/>
            <w:r w:rsidRPr="00044215">
              <w:rPr>
                <w:rFonts w:ascii="Arial" w:eastAsia="Times New Roman" w:hAnsi="Arial" w:cs="Arial"/>
                <w:color w:val="000000"/>
                <w:sz w:val="10"/>
                <w:szCs w:val="10"/>
                <w:lang w:eastAsia="es-MX"/>
              </w:rPr>
              <w:t xml:space="preserve"> en NNA principios y normas a seguir, para la prevención, la salvaguarda, auxilio y restablecimiento de personas, bienes y entorno en caso de emergencia, situaciones de alto riesgo o desastre</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I.6</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$1,406,700.00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Supervisar 15 simulacros de fenómenos perturbadores en industrias, comercios, dependencias gubernamentales, juntas auxiliares, colonias, unidades habitacionales, zonas residenciales, instituciones educativas, guarderías y/o estancias infantiles del sector público y/o privado (Bajo demanda) (PROMUPINNA I.8)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proofErr w:type="spellStart"/>
            <w:r w:rsidRPr="00044215">
              <w:rPr>
                <w:rFonts w:ascii="Arial" w:eastAsia="Times New Roman" w:hAnsi="Arial" w:cs="Arial"/>
                <w:color w:val="000000"/>
                <w:sz w:val="10"/>
                <w:szCs w:val="10"/>
                <w:lang w:eastAsia="es-MX"/>
              </w:rPr>
              <w:t>Promoveer</w:t>
            </w:r>
            <w:proofErr w:type="spellEnd"/>
            <w:r w:rsidRPr="00044215">
              <w:rPr>
                <w:rFonts w:ascii="Arial" w:eastAsia="Times New Roman" w:hAnsi="Arial" w:cs="Arial"/>
                <w:color w:val="000000"/>
                <w:sz w:val="10"/>
                <w:szCs w:val="10"/>
                <w:lang w:eastAsia="es-MX"/>
              </w:rPr>
              <w:t xml:space="preserve"> en NNA principios y normas a seguir, para la prevención, la salvaguarda, auxilio y restablecimiento de personas, bienes y entorno en caso de emergencia, situaciones de alto riesgo o desastre</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I.8</w:t>
            </w:r>
          </w:p>
        </w:tc>
      </w:tr>
      <w:tr w:rsidR="00044215" w:rsidRPr="00044215" w:rsidTr="00044215">
        <w:trPr>
          <w:trHeight w:val="33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$1,406,700.00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Capacitar 1,000 personas así como de la población escolar (alumnos(as), madres y padres de familia, administrativos y docentes) y/o grupos vulnerables (niños, niñas, personas con discapacidad, adultos mayores y/o mujeres embarazadas) o que beneficien a estos mediante cursos, jornadas, talleres y/o pláticas en materia de Protección Civil, gestión integral del riesgo, entre otros, de manera presencial y/o virtual (Bajo demanda) (PROMUPINNA I.8)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proofErr w:type="spellStart"/>
            <w:r w:rsidRPr="00044215">
              <w:rPr>
                <w:rFonts w:ascii="Arial" w:eastAsia="Times New Roman" w:hAnsi="Arial" w:cs="Arial"/>
                <w:color w:val="000000"/>
                <w:sz w:val="10"/>
                <w:szCs w:val="10"/>
                <w:lang w:eastAsia="es-MX"/>
              </w:rPr>
              <w:t>Promoveer</w:t>
            </w:r>
            <w:proofErr w:type="spellEnd"/>
            <w:r w:rsidRPr="00044215">
              <w:rPr>
                <w:rFonts w:ascii="Arial" w:eastAsia="Times New Roman" w:hAnsi="Arial" w:cs="Arial"/>
                <w:color w:val="000000"/>
                <w:sz w:val="10"/>
                <w:szCs w:val="10"/>
                <w:lang w:eastAsia="es-MX"/>
              </w:rPr>
              <w:t xml:space="preserve"> en NNA principios y normas a seguir, para la prevención, la salvaguarda, auxilio y restablecimiento de personas, bienes y entorno en caso de emergencia, situaciones de alto riesgo o desastre</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I.8</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$1,406,700.00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Generar 2 programas que beneficien a la ciudadanía referentes a la integración comunitaria motivando la autoprotección y la disminución del impacto de fenómenos perturbadores (PROMUPINNA I.8) (Carta P. 2.2.2)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proofErr w:type="spellStart"/>
            <w:r w:rsidRPr="00044215">
              <w:rPr>
                <w:rFonts w:ascii="Arial" w:eastAsia="Times New Roman" w:hAnsi="Arial" w:cs="Arial"/>
                <w:color w:val="000000"/>
                <w:sz w:val="10"/>
                <w:szCs w:val="10"/>
                <w:lang w:eastAsia="es-MX"/>
              </w:rPr>
              <w:t>Promoveer</w:t>
            </w:r>
            <w:proofErr w:type="spellEnd"/>
            <w:r w:rsidRPr="00044215">
              <w:rPr>
                <w:rFonts w:ascii="Arial" w:eastAsia="Times New Roman" w:hAnsi="Arial" w:cs="Arial"/>
                <w:color w:val="000000"/>
                <w:sz w:val="10"/>
                <w:szCs w:val="10"/>
                <w:lang w:eastAsia="es-MX"/>
              </w:rPr>
              <w:t xml:space="preserve"> en NNA principios y normas a seguir, para la prevención, la salvaguarda, auxilio y restablecimiento de personas, bienes y entorno en caso de emergencia, situaciones de alto riesgo o desastre</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I.8</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$1,406,700.00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Capacitar 36 comités ciudadanos de Protección Civil en las Juntas Auxiliares, Colinas, Barrios, Unidades Habitaciones, Ranchos, Pueblos y/o Fraccionamientos del municipio de Puebla (PROMUPINNA I.4)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$1,068,600.00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$287,667.12</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proofErr w:type="spellStart"/>
            <w:r w:rsidRPr="00044215">
              <w:rPr>
                <w:rFonts w:ascii="Arial" w:eastAsia="Times New Roman" w:hAnsi="Arial" w:cs="Arial"/>
                <w:color w:val="000000"/>
                <w:sz w:val="10"/>
                <w:szCs w:val="10"/>
                <w:lang w:eastAsia="es-MX"/>
              </w:rPr>
              <w:t>Promoveer</w:t>
            </w:r>
            <w:proofErr w:type="spellEnd"/>
            <w:r w:rsidRPr="00044215">
              <w:rPr>
                <w:rFonts w:ascii="Arial" w:eastAsia="Times New Roman" w:hAnsi="Arial" w:cs="Arial"/>
                <w:color w:val="000000"/>
                <w:sz w:val="10"/>
                <w:szCs w:val="10"/>
                <w:lang w:eastAsia="es-MX"/>
              </w:rPr>
              <w:t xml:space="preserve"> en NNA principios y normas a seguir, para la prevención, la salvaguarda, auxilio y restablecimiento de personas, bienes y entorno en caso de emergencia, situaciones de alto riesgo o desastre</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I.4</w:t>
            </w:r>
          </w:p>
        </w:tc>
      </w:tr>
      <w:tr w:rsidR="00044215" w:rsidRPr="00044215" w:rsidTr="00044215">
        <w:trPr>
          <w:trHeight w:val="29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$1,406,700.00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Capacitar 3,500 personas de la población escolar (alumnos(as), madres y padres de familia, administrativos y docentes) y/o grupos vulnerables (niños, niñas, personas con discapacidad, adultos mayores y/o mujeres embarazadas) o que beneficien a estos, a través de pláticas, jornadas y/o talleres, en modalidad presencial en materia de Protección Civil (PROMUPINNA I.8)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$338,100.00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$91,016.52</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proofErr w:type="spellStart"/>
            <w:r w:rsidRPr="00044215">
              <w:rPr>
                <w:rFonts w:ascii="Arial" w:eastAsia="Times New Roman" w:hAnsi="Arial" w:cs="Arial"/>
                <w:color w:val="000000"/>
                <w:sz w:val="10"/>
                <w:szCs w:val="10"/>
                <w:lang w:eastAsia="es-MX"/>
              </w:rPr>
              <w:t>Promoveer</w:t>
            </w:r>
            <w:proofErr w:type="spellEnd"/>
            <w:r w:rsidRPr="00044215">
              <w:rPr>
                <w:rFonts w:ascii="Arial" w:eastAsia="Times New Roman" w:hAnsi="Arial" w:cs="Arial"/>
                <w:color w:val="000000"/>
                <w:sz w:val="10"/>
                <w:szCs w:val="10"/>
                <w:lang w:eastAsia="es-MX"/>
              </w:rPr>
              <w:t xml:space="preserve"> en NNA principios y normas a seguir, para la prevención, la salvaguarda, auxilio y restablecimiento de personas, bienes y entorno en caso de emergencia, situaciones de alto riesgo o desastre</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I.8</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 materia de control de tránsito y seguridad vial,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$2,401,000.00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17,000 acciones de orden vial (servicios ordinarios y servicios extraordinarios) (Bajo demanda) (PROMUPINNA I.11)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$47,110.00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seguridad vial mejora la calidad de vida y reduce la incidencia de accidentes, impactando la protección integral de NNA, como parte de la población del Municipio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 materia de control de tránsito y seguridad vial,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$2,401,000.00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informes de proximidad social en los Recorridos por la Seguridad vial y jornadas (PROMUPINNA XII.2)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seguridad vial mejora la calidad de vida y reduce la incidencia de accidentes, impactando la protección integral de NNA, como parte de la población del Municipio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 materia de control de tránsito y seguridad vial,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$2,401,000.00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10 reportes sobre los talleres en temas de Educación Vial (PROMUPINNA I.11)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$108,487.60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seguridad vial mejora la calidad de vida y reduce la incidencia de accidentes, impactando la protección integral de NNA, como parte de la población del Municipio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Seguridad Ciudadana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Seguridad cercana y efectiva al servicio de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$1,221,390,223.00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R06043308082523A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 materia de control de tránsito y seguridad vial,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$2,401,000.00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reportes de proximidad sobre la liberación de la vía pública de vehículos abandonados que fomente una vialidad segura y coadyuvar con la seguridad ciudadana (PROMUPINNA I.11)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seguridad vial mejora la calidad de vida y reduce la incidencia de accidentes, impactando la protección integral de NNA, como parte de la población del Municipio</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Secretaría de Gobernación </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Gobernanza para la armonía social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$107,159,668.00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E10043309090123A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$58,948,044.00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900 solicitudes de anuencias para el uso de espacios públicos en el Municipio de Puebla (Bajo demanda) (PROMUPINNA XII.2)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$30,900.00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$8,318.28</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en espacios públicos que permitan desarrollar un análisis participativo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XII.2</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Secretaría de Gobernación </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Gobernanza para la armonía social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$107,159,668.00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E10043309090123A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$58,948,044.00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reportes de personas beneficiadas por el uso de la sala de lactancia (PROMUPINNA 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salas de lactancia son espacios donde las madres lactantes pueden amamantar o extraer su leche en el centro de trabajo, almacenarla adecuadamente y al término de su jornada laboral llevarla a su casa para alimentar a su hija o hijo.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I.3</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Secretaría de Gobernación </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Gobernanza para la armonía social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$107,159,668.00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E10043309090123A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$58,948,044.00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reportes de atención a víctimas de violencia atendiendo el "Programa Municipal Contigo Mujer contra la violencia", para poder prevenir, atender, sancionar, y erradicar la violencia contra las mujeres, niñas, niños y adolescentes (PROMUPINNA VIII.3)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Reducir los índices de violencia beneficia sin duda a los NNA del municipio, ya que les permite desarrollarse en un ambiente de armonía.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VIII.3</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Secretaría de Gobernación </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Gobernanza para la armonía social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$107,159,668.00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E10043309090223A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vinculación política, social e institucional para el desarrollo político y la gobernabilidad, mejorado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$3,716,700.00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Regular 48 festividades que se llevan a cabo en diferentes puntos de la Ciudad conforme a lo establecido en el COREMUN (PROMUPINNA XII.2) (Bajo demanda)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$7,200.00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$1,938.24</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Las niñas, niños y adolescentes también se benefician de la actividad, con el fin de impulsar la conservación y difusión de las </w:t>
            </w:r>
            <w:proofErr w:type="spellStart"/>
            <w:r w:rsidRPr="00044215">
              <w:rPr>
                <w:rFonts w:ascii="Arial" w:eastAsia="Times New Roman" w:hAnsi="Arial" w:cs="Arial"/>
                <w:color w:val="000000"/>
                <w:sz w:val="10"/>
                <w:szCs w:val="10"/>
                <w:lang w:eastAsia="es-MX"/>
              </w:rPr>
              <w:t>festiviades</w:t>
            </w:r>
            <w:proofErr w:type="spellEnd"/>
            <w:r w:rsidRPr="00044215">
              <w:rPr>
                <w:rFonts w:ascii="Arial" w:eastAsia="Times New Roman" w:hAnsi="Arial" w:cs="Arial"/>
                <w:color w:val="000000"/>
                <w:sz w:val="10"/>
                <w:szCs w:val="10"/>
                <w:lang w:eastAsia="es-MX"/>
              </w:rPr>
              <w:t>.</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 xml:space="preserve">Secretaría de Gobernación </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Gobernanza para la armonía social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$107,159,668.00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E10043309090223A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vinculación política, social e institucional para el desarrollo político y la gobernabilidad, mejorado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$3,716,700.00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13,300 acciones de autorización y, o renovación de permisos en vía pública viables y debidamente </w:t>
            </w:r>
            <w:proofErr w:type="spellStart"/>
            <w:r w:rsidRPr="00044215">
              <w:rPr>
                <w:rFonts w:ascii="Arial" w:eastAsia="Times New Roman" w:hAnsi="Arial" w:cs="Arial"/>
                <w:color w:val="000000"/>
                <w:sz w:val="10"/>
                <w:szCs w:val="10"/>
                <w:lang w:eastAsia="es-MX"/>
              </w:rPr>
              <w:t>requisitados</w:t>
            </w:r>
            <w:proofErr w:type="spellEnd"/>
            <w:r w:rsidRPr="00044215">
              <w:rPr>
                <w:rFonts w:ascii="Arial" w:eastAsia="Times New Roman" w:hAnsi="Arial" w:cs="Arial"/>
                <w:color w:val="000000"/>
                <w:sz w:val="10"/>
                <w:szCs w:val="10"/>
                <w:lang w:eastAsia="es-MX"/>
              </w:rPr>
              <w:t xml:space="preserve"> según el COREMUN para las y los comerciantes en vía pública (Bajo demanda) (PROMUPINNA VII.13)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VII.13</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Secretaría de Gobernación </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Gobernanza para la armonía social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$107,159,668.00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E10043309090223A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vinculación política, social e institucional para el desarrollo político y la gobernabilidad, mejorado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$3,716,700.00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2,275 acciones (operativos, recorridos, atención a quejas y aseguramientos) para lograr el reordenamiento de las y los comerciantes informales de acuerdo al COREMUN (Bajo demanda) (PROMUPINNA VII.13)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$2,679,500.00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$721,321.40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VII.13</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Secretaría de Gobernación </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Gobernanza para la armonía social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$107,159,668.00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E10043309090323A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concertación en Juntas Auxiliares y atención vecinal,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$44,094,924.00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60 acciones referentes a la atención vecinal (Bajo demanda) (PROMUPINNA XVIII.5)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$91,528.00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Ejecución de políticas públicas donde todas las niñas, niños y adolescentes puedan ejercer sus derechos humanos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XVIII.5</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Secretaría de Gobernación </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Gobernanza para la armonía social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$107,159,668.00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E10043309090323A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concertación en Juntas Auxiliares y atención vecinal,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$44,094,924.00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30 acciones en materia de capacitación a inspectoras e inspectores de sección electos en el ejercicio 2022 (PROIGUALDAD 3.4.3) (PROMUPINNA 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II.3</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reconocimiento y registro oficial de asentamientos humanos irregulares,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60 acciones de seguimiento a proyectos en materia de vivienda al interior de dependencias de orden Federal, Estatal y Municipal (Bajo demanda)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Contar con una vivienda adecuada es un derecho reconocido en la normativa que promueve el desarrollo integral de NNA.</w:t>
            </w:r>
          </w:p>
        </w:tc>
        <w:tc>
          <w:tcPr>
            <w:tcW w:w="261" w:type="dxa"/>
            <w:tcBorders>
              <w:top w:val="nil"/>
              <w:left w:val="nil"/>
              <w:bottom w:val="nil"/>
              <w:right w:val="nil"/>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p>
        </w:tc>
        <w:tc>
          <w:tcPr>
            <w:tcW w:w="273" w:type="dxa"/>
            <w:tcBorders>
              <w:top w:val="nil"/>
              <w:left w:val="nil"/>
              <w:bottom w:val="nil"/>
              <w:right w:val="nil"/>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reconocimiento y registro oficial de asentamientos humanos irregulares,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Otorgar 12 sesiones de asesoría  y capacitación en juntas auxiliares para la autoproducción de vivienda a la población en situación de vulnerabilidad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para fomentar el bienestar y desarrollo de NNA.</w:t>
            </w:r>
          </w:p>
        </w:tc>
        <w:tc>
          <w:tcPr>
            <w:tcW w:w="261" w:type="dxa"/>
            <w:tcBorders>
              <w:top w:val="single" w:sz="4" w:space="0" w:color="auto"/>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single" w:sz="4" w:space="0" w:color="auto"/>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reconocimiento y registro oficial de asentamientos humanos irregulares,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acciones de participación en las sesiones para la actualización del COREMUN y/o PMDUS en artículos relativos al mejoramiento de las áreas de la vivienda y para proyectos habitacionales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para fomentar el bienestar y desarrollo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reconocimiento y registro oficial de asentamientos humanos irregulares,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 propuesta para regular la construcción de vivienda colectiva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para fomentar el bienestar y desarrollo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 de Gestión Ambiental del Municipio de Puebla, aplicado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$2,568,000.00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40 Jornadas de atención a vialidades (PROMUPINNA VII.19)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$4,576.40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 de Gestión Ambiental del Municipio de Puebla, aplicado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$2,568,000.00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146  acciones administrativas en materia de Ruido (PROMUPINNA VII.16)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$45,500.00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$12,248.60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VII.16</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 de Gestión Ambiental del Municipio de Puebla, aplicado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$2,568,001.00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55 acciones administrativos en materia de emisiones a la atmósfera (PROMUPINNA VII.16)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$55,500.00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$14,940.60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VII.16</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supervisión y evaluación de inspecciones y verificaciones,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$492,400.00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2,450 supervisiones y evaluaciones de inspecciones y/o verificaciones en materia de obra, medidas de seguridad de protección civil, anuncios, normatividad ambiental  y contaminación auditiva (Bajo demanda) (PROMUPINNA VII.16)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$154,300.00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$41,537.56</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VII.16</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$1,135,710.00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500 inspecciones oculares estructurales en inmuebles del Municipio de Puebla previniendo el riesgo de derrumbe (Bajo demanda) (PROMUPINNA VII.19)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$138,000.00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$37,149.60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$1,135,710.00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80 clausuras a establecimientos, obras en proceso constructivo, inmuebles, etc., que no cumplan con las medidas preventivas en materia de Protección Civil (Bajo demanda) (PROMUPINNA VII.19)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$156,540.00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$42,140.57</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$1,135,710.00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1,100 acciones de notificación en asentamientos humanos en zonas de riesgo e irregulares (Bajo demanda) (PROIGUALDAD 4.1.3) (PROMUPINNA VII.19)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$21,536.00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$1,135,710.00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80 operativos para inspeccionar el cumplimiento de medidas preventivas en materia de Protección Civil en comercios, industrias y obras en proceso constructivo (PROMUPINNA VII.19)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Gestión y Desarrollo Urbano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el Desarrollo Urbano Ordenado y Eficiente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$81,160,886.00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E02014410100923A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09</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$1,135,710.00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3500 solicitudes del Programa Interno de Protección Civil de establecimientos, comercios, instituciones, obras en proceso constructivo entre otros (Bajo demanda) (PROMUPINNA VII.19)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$24,228.00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$40,301,159.00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3,607,018 m2 de mantenimiento de áreas verdes en las avenidas principales, parques y jardines del municipio con personal de los Departamentos de Calles, Parques y jardines (PROIGUALDAD 4.1.4) (PROMUPINNA VII.15)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Proporcionar a NNA mayor cantidad de áreas verdes, mediante la </w:t>
            </w:r>
            <w:proofErr w:type="gramStart"/>
            <w:r w:rsidRPr="00044215">
              <w:rPr>
                <w:rFonts w:ascii="Arial" w:eastAsia="Times New Roman" w:hAnsi="Arial" w:cs="Arial"/>
                <w:color w:val="000000"/>
                <w:sz w:val="10"/>
                <w:szCs w:val="10"/>
                <w:lang w:eastAsia="es-MX"/>
              </w:rPr>
              <w:t>reforestación ,</w:t>
            </w:r>
            <w:proofErr w:type="gramEnd"/>
            <w:r w:rsidRPr="00044215">
              <w:rPr>
                <w:rFonts w:ascii="Arial" w:eastAsia="Times New Roman" w:hAnsi="Arial" w:cs="Arial"/>
                <w:color w:val="000000"/>
                <w:sz w:val="10"/>
                <w:szCs w:val="10"/>
                <w:lang w:eastAsia="es-MX"/>
              </w:rPr>
              <w:t xml:space="preserve"> mejorando la calidad de </w:t>
            </w:r>
            <w:proofErr w:type="spellStart"/>
            <w:r w:rsidRPr="00044215">
              <w:rPr>
                <w:rFonts w:ascii="Arial" w:eastAsia="Times New Roman" w:hAnsi="Arial" w:cs="Arial"/>
                <w:color w:val="000000"/>
                <w:sz w:val="10"/>
                <w:szCs w:val="10"/>
                <w:lang w:eastAsia="es-MX"/>
              </w:rPr>
              <w:t>áire</w:t>
            </w:r>
            <w:proofErr w:type="spellEnd"/>
            <w:r w:rsidRPr="00044215">
              <w:rPr>
                <w:rFonts w:ascii="Arial" w:eastAsia="Times New Roman" w:hAnsi="Arial" w:cs="Arial"/>
                <w:color w:val="000000"/>
                <w:sz w:val="10"/>
                <w:szCs w:val="10"/>
                <w:lang w:eastAsia="es-MX"/>
              </w:rPr>
              <w:t xml:space="preserve"> y contribuir con la mejora en la calidad de vida.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VII.15</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$40,301,159.00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4,000,000 m2 de mantenimiento de áreas permeables (áreas verdes) mediante 1 contrato de actividades integrales realizadas para el mejoramiento de la imagen urbana del municipio (PROIGUALDAD 4.1.4) (PROMUPINNA VII.15)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$1,213,623.00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$326,707.31</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Proporcionar a NNA mayor cantidad de áreas verdes, mediante la </w:t>
            </w:r>
            <w:proofErr w:type="gramStart"/>
            <w:r w:rsidRPr="00044215">
              <w:rPr>
                <w:rFonts w:ascii="Arial" w:eastAsia="Times New Roman" w:hAnsi="Arial" w:cs="Arial"/>
                <w:color w:val="000000"/>
                <w:sz w:val="10"/>
                <w:szCs w:val="10"/>
                <w:lang w:eastAsia="es-MX"/>
              </w:rPr>
              <w:t>reforestación ,</w:t>
            </w:r>
            <w:proofErr w:type="gramEnd"/>
            <w:r w:rsidRPr="00044215">
              <w:rPr>
                <w:rFonts w:ascii="Arial" w:eastAsia="Times New Roman" w:hAnsi="Arial" w:cs="Arial"/>
                <w:color w:val="000000"/>
                <w:sz w:val="10"/>
                <w:szCs w:val="10"/>
                <w:lang w:eastAsia="es-MX"/>
              </w:rPr>
              <w:t xml:space="preserve"> mejorando la calidad de </w:t>
            </w:r>
            <w:proofErr w:type="spellStart"/>
            <w:r w:rsidRPr="00044215">
              <w:rPr>
                <w:rFonts w:ascii="Arial" w:eastAsia="Times New Roman" w:hAnsi="Arial" w:cs="Arial"/>
                <w:color w:val="000000"/>
                <w:sz w:val="10"/>
                <w:szCs w:val="10"/>
                <w:lang w:eastAsia="es-MX"/>
              </w:rPr>
              <w:t>áire</w:t>
            </w:r>
            <w:proofErr w:type="spellEnd"/>
            <w:r w:rsidRPr="00044215">
              <w:rPr>
                <w:rFonts w:ascii="Arial" w:eastAsia="Times New Roman" w:hAnsi="Arial" w:cs="Arial"/>
                <w:color w:val="000000"/>
                <w:sz w:val="10"/>
                <w:szCs w:val="10"/>
                <w:lang w:eastAsia="es-MX"/>
              </w:rPr>
              <w:t xml:space="preserve"> y contribuir con la mejora en la calidad de vida.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VII.15</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$40,301,159.00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4 contratos para la intervención integral en los espacios públicos, resultado del mantenimiento en: juegos infantiles y </w:t>
            </w:r>
            <w:proofErr w:type="spellStart"/>
            <w:r w:rsidRPr="00044215">
              <w:rPr>
                <w:rFonts w:ascii="Arial" w:eastAsia="Times New Roman" w:hAnsi="Arial" w:cs="Arial"/>
                <w:color w:val="000000"/>
                <w:sz w:val="10"/>
                <w:szCs w:val="10"/>
                <w:lang w:eastAsia="es-MX"/>
              </w:rPr>
              <w:t>ejercitadores</w:t>
            </w:r>
            <w:proofErr w:type="spellEnd"/>
            <w:r w:rsidRPr="00044215">
              <w:rPr>
                <w:rFonts w:ascii="Arial" w:eastAsia="Times New Roman" w:hAnsi="Arial" w:cs="Arial"/>
                <w:color w:val="000000"/>
                <w:sz w:val="10"/>
                <w:szCs w:val="10"/>
                <w:lang w:eastAsia="es-MX"/>
              </w:rPr>
              <w:t>, bancas y herrería; y fumigación de parques y jardines del municipio (PROMUPINNA XII.2) (PEP 1.3.4)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$13,155,066.00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$3,541,343.77</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Mediante acciones de mantenimiento y rehabilitación de la infraestructura pública se proporciona a NNA lugares adecuados para la sana convivencia, crecimiento y desarrollo, que </w:t>
            </w:r>
            <w:proofErr w:type="spellStart"/>
            <w:r w:rsidRPr="00044215">
              <w:rPr>
                <w:rFonts w:ascii="Arial" w:eastAsia="Times New Roman" w:hAnsi="Arial" w:cs="Arial"/>
                <w:color w:val="000000"/>
                <w:sz w:val="10"/>
                <w:szCs w:val="10"/>
                <w:lang w:eastAsia="es-MX"/>
              </w:rPr>
              <w:t>óptimice</w:t>
            </w:r>
            <w:proofErr w:type="spellEnd"/>
            <w:r w:rsidRPr="00044215">
              <w:rPr>
                <w:rFonts w:ascii="Arial" w:eastAsia="Times New Roman" w:hAnsi="Arial" w:cs="Arial"/>
                <w:color w:val="000000"/>
                <w:sz w:val="10"/>
                <w:szCs w:val="10"/>
                <w:lang w:eastAsia="es-MX"/>
              </w:rPr>
              <w:t xml:space="preserve"> su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XII.2</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$40,301,159.00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que consisten en: adquisición de maquinaria menor, equipo especializado e insumos, para el mantenimiento de los espacios públicos derivado de jornadas integrales, atención a peticiones ciudadanas y programación diaria (PROIGUALDAD 4.1.2 y 4.1.5)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$3,230,400.00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Mediante acciones de mantenimiento y rehabilitación de la infraestructura pública se proporciona a NNA lugares adecuados para la sana convivencia, crecimiento y desarrollo, que </w:t>
            </w:r>
            <w:proofErr w:type="spellStart"/>
            <w:r w:rsidRPr="00044215">
              <w:rPr>
                <w:rFonts w:ascii="Arial" w:eastAsia="Times New Roman" w:hAnsi="Arial" w:cs="Arial"/>
                <w:color w:val="000000"/>
                <w:sz w:val="10"/>
                <w:szCs w:val="10"/>
                <w:lang w:eastAsia="es-MX"/>
              </w:rPr>
              <w:t>óptimice</w:t>
            </w:r>
            <w:proofErr w:type="spellEnd"/>
            <w:r w:rsidRPr="00044215">
              <w:rPr>
                <w:rFonts w:ascii="Arial" w:eastAsia="Times New Roman" w:hAnsi="Arial" w:cs="Arial"/>
                <w:color w:val="000000"/>
                <w:sz w:val="10"/>
                <w:szCs w:val="10"/>
                <w:lang w:eastAsia="es-MX"/>
              </w:rPr>
              <w:t xml:space="preserve"> su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$40,301,159.00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2 contratos para realizar el mantenimiento preventivo y/o correctivo a las fuentes bajo resguardo del municipio y para la adquisición de banderas monumentales (PROIGUALDAD 4.1.4)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$6,600,000.00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$1,776,720.00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Mediante acciones de mantenimiento y rehabilitación de la infraestructura pública se proporciona a NNA lugares adecuados para la sana convivencia, crecimiento y desarrollo, que </w:t>
            </w:r>
            <w:proofErr w:type="spellStart"/>
            <w:r w:rsidRPr="00044215">
              <w:rPr>
                <w:rFonts w:ascii="Arial" w:eastAsia="Times New Roman" w:hAnsi="Arial" w:cs="Arial"/>
                <w:color w:val="000000"/>
                <w:sz w:val="10"/>
                <w:szCs w:val="10"/>
                <w:lang w:eastAsia="es-MX"/>
              </w:rPr>
              <w:t>óptimice</w:t>
            </w:r>
            <w:proofErr w:type="spellEnd"/>
            <w:r w:rsidRPr="00044215">
              <w:rPr>
                <w:rFonts w:ascii="Arial" w:eastAsia="Times New Roman" w:hAnsi="Arial" w:cs="Arial"/>
                <w:color w:val="000000"/>
                <w:sz w:val="10"/>
                <w:szCs w:val="10"/>
                <w:lang w:eastAsia="es-MX"/>
              </w:rPr>
              <w:t xml:space="preserve"> su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$40,301,159.00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1,220 árboles con personal propio de los Departamentos de Calles, Parques y jardines para la poda y/o derribo con previo dictamen emitido por la Secretaría de Medio Ambiente (Bajo demanda) (PROIGUALDAD 4.1.4) (PROMUPINNA I.8)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I.8</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$40,301,159.00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mantenimiento menor de calles que contribuya al mejoramiento de la imagen urbana del Centro Histórico (PROMUPINNA VII.14)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$4,332,470.00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$1,166,300.92</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 de alumbrado público, proporcionado</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$500,799,766.00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Iniciar 12 procedimientos para que la Tesorería pague al suministrador de servicio básico, por concepto del consumo de energía eléctrica (PROIGUALDAD 4.1.5) (PROMUPINNA I.11)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$277,844,688.00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$74,795,790.01</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seguridad en vialidades y espacios públicos para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Servicios Públicos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Fortalecimiento de los servicios públicos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$627,410,265.00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E13014411110323A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 de alumbrado público, proporcionado</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sz w:val="10"/>
                <w:szCs w:val="10"/>
                <w:lang w:eastAsia="es-MX"/>
              </w:rPr>
            </w:pPr>
            <w:r w:rsidRPr="00044215">
              <w:rPr>
                <w:rFonts w:ascii="Arial" w:eastAsia="Times New Roman" w:hAnsi="Arial" w:cs="Arial"/>
                <w:sz w:val="10"/>
                <w:szCs w:val="10"/>
                <w:lang w:eastAsia="es-MX"/>
              </w:rPr>
              <w:t>$500,799,766.00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Iniciar 12 procedimientos para que Tesorería pague al proveedor del mantenimiento preventivo y correctivo realizado al parque luminario del municipio (PROIGUALDAD 4.1.2 y 4.1.4) (PROMUPINNA I.11) (FORTAMUN)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$216,921,817.00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$58,395,353.14</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seguridad en vialidades y espacios públicos para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$179,497,413.00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construcción, mejoramiento y/o equipamiento de espacios públicos (PROIGUALDAD 2.3.9 y 2.3.5) (PROMUPINNA VII.17) (Carta P. 5.2.2) (PEP 1.2.2, 1.3.4) (PVMP 2.6.28)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$56,497,431.00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$15,209,108.43</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Mediante acciones de mantenimiento y rehabilitación de la infraestructura pública se proporciona a NNA lugares adecuados para la sana convivencia, crecimiento y desarrollo, que </w:t>
            </w:r>
            <w:proofErr w:type="spellStart"/>
            <w:r w:rsidRPr="00044215">
              <w:rPr>
                <w:rFonts w:ascii="Arial" w:eastAsia="Times New Roman" w:hAnsi="Arial" w:cs="Arial"/>
                <w:color w:val="000000"/>
                <w:sz w:val="10"/>
                <w:szCs w:val="10"/>
                <w:lang w:eastAsia="es-MX"/>
              </w:rPr>
              <w:t>óptimice</w:t>
            </w:r>
            <w:proofErr w:type="spellEnd"/>
            <w:r w:rsidRPr="00044215">
              <w:rPr>
                <w:rFonts w:ascii="Arial" w:eastAsia="Times New Roman" w:hAnsi="Arial" w:cs="Arial"/>
                <w:color w:val="000000"/>
                <w:sz w:val="10"/>
                <w:szCs w:val="10"/>
                <w:lang w:eastAsia="es-MX"/>
              </w:rPr>
              <w:t xml:space="preserve"> su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$179,497,413.00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del mejoramiento y/o equipamiento de mercados públicos (PROMUPINNA VII.17)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$1,076,800.00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Mediante acciones de mantenimiento y rehabilitación de la infraestructura pública se proporciona a NNA lugares adecuados que </w:t>
            </w:r>
            <w:proofErr w:type="spellStart"/>
            <w:r w:rsidRPr="00044215">
              <w:rPr>
                <w:rFonts w:ascii="Arial" w:eastAsia="Times New Roman" w:hAnsi="Arial" w:cs="Arial"/>
                <w:color w:val="000000"/>
                <w:sz w:val="10"/>
                <w:szCs w:val="10"/>
                <w:lang w:eastAsia="es-MX"/>
              </w:rPr>
              <w:t>óptimice</w:t>
            </w:r>
            <w:proofErr w:type="spellEnd"/>
            <w:r w:rsidRPr="00044215">
              <w:rPr>
                <w:rFonts w:ascii="Arial" w:eastAsia="Times New Roman" w:hAnsi="Arial" w:cs="Arial"/>
                <w:color w:val="000000"/>
                <w:sz w:val="10"/>
                <w:szCs w:val="10"/>
                <w:lang w:eastAsia="es-MX"/>
              </w:rPr>
              <w:t xml:space="preserve"> su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$179,497,413.00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Ejecutar 3 etapas del programa de obras de infraestructura hidrosanitaria (agua potable, drenaje, alcantarillado, plantas de tratamiento) (Parcial FISMDF) (PROIGUALDAD 2.1.1 ) (PROMUPINNA VII.14) (PVMP 2.6.27 y 2.6.29)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$21,536,000.00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Mediante acciones de mantenimiento y rehabilitación de la infraestructura pública se proporciona a NNA lugares adecuados para la sana convivencia, crecimiento y desarrollo, que </w:t>
            </w:r>
            <w:proofErr w:type="spellStart"/>
            <w:r w:rsidRPr="00044215">
              <w:rPr>
                <w:rFonts w:ascii="Arial" w:eastAsia="Times New Roman" w:hAnsi="Arial" w:cs="Arial"/>
                <w:color w:val="000000"/>
                <w:sz w:val="10"/>
                <w:szCs w:val="10"/>
                <w:lang w:eastAsia="es-MX"/>
              </w:rPr>
              <w:t>óptimice</w:t>
            </w:r>
            <w:proofErr w:type="spellEnd"/>
            <w:r w:rsidRPr="00044215">
              <w:rPr>
                <w:rFonts w:ascii="Arial" w:eastAsia="Times New Roman" w:hAnsi="Arial" w:cs="Arial"/>
                <w:color w:val="000000"/>
                <w:sz w:val="10"/>
                <w:szCs w:val="10"/>
                <w:lang w:eastAsia="es-MX"/>
              </w:rPr>
              <w:t xml:space="preserve"> su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$179,497,413.00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obras de Infraestructura eléctrica (electrificaciones y/o alumbrado público) (FISMDF) (PROIGUALDAD 2.1.1 ) (PROMUPINNA VII.14) (PVMP 2.6.30)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$5,114,800.00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seguridad en vialidades y espacios públicos para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24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$179,497,413.00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mantenimiento preventivo y correctivo a la imagen urbana del Centro Histórico y Zona de Monumentos, a solicitud de la Gerencia del Centro Histórico y Patrimonio Cultural, así como en las Colonias y Juntas Auxiliares del Municipio de Puebla (Programa Parcial del Centro Histórico) (Bajo demanda)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Mediante acciones de mantenimiento y rehabilitación de la infraestructura pública se proporciona a NNA lugares adecuados para la sana convivencia, crecimiento y desarrollo, que </w:t>
            </w:r>
            <w:proofErr w:type="spellStart"/>
            <w:r w:rsidRPr="00044215">
              <w:rPr>
                <w:rFonts w:ascii="Arial" w:eastAsia="Times New Roman" w:hAnsi="Arial" w:cs="Arial"/>
                <w:color w:val="000000"/>
                <w:sz w:val="10"/>
                <w:szCs w:val="10"/>
                <w:lang w:eastAsia="es-MX"/>
              </w:rPr>
              <w:t>óptimice</w:t>
            </w:r>
            <w:proofErr w:type="spellEnd"/>
            <w:r w:rsidRPr="00044215">
              <w:rPr>
                <w:rFonts w:ascii="Arial" w:eastAsia="Times New Roman" w:hAnsi="Arial" w:cs="Arial"/>
                <w:color w:val="000000"/>
                <w:sz w:val="10"/>
                <w:szCs w:val="10"/>
                <w:lang w:eastAsia="es-MX"/>
              </w:rPr>
              <w:t xml:space="preserve"> su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$179,497,413.00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2 etapas del programa de obra pública de los Organismos Públicos y Descentralizados del H. Ayuntamiento de Puebla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infraestructura vial (mantenimiento a vialidades, banquetas existentes y/o construcción de nuevas vialidades con pavimento y/o concreto hidráulico),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$372,369,825.00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mantenimiento menor (bacheo) en distintas vialidades del Municipio (PROMUPINNA VII.17)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infraestructura vial (mantenimiento a vialidades, banquetas existentes y/o construcción de nuevas vialidades con pavimento y/o concreto hidráulico),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$372,369,825.00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mantenimiento a pavimento en distintas vialidades del Municipio (Parcial FISM) (PROMUPINNA VII.17)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$90,000,000.00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$24,228,000.00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infraestructura vial (mantenimiento a vialidades, banquetas existentes y/o construcción de nuevas vialidades con pavimento y/o concreto hidráulico),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$372,369,825.00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pavimentaciones con recursos federales y/o estatales y/o municipales (Parcial FISM) (PROMUPINNA VII.17) (PVMP 2.7.34)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$52,369,825.00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$14,097,956.89</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infraestructura vial (mantenimiento a vialidades, banquetas existentes y/o construcción de nuevas vialidades con pavimento y/o concreto hidráulico),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$372,369,825.00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Ejecutar 3 etapas de pavimentaciones del Programa Construyendo Contigo (PROMUPINNA VII.17) (PVMP 2.7.34)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Obras de infraestructura vial (mantenimiento a vialidades, banquetas existentes y/o construcción de nuevas vialidades con pavimento y/o concreto hidráulico), ejecutadas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$372,369,825.00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3 etapas del programa de mejoramiento a la infraestructura de movilidad (Intersecciones pasos a nivel, infraestructura ciclista y peatonal) (PROMUPINNA VII.17)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$8,076,000.00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Proyectos ejecutivos de obra pública para el Municipio de Puebla, elaborados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3 informes de seguimiento de obras para las sesiones del COPLADEMUN (PROMUPINNA VII.19)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Generar las condiciones necesarias para el pleno desarrollo de las niñas, niños y adolescentes.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Programas y estudios estratégicos que coadyuven a la realización de obras públicas para el Municipio de Puebla, elaborados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2 etapas del programa de infraestructura, equipamiento urbano y movilidad para las distintas Colonias y Juntas Auxiliares del Municipio de Puebla (PROMUPINNA VII.19)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Programas y estudios estratégicos que coadyuven a la realización de obras públicas para el Municipio de Puebla, elaborados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2 etapas del programa de mantenimiento preventivo y correctivo de la imagen urbana en el Municipio de Puebla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Mediante acciones de mantenimiento y rehabilitación de la infraestructura pública se proporciona a NNA lugares adecuados para la sana convivencia, crecimiento y desarrollo, que </w:t>
            </w:r>
            <w:proofErr w:type="spellStart"/>
            <w:r w:rsidRPr="00044215">
              <w:rPr>
                <w:rFonts w:ascii="Arial" w:eastAsia="Times New Roman" w:hAnsi="Arial" w:cs="Arial"/>
                <w:color w:val="000000"/>
                <w:sz w:val="10"/>
                <w:szCs w:val="10"/>
                <w:lang w:eastAsia="es-MX"/>
              </w:rPr>
              <w:t>óptimice</w:t>
            </w:r>
            <w:proofErr w:type="spellEnd"/>
            <w:r w:rsidRPr="00044215">
              <w:rPr>
                <w:rFonts w:ascii="Arial" w:eastAsia="Times New Roman" w:hAnsi="Arial" w:cs="Arial"/>
                <w:color w:val="000000"/>
                <w:sz w:val="10"/>
                <w:szCs w:val="10"/>
                <w:lang w:eastAsia="es-MX"/>
              </w:rPr>
              <w:t xml:space="preserve"> su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Programas y estudios estratégicos que coadyuven a la realización de obras públicas para el Municipio de Puebla, elaborados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2 etapas del programa de calles completas (PROMUPINNA VII.17)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Programas y estudios estratégicos que coadyuven a la realización de obras públicas para el Municipio de Puebla, elaborados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2 etapas para la realización de estudios de desarrollo de infraestructura y la operación de una terminal de autobuses en la zona sur del Municipio de Puebla (PROMUPINNA VII.17)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encaminadas a mantener una mejor movilidad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que permita un modelo que integre movilidad y espacio público, como un sistema equitativo, integral, accesible, incluyente y sustentable, elaborada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40 eventos del Gran Paseo de Puebla en el Municipio de Puebla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$861,440.00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Brindar a NNA eventos que </w:t>
            </w:r>
            <w:proofErr w:type="spellStart"/>
            <w:r w:rsidRPr="00044215">
              <w:rPr>
                <w:rFonts w:ascii="Arial" w:eastAsia="Times New Roman" w:hAnsi="Arial" w:cs="Arial"/>
                <w:color w:val="000000"/>
                <w:sz w:val="10"/>
                <w:szCs w:val="10"/>
                <w:lang w:eastAsia="es-MX"/>
              </w:rPr>
              <w:t>promevan</w:t>
            </w:r>
            <w:proofErr w:type="spellEnd"/>
            <w:r w:rsidRPr="00044215">
              <w:rPr>
                <w:rFonts w:ascii="Arial" w:eastAsia="Times New Roman" w:hAnsi="Arial" w:cs="Arial"/>
                <w:color w:val="000000"/>
                <w:sz w:val="10"/>
                <w:szCs w:val="10"/>
                <w:lang w:eastAsia="es-MX"/>
              </w:rPr>
              <w:t xml:space="preserve"> la </w:t>
            </w:r>
            <w:proofErr w:type="gramStart"/>
            <w:r w:rsidRPr="00044215">
              <w:rPr>
                <w:rFonts w:ascii="Arial" w:eastAsia="Times New Roman" w:hAnsi="Arial" w:cs="Arial"/>
                <w:color w:val="000000"/>
                <w:sz w:val="10"/>
                <w:szCs w:val="10"/>
                <w:lang w:eastAsia="es-MX"/>
              </w:rPr>
              <w:t>interacción ,</w:t>
            </w:r>
            <w:proofErr w:type="gramEnd"/>
            <w:r w:rsidRPr="00044215">
              <w:rPr>
                <w:rFonts w:ascii="Arial" w:eastAsia="Times New Roman" w:hAnsi="Arial" w:cs="Arial"/>
                <w:color w:val="000000"/>
                <w:sz w:val="10"/>
                <w:szCs w:val="10"/>
                <w:lang w:eastAsia="es-MX"/>
              </w:rPr>
              <w:t xml:space="preserve"> la sana convivencia, con el fin de potenciar las habilidades artísticas y se interesen en su cultura y tradiciones.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que permita un modelo que integre movilidad y espacio público, como un sistema equitativo, integral, accesible, incluyente y sustentable, elaborada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Elaborar 1 programa para el mejoramiento e intervención de banquetas en el Municipio de Puebla (PROMUPINNA I.11)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encaminadas a mantener una mejor movilidad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E09034412121023A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que permita un modelo que integre movilidad y espacio público, como un sistema equitativo, integral, accesible, incluyente y sustentable, elaborada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 programa para el mejoramiento de espacio público en vialidades con infraestructura ciclista en el municipio de Puebla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Red semafórica del Municipio, </w:t>
            </w:r>
            <w:proofErr w:type="spellStart"/>
            <w:r w:rsidRPr="00044215">
              <w:rPr>
                <w:rFonts w:ascii="Arial" w:eastAsia="Times New Roman" w:hAnsi="Arial" w:cs="Arial"/>
                <w:color w:val="000000"/>
                <w:sz w:val="10"/>
                <w:szCs w:val="10"/>
                <w:lang w:eastAsia="es-MX"/>
              </w:rPr>
              <w:t>eficientada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$90,549,518.00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Mantener 1 servicio integral de gestión, modernización, saneamiento y mantenimiento de las instalaciones de la red semafórica, señalética vertical y horizontal en el Municipio de Puebla (PROMUPINNA VII.17)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$86,049,518.00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$23,164,530.25</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Aplicar 400,000 metros lineales de señalamiento horizontal (Bajo demanda) (PROMUPINNA I.11) (PMUS 3.4.5)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Colocar 400 señales verticales priorizando las zonas de mayor peligro identificadas (Bajo demanda) (PROMUPINNA I.11) (PMUS 3.4.5)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Elaborar 1 programa de intervención en cruceros con más incidentes viales mortales y de lesiones permanentes con criterios de seguridad vial para mejorar la movilidad urbana (</w:t>
            </w:r>
            <w:proofErr w:type="gramStart"/>
            <w:r w:rsidRPr="00044215">
              <w:rPr>
                <w:rFonts w:ascii="Arial" w:eastAsia="Times New Roman" w:hAnsi="Arial" w:cs="Arial"/>
                <w:color w:val="000000"/>
                <w:sz w:val="10"/>
                <w:szCs w:val="10"/>
                <w:lang w:eastAsia="es-MX"/>
              </w:rPr>
              <w:t>PROIGUALDAD  4.2.1</w:t>
            </w:r>
            <w:proofErr w:type="gramEnd"/>
            <w:r w:rsidRPr="00044215">
              <w:rPr>
                <w:rFonts w:ascii="Arial" w:eastAsia="Times New Roman" w:hAnsi="Arial" w:cs="Arial"/>
                <w:color w:val="000000"/>
                <w:sz w:val="10"/>
                <w:szCs w:val="10"/>
                <w:lang w:eastAsia="es-MX"/>
              </w:rPr>
              <w:t>) (PROMUPINNA I.11) (PMUS 3.1.4.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la accesibilidad en vialidades y espacios públicos para NNA que las transitan y utilizan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Elaborar 1 programa para la construcción de reductores de velocidad en vialidades con mayor incidencia de hechos de tránsito (PROMUPINNA I.11)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campaña de seguridad vial para fomentar la importancia de la seguridad y cultura vial en el Municipio de Puebla, en coordinación con Comunicación Social (PROMUPINNA I.11)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Movilidad e Infraestructura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Infraestructura integral y movilidad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$778,510,970.00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E09034412121223A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 programa para la readecuación e intervención  geométrica a nivel de calle que actualmente cuentan con puentes peatonales (PROMUPINNA I.11)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$6,126,739.00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Brindar 100,000 servicios de protección y control de la rabia a través de la aplicación de vacunas (Bajo demanda) (PROMUPINNA IX.11)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IX.11</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$6,126,739.00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3,000 pláticas de tenencia responsable de mascotas  (PROIGUALDAD 4.3.1 ) (PROMUPINNA XI.3)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$6,126,739.00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42 jornadas de adopción responsable de mascotas  (PROMUPINNA XI.3)(Emblemática)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talleres y pláticas de bienestar animal para las niñas, niños y adolescentes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$6,126,739.00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Atender 600 denuncias por maltrato y agresión animal (Bajo demanda) (PROMUPINNA I.4)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talleres y pláticas de bienestar animal para las niñas, niños y adolescentes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I.4</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$6,126,739.00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300 diagnósticos de la rabia canina y felina, como medida preventiva de salud pública (Bajo demanda) (PROMUPINNA I.4) (</w:t>
            </w:r>
            <w:proofErr w:type="spellStart"/>
            <w:r w:rsidRPr="00044215">
              <w:rPr>
                <w:rFonts w:ascii="Arial" w:eastAsia="Times New Roman" w:hAnsi="Arial" w:cs="Arial"/>
                <w:color w:val="000000"/>
                <w:sz w:val="10"/>
                <w:szCs w:val="10"/>
                <w:lang w:eastAsia="es-MX"/>
              </w:rPr>
              <w:t>Emblemáti</w:t>
            </w:r>
            <w:proofErr w:type="spellEnd"/>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$18,844.00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I.4</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$6,126,739.00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Contratar 1 servicio para la recolección, traslado, incineración y depósito final de residuos infecciosos de mascotas o fauna nociva del municipio de Puebla (PROMUPINNA I.4)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$484,560.00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Brindar a NNA espacios seguros y limpios para el pleno desarrollo de sus actividades.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I.4</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$6,126,739.00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2,000 capturas de caninos ferales mediante equipo de contención química para su control (Bajo demanda) (PROMUPINNA I.4)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$256,739.00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$69,114.14</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I.4</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para el mejoramiento de la gestión integral del agua en el municipio,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$7,581,000.00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documento con la caracterización de 10 microcuencas con riesgo de inundación identificadas en el Comité de Lluvias del Municipio de Puebla (PROMUPINNA VII. 16)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 través del servicio público de agua potable, drenaje y alcantarillado se proporciona a NNA, que dispongan en todo momento del vital líquido.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VII.16</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E04024413130423A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$47,009,732.00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Brindar 1 red de </w:t>
            </w:r>
            <w:proofErr w:type="spellStart"/>
            <w:r w:rsidRPr="00044215">
              <w:rPr>
                <w:rFonts w:ascii="Arial" w:eastAsia="Times New Roman" w:hAnsi="Arial" w:cs="Arial"/>
                <w:color w:val="000000"/>
                <w:sz w:val="10"/>
                <w:szCs w:val="10"/>
                <w:lang w:eastAsia="es-MX"/>
              </w:rPr>
              <w:t>arboristas</w:t>
            </w:r>
            <w:proofErr w:type="spellEnd"/>
            <w:r w:rsidRPr="00044215">
              <w:rPr>
                <w:rFonts w:ascii="Arial" w:eastAsia="Times New Roman" w:hAnsi="Arial" w:cs="Arial"/>
                <w:color w:val="000000"/>
                <w:sz w:val="10"/>
                <w:szCs w:val="10"/>
                <w:lang w:eastAsia="es-MX"/>
              </w:rPr>
              <w:t xml:space="preserve"> acreditados para el municipio, para la elaboración de acciones de mantenimiento, seguimiento y gestión (PROMUPINNA VII.16)(Emblemática)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Proporcionar a NNA mayor cantidad de áreas verdes, mediante la </w:t>
            </w:r>
            <w:proofErr w:type="gramStart"/>
            <w:r w:rsidRPr="00044215">
              <w:rPr>
                <w:rFonts w:ascii="Arial" w:eastAsia="Times New Roman" w:hAnsi="Arial" w:cs="Arial"/>
                <w:color w:val="000000"/>
                <w:sz w:val="10"/>
                <w:szCs w:val="10"/>
                <w:lang w:eastAsia="es-MX"/>
              </w:rPr>
              <w:t>reforestación ,</w:t>
            </w:r>
            <w:proofErr w:type="gramEnd"/>
            <w:r w:rsidRPr="00044215">
              <w:rPr>
                <w:rFonts w:ascii="Arial" w:eastAsia="Times New Roman" w:hAnsi="Arial" w:cs="Arial"/>
                <w:color w:val="000000"/>
                <w:sz w:val="10"/>
                <w:szCs w:val="10"/>
                <w:lang w:eastAsia="es-MX"/>
              </w:rPr>
              <w:t xml:space="preserve"> mejorando la calidad de </w:t>
            </w:r>
            <w:proofErr w:type="spellStart"/>
            <w:r w:rsidRPr="00044215">
              <w:rPr>
                <w:rFonts w:ascii="Arial" w:eastAsia="Times New Roman" w:hAnsi="Arial" w:cs="Arial"/>
                <w:color w:val="000000"/>
                <w:sz w:val="10"/>
                <w:szCs w:val="10"/>
                <w:lang w:eastAsia="es-MX"/>
              </w:rPr>
              <w:t>áire</w:t>
            </w:r>
            <w:proofErr w:type="spellEnd"/>
            <w:r w:rsidRPr="00044215">
              <w:rPr>
                <w:rFonts w:ascii="Arial" w:eastAsia="Times New Roman" w:hAnsi="Arial" w:cs="Arial"/>
                <w:color w:val="000000"/>
                <w:sz w:val="10"/>
                <w:szCs w:val="10"/>
                <w:lang w:eastAsia="es-MX"/>
              </w:rPr>
              <w:t xml:space="preserve"> y contribuir con la mejora en la calidad de vida.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VII.16</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E04024413130423A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$47,009,732.00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Ejecutar 1 programa de acciones fitosanitarias (poda, nutrición vegetal, tratamientos contra vectores de enfermedades y tratamiento de las mismas) de la masa arbórea reportada que lo requiera, dependiendo de los resultados de las </w:t>
            </w:r>
            <w:proofErr w:type="spellStart"/>
            <w:r w:rsidRPr="00044215">
              <w:rPr>
                <w:rFonts w:ascii="Arial" w:eastAsia="Times New Roman" w:hAnsi="Arial" w:cs="Arial"/>
                <w:color w:val="000000"/>
                <w:sz w:val="10"/>
                <w:szCs w:val="10"/>
                <w:lang w:eastAsia="es-MX"/>
              </w:rPr>
              <w:t>dictaminaciones</w:t>
            </w:r>
            <w:proofErr w:type="spellEnd"/>
            <w:r w:rsidRPr="00044215">
              <w:rPr>
                <w:rFonts w:ascii="Arial" w:eastAsia="Times New Roman" w:hAnsi="Arial" w:cs="Arial"/>
                <w:color w:val="000000"/>
                <w:sz w:val="10"/>
                <w:szCs w:val="10"/>
                <w:lang w:eastAsia="es-MX"/>
              </w:rPr>
              <w:t xml:space="preserve"> (PROMUPINNA VII.15)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$807,600.00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Proporcionar a NNA mayor cantidad de áreas verdes, mediante la </w:t>
            </w:r>
            <w:proofErr w:type="gramStart"/>
            <w:r w:rsidRPr="00044215">
              <w:rPr>
                <w:rFonts w:ascii="Arial" w:eastAsia="Times New Roman" w:hAnsi="Arial" w:cs="Arial"/>
                <w:color w:val="000000"/>
                <w:sz w:val="10"/>
                <w:szCs w:val="10"/>
                <w:lang w:eastAsia="es-MX"/>
              </w:rPr>
              <w:t>reforestación ,</w:t>
            </w:r>
            <w:proofErr w:type="gramEnd"/>
            <w:r w:rsidRPr="00044215">
              <w:rPr>
                <w:rFonts w:ascii="Arial" w:eastAsia="Times New Roman" w:hAnsi="Arial" w:cs="Arial"/>
                <w:color w:val="000000"/>
                <w:sz w:val="10"/>
                <w:szCs w:val="10"/>
                <w:lang w:eastAsia="es-MX"/>
              </w:rPr>
              <w:t xml:space="preserve"> mejorando la calidad de </w:t>
            </w:r>
            <w:proofErr w:type="spellStart"/>
            <w:r w:rsidRPr="00044215">
              <w:rPr>
                <w:rFonts w:ascii="Arial" w:eastAsia="Times New Roman" w:hAnsi="Arial" w:cs="Arial"/>
                <w:color w:val="000000"/>
                <w:sz w:val="10"/>
                <w:szCs w:val="10"/>
                <w:lang w:eastAsia="es-MX"/>
              </w:rPr>
              <w:t>áire</w:t>
            </w:r>
            <w:proofErr w:type="spellEnd"/>
            <w:r w:rsidRPr="00044215">
              <w:rPr>
                <w:rFonts w:ascii="Arial" w:eastAsia="Times New Roman" w:hAnsi="Arial" w:cs="Arial"/>
                <w:color w:val="000000"/>
                <w:sz w:val="10"/>
                <w:szCs w:val="10"/>
                <w:lang w:eastAsia="es-MX"/>
              </w:rPr>
              <w:t xml:space="preserve"> y contribuir con la mejora en la calidad de vida.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VII.15</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E04024413130423A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$47,009,732.00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4 etapas del programa de adopción de árboles denominado "Aire Joven", dirigido a jóvenes de 5 a 15 años (PROMUPINNA XI.3)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$12,839,732.00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$3,456,455.85</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Proporcionar a NNA mayor cantidad de áreas verdes, mediante la </w:t>
            </w:r>
            <w:proofErr w:type="gramStart"/>
            <w:r w:rsidRPr="00044215">
              <w:rPr>
                <w:rFonts w:ascii="Arial" w:eastAsia="Times New Roman" w:hAnsi="Arial" w:cs="Arial"/>
                <w:color w:val="000000"/>
                <w:sz w:val="10"/>
                <w:szCs w:val="10"/>
                <w:lang w:eastAsia="es-MX"/>
              </w:rPr>
              <w:t>reforestación ,</w:t>
            </w:r>
            <w:proofErr w:type="gramEnd"/>
            <w:r w:rsidRPr="00044215">
              <w:rPr>
                <w:rFonts w:ascii="Arial" w:eastAsia="Times New Roman" w:hAnsi="Arial" w:cs="Arial"/>
                <w:color w:val="000000"/>
                <w:sz w:val="10"/>
                <w:szCs w:val="10"/>
                <w:lang w:eastAsia="es-MX"/>
              </w:rPr>
              <w:t xml:space="preserve"> mejorando la calidad de </w:t>
            </w:r>
            <w:proofErr w:type="spellStart"/>
            <w:r w:rsidRPr="00044215">
              <w:rPr>
                <w:rFonts w:ascii="Arial" w:eastAsia="Times New Roman" w:hAnsi="Arial" w:cs="Arial"/>
                <w:color w:val="000000"/>
                <w:sz w:val="10"/>
                <w:szCs w:val="10"/>
                <w:lang w:eastAsia="es-MX"/>
              </w:rPr>
              <w:t>áire</w:t>
            </w:r>
            <w:proofErr w:type="spellEnd"/>
            <w:r w:rsidRPr="00044215">
              <w:rPr>
                <w:rFonts w:ascii="Arial" w:eastAsia="Times New Roman" w:hAnsi="Arial" w:cs="Arial"/>
                <w:color w:val="000000"/>
                <w:sz w:val="10"/>
                <w:szCs w:val="10"/>
                <w:lang w:eastAsia="es-MX"/>
              </w:rPr>
              <w:t xml:space="preserve"> y contribuir con la mejora en la calidad de vida.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E04024413130423A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$47,009,732.00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Gestionar 50 custodias de espacios públicos (camellones o parques) por representantes de los diferentes sectores de la sociedad, para su mantenimiento y conservación (PROMUPINNA XI.3)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$59,224.00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 través de la limpieza, mantenimiento y reforestación de las áreas verdes brindar a NNA espacios públicos adecuados para la convivencia y tener un ambiente sano mejorando la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E04024413130423A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$47,009,732.00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50 capacitaciones en modalidad digital y/o presencial (eventos y/o talleres) que fortalezcan la educación ambiental en la preservación, conservación, restauración y manejo responsable de los ecosistemas urbanos y naturales del municipio de Puebla (PROMUPINNA XI.3)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 través de la limpieza, mantenimiento y reforestación de las áreas verdes brindar a NNA espacios públicos adecuados para la convivencia y tener un ambiente sano mejorando la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E04024413130423A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$47,009,732.00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 acciones de mantenimiento en los Parques Urbanos y, o viveros municipales, a cargo de la Dirección de Infraestructura Verde (PROMUPINNA XII.2)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$30,300,000.00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$8,156,760.00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 través de la limpieza, mantenimiento y reforestación de las áreas verdes brindar a NNA espacios públicos adecuados para la convivencia y tener un ambiente sano mejorando la calidad de vida,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E04024413130423A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$47,009,732.00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 etapa del proyecto de la red de monitoreo atmosférico y calidad del área del municipio de Puebla. (1 Etapa de 2) (PROMUPINNA VII.15)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VII.15</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monitoreo y vigilancia de las áreas de valor ambiental,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$2,115,975.00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Desarrollar 12 acciones de inspección, vigilancia y supervisión de acuerdo a la normatividad ambiental aplicable en materia de Áreas Naturales Protegidas, coordinadamente con Estado o Federación (PROMUPINNA VII.15)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$690,000.00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$185,748.00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VII.15</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Medio Ambiente</w:t>
            </w:r>
          </w:p>
        </w:tc>
        <w:tc>
          <w:tcPr>
            <w:tcW w:w="30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 Ambiente</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$101,238,192.00</w:t>
            </w:r>
          </w:p>
        </w:tc>
        <w:tc>
          <w:tcPr>
            <w:tcW w:w="106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E04024413130623A</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Asistencia legal para la Secretaría de Medio Ambiente</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                       -   </w:t>
            </w:r>
          </w:p>
        </w:tc>
        <w:tc>
          <w:tcPr>
            <w:tcW w:w="425"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  proyecto de actualización del COREMUN (PROMUPINNA VII.6)</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VII.6</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Industrial de Abastos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Producción saludable y con calidad certificada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$8,765,160.00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E14014414140223A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Línea de sacrificio Tipo Sector Salud (TSS) de porcino en el Rastro Municipal,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$5,381,713.00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60 pagos para garantizar la operatividad de la línea de sacrificio Tipo Sector Salud de porcino en el Rastro Municipal (PROMUPINNA IX.8)</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$5,381,713.00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$1,448,757.14</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vigilancia de la inocuidad garantiza la salud de la población, incluidos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IX.8</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Organismo Operador del Servicio de Limpia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Por un municipio limpio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$461,367,071.00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E03054415150223A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eficaz de gestión de residuos sólidos urbanos,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$315,134,000.00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Barrer 237,850 kilómetros en calles y avenidas del Municipio mediante el barrido manual y mecánico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$34,134,000.00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$9,188,872.80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27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Organismo Operador del Servicio de Limpia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Por un municipio limpio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$461,367,071.00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E03054415150223A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eficaz de gestión de residuos sólidos urbanos,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$324,457,000.00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56 supervisiones técnicas y de inspección periódica del relleno sanitario de </w:t>
            </w:r>
            <w:proofErr w:type="spellStart"/>
            <w:r w:rsidRPr="00044215">
              <w:rPr>
                <w:rFonts w:ascii="Arial" w:eastAsia="Times New Roman" w:hAnsi="Arial" w:cs="Arial"/>
                <w:color w:val="000000"/>
                <w:sz w:val="10"/>
                <w:szCs w:val="10"/>
                <w:lang w:eastAsia="es-MX"/>
              </w:rPr>
              <w:t>Chiltepeque</w:t>
            </w:r>
            <w:proofErr w:type="spellEnd"/>
            <w:r w:rsidRPr="00044215">
              <w:rPr>
                <w:rFonts w:ascii="Arial" w:eastAsia="Times New Roman" w:hAnsi="Arial" w:cs="Arial"/>
                <w:color w:val="000000"/>
                <w:sz w:val="10"/>
                <w:szCs w:val="10"/>
                <w:lang w:eastAsia="es-MX"/>
              </w:rPr>
              <w:t xml:space="preserve"> en materia de disposición final de residuos sólidos urbanos, de lixiviados, control de emisiones, caminos internos, entre otros; así como el cumplimiento de las normas aplicables en la materia y Resolutivo de Impacto Ambiental (PROMUPINNA VII.16)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VII.16</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Organismo Operador del Servicio de Limpia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Por un municipio limpio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$461,367,071.00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E03054415150223A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Programa eficaz de gestión de residuos sólidos urbanos,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$324,457,000.00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1,600 jornadas de limpieza en colonias, unidades habitacionales y  Juntas Auxiliares del Municipio de Puebla, solicitadas por la ciudadanía (Bajo demanda)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Organismo Operador del Servicio de Limpia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Por un municipio limpio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$461,367,071.00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E03054415150323A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capacitación para fomentar hábitos ciudadanos que se traduzcan en un nueva cultura ambiental,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 jornadas con temática ambiental en escuelas, colonias, unidades habitacionales y Juntas Auxiliares (PROIGUALDAD 4.3.5 y 4.3.6) (PROMUPINNA VII.16)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VII.16</w:t>
            </w:r>
          </w:p>
        </w:tc>
      </w:tr>
      <w:tr w:rsidR="00044215" w:rsidRPr="00044215" w:rsidTr="00044215">
        <w:trPr>
          <w:trHeight w:val="22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Organismo Operador del Servicio de Limpia del Municipio de Puebla</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Por un municipio limpio </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$461,367,071.00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E03054415150323A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capacitación para fomentar hábitos ciudadanos que se traduzcan en un nueva cultura ambiental,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2 etapas del programa de capacitación dirigido a la niñez, juventud y personas adultas, en materia ambiental referente a la reducción, reutilización y reciclaje de residuos sólidos urbanos y temas complementarios de sostenibilidad (PROMUPINNA VII.16)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Fomentar el interés en NNA por el cuidado, mejora del entorno y desarrollar en ellos la capacidad para aprender acerca del medio que les rodea.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VII.16</w:t>
            </w:r>
          </w:p>
        </w:tc>
      </w:tr>
      <w:tr w:rsidR="00044215" w:rsidRPr="00044215" w:rsidTr="00044215">
        <w:trPr>
          <w:trHeight w:val="27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Gerencia del Centro Histórico y Patrimonio Cultural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Fortalecer la preservación y cuidado urbano del Centro Histórico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$21,757,769.00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E02014416160223A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coordinación interinstitucional y participación ciudadana mediante bienes tangibles e intangibles proporcionados a través de convenios, acuerdos y medios de difusión para llevar a cabo el rescate, revitalización social, forma y estructura del Centro Histórico y áreas patrimoniales,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$1,747,000.00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5 eventos para la promoción, conservación y desarrollo del valor universal que representa el Centro Histórico (PROIGUALDAD 4.1.7) (PROMUPINNA VII.14)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$139,984.00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 derecho a vivir en un medio ambiente sano y sustentable.</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27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Gerencia del Centro Histórico y Patrimonio Cultural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Fortalecer la preservación y cuidado urbano del Centro Histórico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$21,757,769.00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E02014416160223A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coordinación interinstitucional y participación ciudadana mediante bienes tangibles e intangibles proporcionados a través de convenios, acuerdos y medios de difusión para llevar a cabo el rescate, revitalización social, forma y estructura del Centro Histórico y áreas patrimoniales,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$1,747,000.00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 etapas del programa de "Difusión del patrimonio cultural de la Ciudad de Puebla, con un enfoque de inclusión de la niñez" (PROMUPINNA XII.3)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patrimonio cultural ayuda a definir el sentido de identidad de un pueblo, hace parte de su historia y puede ser una fuente de cohesión social y orgullo colectivo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Gerencia del Centro Histórico y Patrimonio Cultural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Fortalecer la preservación y cuidado urbano del Centro Histórico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$21,757,769.00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E02014416160423A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acciones para el mejoramiento de la imagen urbana y revitalización del Centro Histórico y Patrimonio Cultural representando bienes en los espacios públicos, elaborado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$4,387,400.00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acción de conservación y restauración en aceras de laja histórica dentro de los Polígonos de Actuación del Centro Histórico (PROIGUALDAD 4.1.8) (PROMUPINNA VII.17) (PEP 1.3.2)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$222,000.00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$59,762.40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patrimonio cultural ayuda a definir el sentido de identidad de un pueblo, hace parte de su historia y puede ser una fuente de cohesión social y orgullo colectivo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VII.17</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Gerencia del Centro Histórico y Patrimonio Cultural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Fortalecer la preservación y cuidado urbano del Centro Histórico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$21,757,769.00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E02014416160423A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acciones para el mejoramiento de la imagen urbana y revitalización del Centro Histórico y Patrimonio Cultural representando bienes en los espacios públicos, elaborado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$4,387,400.00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etapas del proyecto de conservación de fachadas y/o espacios públicos de una Junta Auxiliar para promover y preservar el atractivo turístico y valor urbano arquitectónico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$155,400.00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$41,833.68</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cuidado de los espacios públicos mejoran la calidad de vida de NNA, como parte de la población del Municipio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Vida, paz, supervivencia y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Gerencia del Centro Histórico y Patrimonio Cultural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Fortalecer la preservación y cuidado urbano del Centro Histórico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$21,757,769.00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E02014416160423A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acciones para el mejoramiento de la imagen urbana y revitalización del Centro Histórico y Patrimonio Cultural representando bienes en los espacios públicos, elaborado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$4,387,400.00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1,185 reportes de atención preventiva al deterioro en espacios públicos dentro del Centro Histórico (Bajo demanda)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cuidado de los espacios públicos mejoran la calidad de vida de NNA, como parte de la población del Municipio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Vida, paz, supervivencia y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Gerencia del Centro Histórico y Patrimonio Cultural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Fortalecer la preservación y cuidado urbano del Centro Histórico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$21,757,769.00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E02014416160423A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acciones para el mejoramiento de la imagen urbana y revitalización del Centro Histórico y Patrimonio Cultural representando bienes en los espacios públicos, elaborado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$4,387,400.00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16 talleres de capacitación ciudadana para el cuidado, restauración y conservación del Patrimonio cultural de Puebla (PROIGUALDAD 4.1.8) (PROMUPINNA VII.14)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$67,300.00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implementación de medidas de cuidado de los espacios públicos mejoran la calidad de vida de NNA, como parte de la población del Municipio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Vida, paz, supervivencia y desarrollo.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VII.14</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Presidencia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de la Gestión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$36,064,626.00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E10045517170423A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coordinación con las Dependencias y Entidades para el cumplimiento de acciones estratégicas,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Coordinar 12 acciones propuestas estratégicamente por las Dependencias y Entidades del Ayuntamiento (PROMUPINNA VII.1)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Presidencia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de la Gestión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$36,064,626.00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E10045517170623A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Peticiones ciudadanas, procesadas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Procesar 6000 peticiones ciudadanas para ser turnadas a las instancias competentes (Bajo demanda) (PROIGUALDAD 5.3.2) (PROMUPINNA XV.3)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XV.3</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de las Regidurías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Cabildo Democrático, participativo y comprometido con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$95,444,375.00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E10045518180223A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Mecanismo de participación que favorezcan la cercanía y proximidad con la ciudadanía, promovidos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$548,000.00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24 sesiones de Cabildo para el Programa "hoy soy Regidor/@", dirigidas a niñas, niños y adolescentes del Municipio de Puebla y sus Juntas Auxiliares  (PROMUPINNA XV.2 y XV.4)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Programa “HOY SOY REGIDOR/@” es importante pues contribuye al proceso de desarrollo integral de la niñez poblana, fomentando el derecho a la recreación, expresión y a la práctica de valores.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XV.2 y XV.4</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de las Regidurías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Cabildo Democrático, participativo y comprometido con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$95,444,375.00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E10045518180223A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Mecanismo de participación que favorezcan la cercanía y proximidad con la ciudadanía, promovidos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$548,000.00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8 reportes de niños, niñas y adolescentes participantes en el programa "Hoy soy Regidor/@"  (PROMUPINNA XV.2 y XV.4)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 Total</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 Programa “HOY SOY REGIDOR/@” es importante pues contribuye al proceso de desarrollo integral de la niñez poblana, fomentando el derecho a la recreación, expresión y a la práctica de valores.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XV.2 y XV.4</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Coordinación de las Regidurías</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18</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Cabildo Democrático, participativo y comprometido con la ciudadanía</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$95,444,375.00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E10045518180223A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Mecanismo de participación que favorezcan la cercanía y proximidad con la ciudadanía, promovidos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$548,000.00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campaña de Cultura de la Legalidad y Trabajo de Cabildo (PROMUPINNA XVIII.4)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Contribuye al proceso de desarrollo integral de la niñez poblana, fomentando el derecho a la recreación, expresión y a la práctica de valores.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XVIII.4</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Sindicatura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Jurídicos y Administrativos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$52,496,355.00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G10045519190323A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verificar la legalidad en el marco jurídico y actos jurídicos aplicables al H. Ayuntamiento,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$118,040.00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Emitir 50 opiniones jurídicas respecto de las modificaciones a reglamentos internos y demás ordenamientos legales municipales verificando que se reconozcan los Derechos Humanos (Bajo demanda) (PROIGUALDAD 3.1.2, y 3.1.3) (PROMUPINNA VII.6)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contarán con normatividad que reconozca y cuide sus derechos en el Municipio de Puebla.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Prioridad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VII.6</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Sindicatura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Jurídicos y Administrativos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$52,496,355.00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G10045519190323A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verificar la legalidad en el marco jurídico y actos jurídicos aplicables al H. Ayuntamiento,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$118,040.00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Emitir 85 opiniones jurídicas respecto de Puntos de Acuerdo y Dictámenes solicitados a la Dirección Consultiva (Bajo demanda) (PROIGUALDAD 3.1.2 y 3.1.3) (PROMUPINNA VII.6)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contarán con normatividad que reconozca y cuide sus derechos en el Municipio de Puebla.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VII.6</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Sindicatura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Jurídicos y Administrativos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$52,496,355.00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G10045519190323A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verificar la legalidad en el marco jurídico y actos jurídicos aplicables al H. Ayuntamiento,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$118,040.00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2 acciones para difundir la cultura de la legalidad (PROMUPINNA XVIII.4)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$53,040.00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$14,278.37</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contarán con normatividad que reconozca y cuide sus derechos en el Municipio de Puebla.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Sindicatura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Jurídicos y Administrativos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$52,496,355.00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G10045519190423A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Medios alternativos de solución de controversias sujetas a régimen de propiedad en condominio, implementados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Efectuar 24 pláticas de derechos y obligaciones a ciudadanos que viven bajo el Régimen de Propiedad en Condominio en el Municipio de Puebla, bajo la modalidad  virtual o presencial (PROMUPINNA I.11)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contarán con normatividad que reconozca y cuide sus derechos en el Municipio de Puebla.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Sindicatura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Jurídicos y Administrativos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$52,496,355.00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G10045519190423A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Medios alternativos de solución de controversias sujetas a régimen de propiedad en condominio, implementados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Brindar 850 asesorías para la solución de conflictos a través de los procedimientos de mediación, conciliación, verificación e inspección y arbitraje </w:t>
            </w:r>
            <w:proofErr w:type="spellStart"/>
            <w:r w:rsidRPr="00044215">
              <w:rPr>
                <w:rFonts w:ascii="Arial" w:eastAsia="Times New Roman" w:hAnsi="Arial" w:cs="Arial"/>
                <w:color w:val="000000"/>
                <w:sz w:val="10"/>
                <w:szCs w:val="10"/>
                <w:lang w:eastAsia="es-MX"/>
              </w:rPr>
              <w:t>condominal</w:t>
            </w:r>
            <w:proofErr w:type="spellEnd"/>
            <w:r w:rsidRPr="00044215">
              <w:rPr>
                <w:rFonts w:ascii="Arial" w:eastAsia="Times New Roman" w:hAnsi="Arial" w:cs="Arial"/>
                <w:color w:val="000000"/>
                <w:sz w:val="10"/>
                <w:szCs w:val="10"/>
                <w:lang w:eastAsia="es-MX"/>
              </w:rPr>
              <w:t>, bajo la modalidad presencial o telefónica (Bajo demanda) (PROMUPINNA I.11)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contarán con normatividad que reconozca y cuide sus derechos en el Municipio de Puebla.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I.11</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Sindicatura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Jurídicos y Administrativos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$52,496,355.00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G10045519190523A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operación en los Juzgados de Justicia Cívica para el beneficio de la ciudadanía,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$952,000.00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900 juicios con perspectiva en Derechos Humanos en los Juzgados de Justicia Cívica y Juzgado Cívico Itinerante (Bajo Demanda) (PROMUPINNA XVIII.1 y XVIII.2)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$161,000.00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$43,341.20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contarán con normatividad que reconozca y cuide sus derechos en el Municipio de Puebla.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XVIII.1 y XVIII.2</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Sindicatura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Servicios Jurídicos y Administrativos Municipales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$52,496,355.00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G10045519190523A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operación en los Juzgados de Justicia Cívica para el beneficio de la ciudadanía,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$952,000.00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Impartir 12 pláticas a las Escuelas de nivel medio superior del Municipio de Puebla, en materia de Prevención de Adicciones en Adolescentes (PROMUPINNA IX.14)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actividades de inclusión benefician evidentemente a NNA que están expuestos a situaciones vulnerables ya que les permite gozar de oportunidades que impulsan el desarrollo de su potencial.</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IX.14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del Ayuntamiento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la conservación y protección del patrimonio inmobiliario y cultural del municipio dentro del marco de la legalidad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$63,052,770.00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G10045520200223A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 patrimoniales del municipio para el bienestar ciudadano, legal y eficientemente, administrados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$3,067,778.00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Efectuar 40 autorizaciones de la factibilidad del uso de suelo para la introducción de red de energía eléctrica (Bajo demanda)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las demandas ciudadanas con la finalidad de garantizar seguridad en vialidades y espacios públicos para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del Ayuntamiento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la conservación y protección del patrimonio inmobiliario y cultural del municipio dentro del marco de la legalidad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$63,052,770.00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G10045520200223A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 patrimoniales del municipio para el bienestar ciudadano, legal y eficientemente, administrados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$3,067,778.00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Entregar 50 reconocimientos de lotes asignados en colonias incorporadas al desarrollo urbano del Municipio de Puebla con el fin de dar certeza patrimonial a las y los ciudadanos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del Ayuntamiento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la conservación y protección del patrimonio inmobiliario y cultural del municipio dentro del marco de la legalidad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$63,052,770.00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G10045520200223A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 patrimoniales del municipio para el bienestar ciudadano, legal y eficientemente, administrados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$3,067,778.00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 eventos con las y los beneficiarios de la regularización de asentamientos humanos irregulares para la entrega de escrituras y reconocimientos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del Ayuntamiento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la conservación y protección del patrimonio inmobiliario y cultural del municipio dentro del marco de la legalidad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$63,052,770.00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G10045520200223A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Bienes patrimoniales del municipio para el bienestar ciudadano, legal y eficientemente, administrados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$3,067,778.00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2 jornadas de información sobre la regularización de la tenencia de la tierra en diversas colonias, priorizando a las mujeres jefas de familia, personas con discapacidad y adultos mayores (5.3.6 PROIGUALDAD) (PROMUPINNA VII.10)</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Incrementar el reconocimiento de la titularidad de las mujeres sobre la tierra para que puedan acceder a recursos que resulten en beneficio del desarrollo familiar y social.</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VII.10</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del Ayuntamiento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la conservación y protección del patrimonio inmobiliario y cultural del municipio dentro del marco de la legalidad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$63,052,770.00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G10045520200323A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promoción del Archivo General Municipal,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$820,000.00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80 visitas guiadas al Archivo General Municipal (Bajo demanda) (PROMUPINNA XI.3)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NNA podrán conocer uno de los repositorios documentales más importantes del país, con testimonios desde el año de 1532 hasta nuestros días.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del Ayuntamiento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la conservación y protección del patrimonio inmobiliario y cultural del municipio dentro del marco de la legalidad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$63,052,770.00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G10045520200323A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de promoción del Archivo General Municipal,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$820,000.00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Atender 4,300 solicitudes de servicio (asesorías, consulta y acceso a la información) del Archivo General Municipal (Bajo demanda) (PROMUPINNA XIV.2)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$21,536.00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Las NNA podrán conocer uno de los repositorios documentales más importantes del país, con testimonios desde el año de 1532 hasta nuestros días.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XIV.2</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del Ayuntamiento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para la conservación y protección del patrimonio inmobiliario y cultural del municipio dentro del marco de la legalidad</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$63,052,770.00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G10045520200723A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Mecanismos de vinculación ciudadana del H. Ayuntamiento, implementados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Emitir 320 certificados de vecindad y realizar la actualización correspondiente del Padrón de Ciudadanos y Ciudadanas (Bajo demanda) (5.3.7 PROIGUALDAD) (PROMUPINNA III.2)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 emisión de los certificados ayuda a que las NNA tengan entornos seguros para su adecuado desarrollo.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III.2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Tesorería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Finanzas sanas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$306,845,477.00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P07035521210323A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Ingresos propios mediante el cobro del Impuesto Predial, incrementados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$24,156,930.00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Otorgar 3,000 beneficios fiscales a los que tienen derecho las personas vulnerables que cumplan con los requisitos correspondientes (PROIGUALDAD 5.3.9 y 5.3.10)(PROMUPINNA I.7)  (Emblemática)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Estos beneficios permiten a los grupos vulnerables sujetos de los beneficios fiscales, apoyar a NNA que dependan de ellos de alguna manera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I.7</w:t>
            </w:r>
          </w:p>
        </w:tc>
      </w:tr>
      <w:tr w:rsidR="00044215" w:rsidRPr="00044215" w:rsidTr="00044215">
        <w:trPr>
          <w:trHeight w:val="27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Tesorería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Finanzas sanas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$306,845,477.00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P07035521210623A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$247,240.00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6,600 visitas de inspección y verificación a establecimientos comerciales, industriales y de servicios, locatarios de mercados, central e industrial de abasto (PROMUPINNA VII.12)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seguridad y sanidad que impactan directamente a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protección de la salud y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VII.12</w:t>
            </w:r>
          </w:p>
        </w:tc>
      </w:tr>
      <w:tr w:rsidR="00044215" w:rsidRPr="00044215" w:rsidTr="00044215">
        <w:trPr>
          <w:trHeight w:val="27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Tesorería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Finanzas sanas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$306,845,477.00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P07035521210623A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$247,240.00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12 reportes de clausuras realizadas a establecimientos comerciales, industriales y de servicios, locatarios de mercados, central e industrial de abasto  (PROMUPINNA VII.12)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seguridad que impactan directamente a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protección de la salud y seguridad social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VII.12</w:t>
            </w:r>
          </w:p>
        </w:tc>
      </w:tr>
      <w:tr w:rsidR="00044215" w:rsidRPr="00044215" w:rsidTr="00044215">
        <w:trPr>
          <w:trHeight w:val="9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Tesorería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Finanzas sanas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$306,845,477.00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P07035521210823A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Recursos públicos  alineados a las necesidades del Gobierno Municipal, ejercidos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$40,000,000.00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Cargar 1 base de datos con el presupuesto del ejercicio fiscal 2024 en el sistema SAP (PROMUPINNA VII.5)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Esta herramienta de trabajo ayudara a tener un mayor control del beneficio del presupuesto a las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VII.5</w:t>
            </w:r>
          </w:p>
        </w:tc>
      </w:tr>
      <w:tr w:rsidR="00044215" w:rsidRPr="00044215" w:rsidTr="00044215">
        <w:trPr>
          <w:trHeight w:val="9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Tesorería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21</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Finanzas sanas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$306,845,477.00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P07035521210823A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Recursos públicos  alineados a las necesidades del Gobierno Municipal, ejercidos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$40,000,000.00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actualización de la normatividad presupuestal para el ejercicio del gasto público  (PROMUPINNA VII.6)</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normatividad que impactan directamente a las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VII.6</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Contraloría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Cero corrupción</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$42,062,992.00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O15015522220623A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verificación de la gestión pública municipal para el combate a la corrupción mediante esquemas de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$84,800.00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12 acciones de apertura de buzones fijos instalados en las dependencias, organismos públicos descentralizados y centros de atención para la recepción de quejas y denuncias ciudadanas (PROMUPINNA XVIII.5)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$8,200.00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$2,207.44</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Normatividad que ayuda a cuidar los derechos de las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XVIII.5</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Contraloría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Cero corrupción</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$42,062,992.00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O15015522220623A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verificación de la gestión pública municipal para el combate a la corrupción mediante esquemas de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$84,800.00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reportes de jornadas de capacitación en materia de Contraloría Social y Ciudadana a las personas servidoras públicas y ciudadanía (PROMUPINNA XV.4)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$7,200.00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$1,938.24</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realización de estas jornadas tiene el objetivo de que la ciudadanía verifique el cumplimiento de las metas y correcta aplicación de los recursos públicos asignados.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XV.4</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Contraloría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Cero corrupción</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$42,062,992.00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O15015522220623A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verificación de la gestión pública municipal para el combate a la corrupción mediante esquemas de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$84,800.00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reportes de jornadas de verificaciones a programas sociales, acciones, obras y, o jornadas (PROMUPINNA II.4)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$26,300.00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$7,079.96</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 realización de estas jornadas tienen como objetivo el verificar las obras, programas sociales, acciones y, o jornadas realizadas en beneficio de la </w:t>
            </w:r>
            <w:proofErr w:type="spellStart"/>
            <w:r w:rsidRPr="00044215">
              <w:rPr>
                <w:rFonts w:ascii="Arial" w:eastAsia="Times New Roman" w:hAnsi="Arial" w:cs="Arial"/>
                <w:color w:val="000000"/>
                <w:sz w:val="10"/>
                <w:szCs w:val="10"/>
                <w:lang w:eastAsia="es-MX"/>
              </w:rPr>
              <w:t>ciudadania</w:t>
            </w:r>
            <w:proofErr w:type="spellEnd"/>
            <w:r w:rsidRPr="00044215">
              <w:rPr>
                <w:rFonts w:ascii="Arial" w:eastAsia="Times New Roman" w:hAnsi="Arial" w:cs="Arial"/>
                <w:color w:val="000000"/>
                <w:sz w:val="10"/>
                <w:szCs w:val="10"/>
                <w:lang w:eastAsia="es-MX"/>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II.4</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Contraloría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Cero corrupción</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$42,062,992.00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O15015522220623A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verificación de la gestión pública municipal para el combate a la corrupción mediante esquemas de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$84,800.00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1,500 encuestas de percepción ciudadana en programas sociales, acciones, obras y, o jornadas (PROMUPINNA XV.1)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$10,200.00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$2,745.84</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El saber que percepción tienen las NNA y ciudadanía </w:t>
            </w:r>
            <w:proofErr w:type="spellStart"/>
            <w:r w:rsidRPr="00044215">
              <w:rPr>
                <w:rFonts w:ascii="Arial" w:eastAsia="Times New Roman" w:hAnsi="Arial" w:cs="Arial"/>
                <w:color w:val="000000"/>
                <w:sz w:val="10"/>
                <w:szCs w:val="10"/>
                <w:lang w:eastAsia="es-MX"/>
              </w:rPr>
              <w:t>ne</w:t>
            </w:r>
            <w:proofErr w:type="spellEnd"/>
            <w:r w:rsidRPr="00044215">
              <w:rPr>
                <w:rFonts w:ascii="Arial" w:eastAsia="Times New Roman" w:hAnsi="Arial" w:cs="Arial"/>
                <w:color w:val="000000"/>
                <w:sz w:val="10"/>
                <w:szCs w:val="10"/>
                <w:lang w:eastAsia="es-MX"/>
              </w:rPr>
              <w:t xml:space="preserve"> general,  ayuda a saber si el ayuntamiento </w:t>
            </w:r>
            <w:proofErr w:type="spellStart"/>
            <w:r w:rsidRPr="00044215">
              <w:rPr>
                <w:rFonts w:ascii="Arial" w:eastAsia="Times New Roman" w:hAnsi="Arial" w:cs="Arial"/>
                <w:color w:val="000000"/>
                <w:sz w:val="10"/>
                <w:szCs w:val="10"/>
                <w:lang w:eastAsia="es-MX"/>
              </w:rPr>
              <w:t>esta</w:t>
            </w:r>
            <w:proofErr w:type="spellEnd"/>
            <w:r w:rsidRPr="00044215">
              <w:rPr>
                <w:rFonts w:ascii="Arial" w:eastAsia="Times New Roman" w:hAnsi="Arial" w:cs="Arial"/>
                <w:color w:val="000000"/>
                <w:sz w:val="10"/>
                <w:szCs w:val="10"/>
                <w:lang w:eastAsia="es-MX"/>
              </w:rPr>
              <w:t xml:space="preserve"> trabajando adecuadamente en favor de los mismos  o no se </w:t>
            </w:r>
            <w:proofErr w:type="spellStart"/>
            <w:r w:rsidRPr="00044215">
              <w:rPr>
                <w:rFonts w:ascii="Arial" w:eastAsia="Times New Roman" w:hAnsi="Arial" w:cs="Arial"/>
                <w:color w:val="000000"/>
                <w:sz w:val="10"/>
                <w:szCs w:val="10"/>
                <w:lang w:eastAsia="es-MX"/>
              </w:rPr>
              <w:t>esta</w:t>
            </w:r>
            <w:proofErr w:type="spellEnd"/>
            <w:r w:rsidRPr="00044215">
              <w:rPr>
                <w:rFonts w:ascii="Arial" w:eastAsia="Times New Roman" w:hAnsi="Arial" w:cs="Arial"/>
                <w:color w:val="000000"/>
                <w:sz w:val="10"/>
                <w:szCs w:val="10"/>
                <w:lang w:eastAsia="es-MX"/>
              </w:rPr>
              <w:t xml:space="preserve"> generando el impacto deseado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XV.1</w:t>
            </w:r>
          </w:p>
        </w:tc>
      </w:tr>
      <w:tr w:rsidR="00044215" w:rsidRPr="00044215" w:rsidTr="00044215">
        <w:trPr>
          <w:trHeight w:val="33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Contraloría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Cero corrupción</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$42,062,992.00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O15015522220623A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verificación de la gestión pública municipal para el combate a la corrupción mediante esquemas de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$84,800.00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36 reuniones operativas en el marco de la contraloría ciudadana y social (PROMUPINNA XV.2)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 el mecanismo de participación por el que la sociedad, de forma voluntaria y exclusivamente individual, asume el compromiso de colaborar para la verificación y seguimiento de las obras públicas, programas, apoyos, acciones, trámites o servicios; teniendo como objetivo garantizar la transparencia del gasto público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XV.2</w:t>
            </w:r>
          </w:p>
        </w:tc>
      </w:tr>
      <w:tr w:rsidR="00044215" w:rsidRPr="00044215" w:rsidTr="00044215">
        <w:trPr>
          <w:trHeight w:val="33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Contraloría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Cero corrupción</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$42,062,992.00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O15015522220623A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verificación de la gestión pública municipal para el combate a la corrupción mediante esquemas de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$84,800.00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5 acciones de difusión de la Contraloría Ciudadana (PROMUPINNA XV.3)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 el mecanismo de participación por el que la sociedad, de forma voluntaria y exclusivamente individual, asume el compromiso de colaborar para la verificación y seguimiento de las obras públicas, programas, apoyos, acciones, trámites o servicios; teniendo como objetivo garantizar la transparencia del gasto público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XV.3</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Contraloría Municipal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Cero corrupción</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$42,062,992.00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O15015522220623A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 de verificación de la gestión pública municipal para el combate a la corrupción mediante esquemas de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$84,800.00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8</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Ejecutar 4 procesos de verificación de servicios a través de esquemas de Contraloría Ciudadana (PROMUPINNA XV.2)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$915.28</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La realización de las verificaciones ayuda a corroborar que los servicios proporcionados sean entregados a la ciudadanía correspondiente incluyendo aquellos que van para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XV.2</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Mecanismos eficientes para el pleno acceso a la información para la ciudadanía, implementados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Liberar 1000 respuestas de acceso a la información a través de los mecanismos establecidos por la normativa aplicable (Bajo demanda) (PROIGUALDAD 3.5.4 ) (PROMUPINNA XIV.2)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Coadyuvar en la recepción y atención de quejas por violaciones a derechos humanos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XIV.2</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Mecanismos eficientes para el pleno acceso a la información para la ciudadanía, implementados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Emitir 500 respuestas en tiempo real (chat, vía telefónica y correo electrónico) a consultas sobre acceso a la información para la ciudadanía (Bajo demanda) (PROIGUALDAD 3.5.4) (PROMUPINNA XIV.2)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XIV.2</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Mecanismos eficientes para el pleno acceso a la información para la ciudadanía, implementados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10 publicaciones de conjuntos de datos abiertos de información relevante producida por las dependencias y entidades en el Portal de Datos Abiertos (PROMUPINNA XIV.1) (Carta P. 4.3.1.y 4.3.2 )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XIV.1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Mecanismos eficientes para el pleno acceso a la información para la ciudadanía, implementados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actualizaciones al portal de Gobierno Abierto (PROIGUALDAD 5.2.4)  (PROMUPINNA XIV.1) (Emblemática)</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XIV.1</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fomentar un Municipio abierto,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$319,652.00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Impartir 30 capacitaciones a servidores públicos sobre los temas de rendición de cuentas, transparencia, acceso a la información pública, protección de datos personales en posesión de los sujetos obligados y gobierno abierto  (PROIGUALDAD 5.2.4) (PROMUPINNA XIII.2)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$47,000.00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$12,652.40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XIII.2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fomentar un Municipio abierto,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$319,652.00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Impartir 12 talleres en materia de cultura de la transparencia y gobierno abierto (PROIGUALDAD 5.2.4) Impartir 12 talleres en materia de cultura de la transparencia y gobierno abierto (PROIGUALDAD 5.2.4) (PROMUPINNA XIII.2)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XIII.2</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fomentar un Municipio abierto,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$319,652.00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4 eventos anuales de manera colaborativa: día municipal de la </w:t>
            </w:r>
            <w:proofErr w:type="spellStart"/>
            <w:r w:rsidRPr="00044215">
              <w:rPr>
                <w:rFonts w:ascii="Arial" w:eastAsia="Times New Roman" w:hAnsi="Arial" w:cs="Arial"/>
                <w:color w:val="000000"/>
                <w:sz w:val="10"/>
                <w:szCs w:val="10"/>
                <w:lang w:eastAsia="es-MX"/>
              </w:rPr>
              <w:t>Proteccón</w:t>
            </w:r>
            <w:proofErr w:type="spellEnd"/>
            <w:r w:rsidRPr="00044215">
              <w:rPr>
                <w:rFonts w:ascii="Arial" w:eastAsia="Times New Roman" w:hAnsi="Arial" w:cs="Arial"/>
                <w:color w:val="000000"/>
                <w:sz w:val="10"/>
                <w:szCs w:val="10"/>
                <w:lang w:eastAsia="es-MX"/>
              </w:rPr>
              <w:t xml:space="preserve"> de Datos Personales, Semana de la Transparencia, Cátedra Universitaria y Día municipal de la Transparencia (PROIGUALDAD 5.2.4) (PROMUPINNA XIV.1)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$223,457.00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$60,154.62</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XIV.1</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para fomentar un Municipio abierto, implementadas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$319,652.00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9 actividades en materia de la Cultura de la transparencia y acceso a la información para los habitantes de las demarcaciones de las Juntas Auxiliares ( PROIGUALDAD 5.2.4) (PROMUPINNA XIV.1)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$49,195.00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$13,243.29</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educación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XIV.1</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Protección a datos personales de la ciudadanía en posesión de las Dependencias y Entidades del gobierno municipal, resguardados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Efectuar 12 reportes sobre asesorías a los servidores públicos mediante el uso del sistema de desarrollo de Avisos de Privacidad para las dependencias y entidades.  (PROMUPINNA XVII.2)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XVII.2</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Transparencia y Municipio Abierto</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23</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Gobierno transparente e innovador</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$7,480,456.00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O15015523230523A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05</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Protección a datos personales de la ciudadanía en posesión de las Dependencias y Entidades del gobierno municipal, resguardados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26 publicaciones y/o actualizaciones de los avisos de privacidad de las dependencias y entidades (Bajo demanda) (PROMUPINNA XVII.2)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NNA tienen derecho a expresar libremente su opinión, así como a buscar, recibir y difundir información e ideas de todo tipo y por cualquier medio.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XVII.2</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Administración y Tecnologías de le Información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eficiente de los recursos humanos, materiales y tecnológicos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$1,371,633,058.00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P10045524240223A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y aplicación de fondos de recursos extraordinarios destinados a acciones que mejoren directa e indirectamente a la ciudadanía,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12 reportes  de actividades en función de la gestión de fondos (PROMUPINNA II.2)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Conocer los montos y la distribución del presupuesto destinado al bienestar de NNA, tales como su calidad, transparencia,</w:t>
            </w:r>
            <w:r w:rsidRPr="00044215">
              <w:rPr>
                <w:rFonts w:ascii="Arial" w:eastAsia="Times New Roman" w:hAnsi="Arial" w:cs="Arial"/>
                <w:color w:val="000000"/>
                <w:sz w:val="10"/>
                <w:szCs w:val="10"/>
                <w:lang w:eastAsia="es-MX"/>
              </w:rPr>
              <w:br/>
              <w:t>equidad y eficiencia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II.2</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Administración y Tecnologías de le Información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eficiente de los recursos humanos, materiales y tecnológicos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$1,371,633,058.00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P10045524240323A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Talento y recursos humanos al servicio de la </w:t>
            </w:r>
            <w:proofErr w:type="spellStart"/>
            <w:r w:rsidRPr="00044215">
              <w:rPr>
                <w:rFonts w:ascii="Arial" w:eastAsia="Times New Roman" w:hAnsi="Arial" w:cs="Arial"/>
                <w:color w:val="000000"/>
                <w:sz w:val="10"/>
                <w:szCs w:val="10"/>
                <w:lang w:eastAsia="es-MX"/>
              </w:rPr>
              <w:t>ciudadania</w:t>
            </w:r>
            <w:proofErr w:type="spellEnd"/>
            <w:r w:rsidRPr="00044215">
              <w:rPr>
                <w:rFonts w:ascii="Arial" w:eastAsia="Times New Roman" w:hAnsi="Arial" w:cs="Arial"/>
                <w:color w:val="000000"/>
                <w:sz w:val="10"/>
                <w:szCs w:val="10"/>
                <w:lang w:eastAsia="es-MX"/>
              </w:rPr>
              <w:t>, Potencializado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$4,287,400.00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Capacitar a 30 personas servidoras públicas del H. Ayuntamiento del Municipio de Puebla en uso lenguaje braille. (PROIGUALDAD 5.2.5) (PROMUPINNA X.3)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$195,940.00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$52,747.05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Garantizar la comunicación, independencia e igualdad de NNA con dificultades visuales.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prioridad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Administración y Tecnologías de le Información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eficiente de los recursos humanos, materiales y tecnológicos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$1,371,633,058.00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P10045524240323A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Talento y recursos humanos al servicio de la </w:t>
            </w:r>
            <w:proofErr w:type="spellStart"/>
            <w:r w:rsidRPr="00044215">
              <w:rPr>
                <w:rFonts w:ascii="Arial" w:eastAsia="Times New Roman" w:hAnsi="Arial" w:cs="Arial"/>
                <w:color w:val="000000"/>
                <w:sz w:val="10"/>
                <w:szCs w:val="10"/>
                <w:lang w:eastAsia="es-MX"/>
              </w:rPr>
              <w:t>ciudadania</w:t>
            </w:r>
            <w:proofErr w:type="spellEnd"/>
            <w:r w:rsidRPr="00044215">
              <w:rPr>
                <w:rFonts w:ascii="Arial" w:eastAsia="Times New Roman" w:hAnsi="Arial" w:cs="Arial"/>
                <w:color w:val="000000"/>
                <w:sz w:val="10"/>
                <w:szCs w:val="10"/>
                <w:lang w:eastAsia="es-MX"/>
              </w:rPr>
              <w:t>, Potencializado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$4,287,400.00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Capacitar a 30 personas servidoras públicas del H. Ayuntamiento del Municipio de Puebla en uso de Lenguaje de Señas Mexicanas (LSM) (PROIGUALDAD 5.2.5) (PROMUPINNA X.3)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$195,940.00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$52,747.05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Garantizar la comunicación, independencia e igualdad de NNA con discapacidad.</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prioridad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X.3</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Administración y Tecnologías de le Información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eficiente de los recursos humanos, materiales y tecnológicos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$1,371,633,058.00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P10045524240323A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Talento y recursos humanos al servicio de la </w:t>
            </w:r>
            <w:proofErr w:type="spellStart"/>
            <w:r w:rsidRPr="00044215">
              <w:rPr>
                <w:rFonts w:ascii="Arial" w:eastAsia="Times New Roman" w:hAnsi="Arial" w:cs="Arial"/>
                <w:color w:val="000000"/>
                <w:sz w:val="10"/>
                <w:szCs w:val="10"/>
                <w:lang w:eastAsia="es-MX"/>
              </w:rPr>
              <w:t>ciudadania</w:t>
            </w:r>
            <w:proofErr w:type="spellEnd"/>
            <w:r w:rsidRPr="00044215">
              <w:rPr>
                <w:rFonts w:ascii="Arial" w:eastAsia="Times New Roman" w:hAnsi="Arial" w:cs="Arial"/>
                <w:color w:val="000000"/>
                <w:sz w:val="10"/>
                <w:szCs w:val="10"/>
                <w:lang w:eastAsia="es-MX"/>
              </w:rPr>
              <w:t>, Potencializado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$4,287,400.00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Capacitar a 30 personas servidoras públicas del H. Ayuntamiento del Municipio de Puebla en Lengua Náhuatl. (PROIGUALDAD 5.2.5) (PROMUPINNA X.3)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$195,940.00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$52,747.05</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Garantizar la comunicación de NNA  sin restricciones o discriminación.</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prioridad</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X.3</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Administración y Tecnologías de le Información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eficiente de los recursos humanos, materiales y tecnológicos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$1,371,633,058.00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P10045524240323A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Talento y recursos humanos al servicio de la </w:t>
            </w:r>
            <w:proofErr w:type="spellStart"/>
            <w:r w:rsidRPr="00044215">
              <w:rPr>
                <w:rFonts w:ascii="Arial" w:eastAsia="Times New Roman" w:hAnsi="Arial" w:cs="Arial"/>
                <w:color w:val="000000"/>
                <w:sz w:val="10"/>
                <w:szCs w:val="10"/>
                <w:lang w:eastAsia="es-MX"/>
              </w:rPr>
              <w:t>ciudadania</w:t>
            </w:r>
            <w:proofErr w:type="spellEnd"/>
            <w:r w:rsidRPr="00044215">
              <w:rPr>
                <w:rFonts w:ascii="Arial" w:eastAsia="Times New Roman" w:hAnsi="Arial" w:cs="Arial"/>
                <w:color w:val="000000"/>
                <w:sz w:val="10"/>
                <w:szCs w:val="10"/>
                <w:lang w:eastAsia="es-MX"/>
              </w:rPr>
              <w:t>, Potencializado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$4,287,400.00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Contratar 1 servicio de capacitación para certificar a 50 personas servidoras públicas en el estándar de competencia "</w:t>
            </w:r>
            <w:proofErr w:type="spellStart"/>
            <w:r w:rsidRPr="00044215">
              <w:rPr>
                <w:rFonts w:ascii="Arial" w:eastAsia="Times New Roman" w:hAnsi="Arial" w:cs="Arial"/>
                <w:color w:val="000000"/>
                <w:sz w:val="10"/>
                <w:szCs w:val="10"/>
                <w:lang w:eastAsia="es-MX"/>
              </w:rPr>
              <w:t>Transversalización</w:t>
            </w:r>
            <w:proofErr w:type="spellEnd"/>
            <w:r w:rsidRPr="00044215">
              <w:rPr>
                <w:rFonts w:ascii="Arial" w:eastAsia="Times New Roman" w:hAnsi="Arial" w:cs="Arial"/>
                <w:color w:val="000000"/>
                <w:sz w:val="10"/>
                <w:szCs w:val="10"/>
                <w:lang w:eastAsia="es-MX"/>
              </w:rPr>
              <w:t xml:space="preserve"> de la perspectiva de género de la administración pública municipal"  (Bajo demanda),(PROIGUALDAD LA 1.2.6)  (PROMUPINNA II.3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$291,000.00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$78,337.20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Con acciones de equidad de género e igualdad de derechos humanos se fomenta una vida libre de violencia en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no discriminación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Secretaría de Administración y Tecnologías de le Información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eficiente de los recursos humanos, materiales y tecnológicos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$1,371,633,058.00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P10045524241123A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Estructuración y seguimiento de proyectos estratégicos prioritarios, analizados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Gestionar 11 reuniones sobre proyectos estratégicos prioritarios, asegurando en forma transversal con las dependencias encargadas de liderar cada uno de ellos (Bajo demanda) ( PROMUPINNA II.1)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para lograr que sean garantizados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II.1</w:t>
            </w:r>
          </w:p>
        </w:tc>
      </w:tr>
      <w:tr w:rsidR="00044215" w:rsidRPr="00044215" w:rsidTr="00044215">
        <w:trPr>
          <w:trHeight w:val="20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Administración y Tecnologías de le Información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eficiente de los recursos humanos, materiales y tecnológicos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$1,371,633,058.00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P10045524241123A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Estructuración y seguimiento de proyectos estratégicos prioritarios, analizados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12 acciones de revisión de la estructuración que realicen las áreas de proyectos prioritarios o especiales de concesiones, contrataciones de servicios públicos y privados, de esquemas de asociación público- privadas (Bajo demanda)  (PROMUPINNA II.1)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para lograr que sean garantizados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II.1</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Secretaría de Administración y Tecnologías de le Información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24</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Gestión eficiente de los recursos humanos, materiales y tecnológicos</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$1,371,633,058.00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P10045524241123A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Estructuración y seguimiento de proyectos estratégicos prioritarios, analizados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Realizar 12 reportes de análisis y seguimiento de los proyectos estratégicos prioritarios encomendados  (PROMUPINNA II.1)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para lograr que sean garantizados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II.1</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Acciones para la formulación de proyectos de políticas públicas, implementadas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Elaborar 1 instrumento de planeación con prospectiva al 2050  (PROMUPINNA I.9)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$335,000.00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$90,182.00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Implementar acciones para lograr que sean garantizados los derechos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I.9</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P10045525250223A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02</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Acciones para la formulación de proyectos de políticas públicas, implementadas      </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informe cartográfico de las acciones 2022 del Comité de Lluvias (PMDUS-ámbito zona de riesgos 9.1.1) (PROMUPINNA I.9)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Prevención, atención de emergencias y resiliencia urbana  para el adecuado desarrollo integral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I.9</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para la formulación de instrumentos de planeación estratégica participativa municipal,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$935,000.00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acción de actualización del Programa Municipal de Desarrollo Urbano de Puebla (PROIGUALDAD 5.2.3) (PROMUPINNA VII.19)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$935,000.00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$251,702.00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Fomentar la participación de NNA, así como ser un instrumento importante para potenciar el trabajo que las NNA pueden realizar en las obras de espacio público y equipamiento urbano</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VII.19</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Esquema para la integración de la cartera de proyectos locales, implementado</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 etapas de seguimiento al Diagnóstico de Resiliencia Urbana para la prevención y mitigación de riesgos en la Ciudad de Puebla (fase 2) (PROMUPINNA I.9)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Identificar los factores de riesgo de origen natural y social al cual </w:t>
            </w:r>
            <w:proofErr w:type="spellStart"/>
            <w:r w:rsidRPr="00044215">
              <w:rPr>
                <w:rFonts w:ascii="Arial" w:eastAsia="Times New Roman" w:hAnsi="Arial" w:cs="Arial"/>
                <w:color w:val="000000"/>
                <w:sz w:val="10"/>
                <w:szCs w:val="10"/>
                <w:lang w:eastAsia="es-MX"/>
              </w:rPr>
              <w:t>estan</w:t>
            </w:r>
            <w:proofErr w:type="spellEnd"/>
            <w:r w:rsidRPr="00044215">
              <w:rPr>
                <w:rFonts w:ascii="Arial" w:eastAsia="Times New Roman" w:hAnsi="Arial" w:cs="Arial"/>
                <w:color w:val="000000"/>
                <w:sz w:val="10"/>
                <w:szCs w:val="10"/>
                <w:lang w:eastAsia="es-MX"/>
              </w:rPr>
              <w:t xml:space="preserve"> expuestos NNA permite desarrollar e implementar políticas públicas dirigidas a condiciones de bienestar</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I.9</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información geo estadística para la planeación y toma de decisiones en el territorio municipal, desarrolladas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$98,500.00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encuesta municipal de Satisfacción Ciudadana en Materia de Servicios Públicos Municipales (PROMUPINNA XV.1)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Identificar condiciones de mejora para el pleno </w:t>
            </w:r>
            <w:proofErr w:type="spellStart"/>
            <w:r w:rsidRPr="00044215">
              <w:rPr>
                <w:rFonts w:ascii="Arial" w:eastAsia="Times New Roman" w:hAnsi="Arial" w:cs="Arial"/>
                <w:color w:val="000000"/>
                <w:sz w:val="10"/>
                <w:szCs w:val="10"/>
                <w:lang w:eastAsia="es-MX"/>
              </w:rPr>
              <w:t>desarrrollo</w:t>
            </w:r>
            <w:proofErr w:type="spellEnd"/>
            <w:r w:rsidRPr="00044215">
              <w:rPr>
                <w:rFonts w:ascii="Arial" w:eastAsia="Times New Roman" w:hAnsi="Arial" w:cs="Arial"/>
                <w:color w:val="000000"/>
                <w:sz w:val="10"/>
                <w:szCs w:val="10"/>
                <w:lang w:eastAsia="es-MX"/>
              </w:rPr>
              <w:t xml:space="preserve">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información geo estadística para la planeación y toma de decisiones en el territorio municipal, desarrolladas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$98,500.00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Entregar 40 productos derivados de análisis </w:t>
            </w:r>
            <w:proofErr w:type="spellStart"/>
            <w:r w:rsidRPr="00044215">
              <w:rPr>
                <w:rFonts w:ascii="Arial" w:eastAsia="Times New Roman" w:hAnsi="Arial" w:cs="Arial"/>
                <w:color w:val="000000"/>
                <w:sz w:val="10"/>
                <w:szCs w:val="10"/>
                <w:lang w:eastAsia="es-MX"/>
              </w:rPr>
              <w:t>geoestadísticos</w:t>
            </w:r>
            <w:proofErr w:type="spellEnd"/>
            <w:r w:rsidRPr="00044215">
              <w:rPr>
                <w:rFonts w:ascii="Arial" w:eastAsia="Times New Roman" w:hAnsi="Arial" w:cs="Arial"/>
                <w:color w:val="000000"/>
                <w:sz w:val="10"/>
                <w:szCs w:val="10"/>
                <w:lang w:eastAsia="es-MX"/>
              </w:rPr>
              <w:t xml:space="preserve"> con la finalidad de identificar las problemáticas públicas del municipio requeridos (Bajo demanda) (PROMUPINNA I.9)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Brindar datos relevantes e informativos acerca de problemas sociales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I.9</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P10045525250623A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06</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información geo estadística para la planeación y toma de decisiones en el territorio municipal, desarrolladas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$98,500.00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 actualización a los indicadores de los Objetivos del Desarrollo Sostenible (PROMUPINNA VII.9)</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$1,346.00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Los indicadores de desempeño permiten dar trazabilidad al avance de las acciones implementadas en beneficio de NNA y a dar respuestas eficaces a sus necesidades.</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VII.9</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Participación ciudadana a través de la Secretaría Ejecutiva de los Consejos de Participación Ciudadana, promovida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$72,000.00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242 convocatorias a sesiones ordinarias de los 22 Consejos de Participación Ciudadana instalados brindando apoyo logístico a fin de fortalecer su operación y dar seguimiento a sus peticiones (PROMUPINNA XV.2)</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capacitación incluyendo al consejo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XV.2</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Participación ciudadana a través de la Secretaría Ejecutiva de los Consejos de Participación Ciudadana, promovida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$72,000.00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4 eventos de capacitación para los Consejos de Participación Ciudadana   (PROMUPINNA XV.4)</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$45,000.00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$12,114.00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capacitación incluyendo al consejo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de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XV.4</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P10045525250723A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07</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Participación ciudadana a través de la Secretaría Ejecutiva de los Consejos de Participación Ciudadana, promovida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$72,000.00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3 acciones de difusión por los trabajos realizados de los Consejos de Participación Ciudadana (PROMUPINNA XV.3)</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Acciones de difusión incluyendo al consejo de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participar</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XV.3</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en materia de la metodología del Presupuesto basado en Resultados,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Capacitar 26 Dependencias y Entidades del Ayuntamiento de Puebla (personal responsable) en materia de  integración de Programas Presupuestarios para el ejercicio 2024 (PROIGUALDAD 5.2.1) (PROMUPINNA VII.5)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 ejecución de políticas y programas garantizan el pleno ejercicio, respeto, protección y promoción de los derechos  de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VII.5</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en materia de la metodología del Presupuesto basado en Resultados,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Revisar 26 propuestas de Programas Presupuestarios para el ejercicio 2024 (PROIGUALDAD 5.2.1) (PROMUPINNA VII.5)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 ejecución de políticas y programas garantizan el pleno ejercicio, respeto, protección y promoción de los derechos  de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VII.5</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Instituto Municipal de Planeación</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25</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Planeación y evaluación de la administración municipal</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$26,235,400.00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P10045525250823A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08</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Estrategias en materia de la metodología del Presupuesto basado en Resultados, realizadas</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Enviar 1 base de datos a la Tesorería Municipal como propuesta del Anteproyecto de Presupuesto de Egresos 2024 y/o información correspondiente al proceso de programación y presupuestación 2024 (PROMUPINNA VII.5)</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La planeación de políticas y programas garantizan el pleno ejercicio, respeto, protección y promoción de los derechos  de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VII.5</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$63,358,949.00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Publicar 6,000 acciones del Gobierno Municipal a través de las redes sociales (Bajo demanda) (PROIGUALDAD 3.2.9, 5.1.11 y 5.3.14) (PROMUPINNA VII.8)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Acción dirigida a la inclusión de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VII.8</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$63,358,949.00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Publicar 50 campañas en portales digitales (Bajo demanda) (PROIGUALDAD 3.2.9) (PROMUPINNA VII.8) (Carta P 3.2.1 y 4.2.2)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$43,338,449.00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$11,666,710.47</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Difusión social que llegue a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VII.8</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$63,358,949.00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1000 publicaciones en plataformas digitales  (Bajo demanda) (PROIGUALDAD 3.2.9) (PROMUPINNA VII.8) (Carta P. 3.2.1 y 4.2.2)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$538,400.00</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Acción dirigida a la inclusión de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VII.8</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$63,358,949.00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4</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600 acciones (videos, resúmenes y cortes) sobre la información gubernamental de las actividades realizadas (Bajo demanda) (PROMUPINNA VII.8)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a los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VII.8</w:t>
            </w:r>
          </w:p>
        </w:tc>
      </w:tr>
      <w:tr w:rsidR="00044215" w:rsidRPr="00044215" w:rsidTr="00044215">
        <w:trPr>
          <w:trHeight w:val="157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$63,358,949.00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5</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 Realizar 1,260 acciones de elaboración y revisión de la imagen institucional del gobierno municipal (Bajo demanda) (PROIGUALDAD 3.2.9, 5.1.11 y 5.3.14) (PROMUPINNA VII.8)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a los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VII.8</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$63,358,949.00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50 campañas de publicidad institucional (Bajo demanda) (PROIGUALDAD 3.2.9) (PROMUPINNA VII.8)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$12,867,540.00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$3,463,941.77</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a los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VII.8</w:t>
            </w:r>
          </w:p>
        </w:tc>
      </w:tr>
      <w:tr w:rsidR="00044215" w:rsidRPr="00044215" w:rsidTr="00044215">
        <w:trPr>
          <w:trHeight w:val="11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R10015526260323A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03</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$63,358,949.00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9</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Realizar 57 campañas para difusión en redes sociales (Bajo demanda) (PROIGUALDAD 3.2.9, 5.1.11 y 5.3.14) (PROMUPINNA VII.8 )</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a los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VII.8</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tradicionales,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$70,285,251.00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Difundir 850 piezas informativas (boletines, notas y comunicados) del quehacer gubernamental en los diferentes medios de comunicación tradicionales (Bajo demanda) (PROIGUALDAD 3.2.9) (PROMUPINNA I.1)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a los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13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lastRenderedPageBreak/>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tradicionales,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$70,285,251.00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Elaborar 4 publicaciones tipo periódico con el fin de establecer la difusión del quehacer gubernamental </w:t>
            </w:r>
            <w:r w:rsidRPr="00044215">
              <w:rPr>
                <w:rFonts w:ascii="Arial" w:eastAsia="Times New Roman" w:hAnsi="Arial" w:cs="Arial"/>
                <w:color w:val="000000"/>
                <w:sz w:val="10"/>
                <w:szCs w:val="10"/>
                <w:lang w:eastAsia="es-MX"/>
              </w:rPr>
              <w:br/>
              <w:t>(PROIGUALDAD 5.3.14) (PROMUPINNA I.1)</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$1,000,000.00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$269,200.00</w:t>
            </w:r>
          </w:p>
        </w:tc>
        <w:tc>
          <w:tcPr>
            <w:tcW w:w="1250"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Acción dirigida a concientizar y fortalecer a los NNA</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18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Coordinación General de Comunicación Social</w:t>
            </w:r>
          </w:p>
        </w:tc>
        <w:tc>
          <w:tcPr>
            <w:tcW w:w="30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w:t>
            </w:r>
          </w:p>
        </w:tc>
        <w:tc>
          <w:tcPr>
            <w:tcW w:w="82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Comunicación de la gestión municipal con sentido ciudadano</w:t>
            </w:r>
          </w:p>
        </w:tc>
        <w:tc>
          <w:tcPr>
            <w:tcW w:w="98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$178,419,153.00</w:t>
            </w:r>
          </w:p>
        </w:tc>
        <w:tc>
          <w:tcPr>
            <w:tcW w:w="106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R10015526260423A</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04</w:t>
            </w:r>
          </w:p>
        </w:tc>
        <w:tc>
          <w:tcPr>
            <w:tcW w:w="98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Información del quehacer gubernamental en medios tradicionales, difundida</w:t>
            </w:r>
          </w:p>
        </w:tc>
        <w:tc>
          <w:tcPr>
            <w:tcW w:w="992"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$70,285,251.00</w:t>
            </w:r>
          </w:p>
        </w:tc>
        <w:tc>
          <w:tcPr>
            <w:tcW w:w="425"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3</w:t>
            </w:r>
          </w:p>
        </w:tc>
        <w:tc>
          <w:tcPr>
            <w:tcW w:w="1671"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Desarrollar 50 campañas de difusión social, cultural, turística, para la juventud y en materia de seguridad en medios de comunicación (Bajo demanda) (PROIGUALDAD 3.2.9) (PROMUPINNA I.1) (PEP 2.2.1) (Emblemática) (Fútbol 7)</w:t>
            </w:r>
          </w:p>
        </w:tc>
        <w:tc>
          <w:tcPr>
            <w:tcW w:w="896"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$62,145,251.00</w:t>
            </w:r>
          </w:p>
        </w:tc>
        <w:tc>
          <w:tcPr>
            <w:tcW w:w="709"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 Proporción demográfica</w:t>
            </w:r>
          </w:p>
        </w:tc>
        <w:tc>
          <w:tcPr>
            <w:tcW w:w="709"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26.92%</w:t>
            </w:r>
          </w:p>
        </w:tc>
        <w:tc>
          <w:tcPr>
            <w:tcW w:w="896"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$16,729,501.57</w:t>
            </w:r>
          </w:p>
        </w:tc>
        <w:tc>
          <w:tcPr>
            <w:tcW w:w="1250"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xml:space="preserve">Acción dirigida a la inclusión de NNA </w:t>
            </w:r>
          </w:p>
        </w:tc>
        <w:tc>
          <w:tcPr>
            <w:tcW w:w="261"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 </w:t>
            </w:r>
          </w:p>
        </w:tc>
        <w:tc>
          <w:tcPr>
            <w:tcW w:w="273"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X</w:t>
            </w:r>
          </w:p>
        </w:tc>
        <w:tc>
          <w:tcPr>
            <w:tcW w:w="992" w:type="dxa"/>
            <w:tcBorders>
              <w:top w:val="nil"/>
              <w:left w:val="nil"/>
              <w:bottom w:val="single" w:sz="4" w:space="0" w:color="auto"/>
              <w:right w:val="single" w:sz="4" w:space="0" w:color="auto"/>
            </w:tcBorders>
            <w:shd w:val="clear" w:color="auto" w:fill="auto"/>
            <w:vAlign w:val="center"/>
            <w:hideMark/>
          </w:tcPr>
          <w:p w:rsidR="00C91D62" w:rsidRPr="00044215" w:rsidRDefault="00C91D62" w:rsidP="00C91D62">
            <w:pPr>
              <w:spacing w:after="0" w:line="240" w:lineRule="auto"/>
              <w:jc w:val="both"/>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C91D62" w:rsidRPr="00044215" w:rsidRDefault="00C91D62" w:rsidP="00C91D62">
            <w:pPr>
              <w:spacing w:after="0" w:line="240" w:lineRule="auto"/>
              <w:jc w:val="center"/>
              <w:rPr>
                <w:rFonts w:ascii="Arial" w:eastAsia="Times New Roman" w:hAnsi="Arial" w:cs="Arial"/>
                <w:color w:val="000000"/>
                <w:sz w:val="10"/>
                <w:szCs w:val="10"/>
                <w:lang w:eastAsia="es-MX"/>
              </w:rPr>
            </w:pPr>
            <w:r w:rsidRPr="00044215">
              <w:rPr>
                <w:rFonts w:ascii="Arial" w:eastAsia="Times New Roman" w:hAnsi="Arial" w:cs="Arial"/>
                <w:color w:val="000000"/>
                <w:sz w:val="10"/>
                <w:szCs w:val="10"/>
                <w:lang w:eastAsia="es-MX"/>
              </w:rPr>
              <w:t>I.1</w:t>
            </w:r>
          </w:p>
        </w:tc>
      </w:tr>
      <w:tr w:rsidR="00044215" w:rsidRPr="00044215" w:rsidTr="00044215">
        <w:trPr>
          <w:trHeight w:val="518"/>
        </w:trPr>
        <w:tc>
          <w:tcPr>
            <w:tcW w:w="10217" w:type="dxa"/>
            <w:gridSpan w:val="12"/>
            <w:tcBorders>
              <w:top w:val="single" w:sz="4" w:space="0" w:color="auto"/>
              <w:left w:val="single" w:sz="4" w:space="0" w:color="auto"/>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TOTAL</w:t>
            </w:r>
          </w:p>
        </w:tc>
        <w:tc>
          <w:tcPr>
            <w:tcW w:w="709" w:type="dxa"/>
            <w:tcBorders>
              <w:top w:val="nil"/>
              <w:left w:val="nil"/>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TOTAL</w:t>
            </w:r>
          </w:p>
        </w:tc>
        <w:tc>
          <w:tcPr>
            <w:tcW w:w="896" w:type="dxa"/>
            <w:tcBorders>
              <w:top w:val="nil"/>
              <w:left w:val="nil"/>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b/>
                <w:bCs/>
                <w:color w:val="FFFFFF"/>
                <w:sz w:val="10"/>
                <w:szCs w:val="10"/>
                <w:lang w:eastAsia="es-MX"/>
              </w:rPr>
            </w:pPr>
            <w:r w:rsidRPr="00044215">
              <w:rPr>
                <w:rFonts w:ascii="Arial" w:eastAsia="Times New Roman" w:hAnsi="Arial" w:cs="Arial"/>
                <w:b/>
                <w:bCs/>
                <w:color w:val="FFFFFF"/>
                <w:sz w:val="10"/>
                <w:szCs w:val="10"/>
                <w:lang w:eastAsia="es-MX"/>
              </w:rPr>
              <w:t>$430,030,335.33</w:t>
            </w:r>
          </w:p>
        </w:tc>
        <w:tc>
          <w:tcPr>
            <w:tcW w:w="3343" w:type="dxa"/>
            <w:gridSpan w:val="5"/>
            <w:tcBorders>
              <w:top w:val="single" w:sz="4" w:space="0" w:color="auto"/>
              <w:left w:val="nil"/>
              <w:bottom w:val="single" w:sz="4" w:space="0" w:color="auto"/>
              <w:right w:val="single" w:sz="4" w:space="0" w:color="auto"/>
            </w:tcBorders>
            <w:shd w:val="clear" w:color="000000" w:fill="244061"/>
            <w:vAlign w:val="center"/>
            <w:hideMark/>
          </w:tcPr>
          <w:p w:rsidR="00C91D62" w:rsidRPr="00044215" w:rsidRDefault="00C91D62" w:rsidP="00C91D62">
            <w:pPr>
              <w:spacing w:after="0" w:line="240" w:lineRule="auto"/>
              <w:jc w:val="center"/>
              <w:rPr>
                <w:rFonts w:ascii="Arial" w:eastAsia="Times New Roman" w:hAnsi="Arial" w:cs="Arial"/>
                <w:color w:val="FFFFFF"/>
                <w:sz w:val="10"/>
                <w:szCs w:val="10"/>
                <w:lang w:eastAsia="es-MX"/>
              </w:rPr>
            </w:pPr>
            <w:r w:rsidRPr="00044215">
              <w:rPr>
                <w:rFonts w:ascii="Arial" w:eastAsia="Times New Roman" w:hAnsi="Arial" w:cs="Arial"/>
                <w:color w:val="FFFFFF"/>
                <w:sz w:val="10"/>
                <w:szCs w:val="10"/>
                <w:lang w:eastAsia="es-MX"/>
              </w:rPr>
              <w:t> </w:t>
            </w:r>
          </w:p>
        </w:tc>
      </w:tr>
      <w:tr w:rsidR="00044215" w:rsidRPr="00044215" w:rsidTr="00044215">
        <w:trPr>
          <w:trHeight w:val="285"/>
        </w:trPr>
        <w:tc>
          <w:tcPr>
            <w:tcW w:w="798" w:type="dxa"/>
            <w:tcBorders>
              <w:top w:val="nil"/>
              <w:left w:val="nil"/>
              <w:bottom w:val="nil"/>
              <w:right w:val="nil"/>
            </w:tcBorders>
            <w:shd w:val="clear" w:color="auto" w:fill="auto"/>
            <w:vAlign w:val="center"/>
            <w:hideMark/>
          </w:tcPr>
          <w:p w:rsidR="00C91D62" w:rsidRPr="00044215" w:rsidRDefault="00C91D62" w:rsidP="00C91D62">
            <w:pPr>
              <w:spacing w:after="0" w:line="240" w:lineRule="auto"/>
              <w:jc w:val="center"/>
              <w:rPr>
                <w:rFonts w:ascii="Arial" w:eastAsia="Times New Roman" w:hAnsi="Arial" w:cs="Arial"/>
                <w:color w:val="FFFFFF"/>
                <w:sz w:val="10"/>
                <w:szCs w:val="10"/>
                <w:lang w:eastAsia="es-MX"/>
              </w:rPr>
            </w:pPr>
          </w:p>
        </w:tc>
        <w:tc>
          <w:tcPr>
            <w:tcW w:w="302" w:type="dxa"/>
            <w:tcBorders>
              <w:top w:val="nil"/>
              <w:left w:val="nil"/>
              <w:bottom w:val="nil"/>
              <w:right w:val="nil"/>
            </w:tcBorders>
            <w:shd w:val="clear" w:color="auto" w:fill="auto"/>
            <w:noWrap/>
            <w:vAlign w:val="center"/>
            <w:hideMark/>
          </w:tcPr>
          <w:p w:rsidR="00C91D62" w:rsidRPr="00044215" w:rsidRDefault="00C91D62" w:rsidP="00C91D62">
            <w:pPr>
              <w:spacing w:after="0" w:line="240" w:lineRule="auto"/>
              <w:jc w:val="center"/>
              <w:rPr>
                <w:rFonts w:ascii="Times New Roman" w:eastAsia="Times New Roman" w:hAnsi="Times New Roman" w:cs="Times New Roman"/>
                <w:sz w:val="10"/>
                <w:szCs w:val="10"/>
                <w:lang w:eastAsia="es-MX"/>
              </w:rPr>
            </w:pPr>
          </w:p>
        </w:tc>
        <w:tc>
          <w:tcPr>
            <w:tcW w:w="826" w:type="dxa"/>
            <w:tcBorders>
              <w:top w:val="nil"/>
              <w:left w:val="nil"/>
              <w:bottom w:val="nil"/>
              <w:right w:val="nil"/>
            </w:tcBorders>
            <w:shd w:val="clear" w:color="auto" w:fill="auto"/>
            <w:vAlign w:val="center"/>
            <w:hideMark/>
          </w:tcPr>
          <w:p w:rsidR="00C91D62" w:rsidRPr="00044215" w:rsidRDefault="00C91D62" w:rsidP="00C91D62">
            <w:pPr>
              <w:spacing w:after="0" w:line="240" w:lineRule="auto"/>
              <w:jc w:val="center"/>
              <w:rPr>
                <w:rFonts w:ascii="Times New Roman" w:eastAsia="Times New Roman" w:hAnsi="Times New Roman" w:cs="Times New Roman"/>
                <w:sz w:val="10"/>
                <w:szCs w:val="10"/>
                <w:lang w:eastAsia="es-MX"/>
              </w:rPr>
            </w:pPr>
          </w:p>
        </w:tc>
        <w:tc>
          <w:tcPr>
            <w:tcW w:w="980" w:type="dxa"/>
            <w:tcBorders>
              <w:top w:val="nil"/>
              <w:left w:val="nil"/>
              <w:bottom w:val="nil"/>
              <w:right w:val="nil"/>
            </w:tcBorders>
            <w:shd w:val="clear" w:color="auto" w:fill="auto"/>
            <w:noWrap/>
            <w:vAlign w:val="bottom"/>
            <w:hideMark/>
          </w:tcPr>
          <w:p w:rsidR="00C91D62" w:rsidRPr="00044215" w:rsidRDefault="00C91D62" w:rsidP="00C91D62">
            <w:pPr>
              <w:spacing w:after="0" w:line="240" w:lineRule="auto"/>
              <w:jc w:val="center"/>
              <w:rPr>
                <w:rFonts w:ascii="Times New Roman" w:eastAsia="Times New Roman" w:hAnsi="Times New Roman" w:cs="Times New Roman"/>
                <w:sz w:val="10"/>
                <w:szCs w:val="10"/>
                <w:lang w:eastAsia="es-MX"/>
              </w:rPr>
            </w:pPr>
          </w:p>
        </w:tc>
        <w:tc>
          <w:tcPr>
            <w:tcW w:w="1069" w:type="dxa"/>
            <w:tcBorders>
              <w:top w:val="nil"/>
              <w:left w:val="nil"/>
              <w:bottom w:val="nil"/>
              <w:right w:val="nil"/>
            </w:tcBorders>
            <w:shd w:val="clear" w:color="auto" w:fill="auto"/>
            <w:vAlign w:val="bottom"/>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567" w:type="dxa"/>
            <w:tcBorders>
              <w:top w:val="nil"/>
              <w:left w:val="nil"/>
              <w:bottom w:val="nil"/>
              <w:right w:val="nil"/>
            </w:tcBorders>
            <w:shd w:val="clear" w:color="auto" w:fill="auto"/>
            <w:noWrap/>
            <w:vAlign w:val="bottom"/>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982" w:type="dxa"/>
            <w:tcBorders>
              <w:top w:val="nil"/>
              <w:left w:val="nil"/>
              <w:bottom w:val="nil"/>
              <w:right w:val="nil"/>
            </w:tcBorders>
            <w:shd w:val="clear" w:color="auto" w:fill="auto"/>
            <w:vAlign w:val="center"/>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992" w:type="dxa"/>
            <w:tcBorders>
              <w:top w:val="nil"/>
              <w:left w:val="nil"/>
              <w:bottom w:val="nil"/>
              <w:right w:val="nil"/>
            </w:tcBorders>
            <w:shd w:val="clear" w:color="auto" w:fill="auto"/>
            <w:noWrap/>
            <w:vAlign w:val="bottom"/>
            <w:hideMark/>
          </w:tcPr>
          <w:p w:rsidR="00C91D62" w:rsidRPr="00044215" w:rsidRDefault="00C91D62" w:rsidP="00C91D62">
            <w:pPr>
              <w:spacing w:after="0" w:line="240" w:lineRule="auto"/>
              <w:jc w:val="center"/>
              <w:rPr>
                <w:rFonts w:ascii="Times New Roman" w:eastAsia="Times New Roman" w:hAnsi="Times New Roman" w:cs="Times New Roman"/>
                <w:sz w:val="10"/>
                <w:szCs w:val="10"/>
                <w:lang w:eastAsia="es-MX"/>
              </w:rPr>
            </w:pPr>
          </w:p>
        </w:tc>
        <w:tc>
          <w:tcPr>
            <w:tcW w:w="425" w:type="dxa"/>
            <w:tcBorders>
              <w:top w:val="nil"/>
              <w:left w:val="nil"/>
              <w:bottom w:val="nil"/>
              <w:right w:val="nil"/>
            </w:tcBorders>
            <w:shd w:val="clear" w:color="auto" w:fill="auto"/>
            <w:noWrap/>
            <w:vAlign w:val="bottom"/>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1671" w:type="dxa"/>
            <w:tcBorders>
              <w:top w:val="nil"/>
              <w:left w:val="nil"/>
              <w:bottom w:val="nil"/>
              <w:right w:val="nil"/>
            </w:tcBorders>
            <w:shd w:val="clear" w:color="auto" w:fill="auto"/>
            <w:vAlign w:val="bottom"/>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896" w:type="dxa"/>
            <w:tcBorders>
              <w:top w:val="nil"/>
              <w:left w:val="nil"/>
              <w:bottom w:val="nil"/>
              <w:right w:val="nil"/>
            </w:tcBorders>
            <w:shd w:val="clear" w:color="auto" w:fill="auto"/>
            <w:noWrap/>
            <w:vAlign w:val="bottom"/>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709" w:type="dxa"/>
            <w:tcBorders>
              <w:top w:val="nil"/>
              <w:left w:val="nil"/>
              <w:bottom w:val="nil"/>
              <w:right w:val="nil"/>
            </w:tcBorders>
            <w:shd w:val="clear" w:color="auto" w:fill="auto"/>
            <w:noWrap/>
            <w:vAlign w:val="bottom"/>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709" w:type="dxa"/>
            <w:tcBorders>
              <w:top w:val="nil"/>
              <w:left w:val="nil"/>
              <w:bottom w:val="nil"/>
              <w:right w:val="nil"/>
            </w:tcBorders>
            <w:shd w:val="clear" w:color="auto" w:fill="auto"/>
            <w:noWrap/>
            <w:vAlign w:val="center"/>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896" w:type="dxa"/>
            <w:tcBorders>
              <w:top w:val="nil"/>
              <w:left w:val="nil"/>
              <w:bottom w:val="nil"/>
              <w:right w:val="nil"/>
            </w:tcBorders>
            <w:shd w:val="clear" w:color="auto" w:fill="auto"/>
            <w:noWrap/>
            <w:vAlign w:val="center"/>
            <w:hideMark/>
          </w:tcPr>
          <w:p w:rsidR="00C91D62" w:rsidRPr="00044215" w:rsidRDefault="00C91D62" w:rsidP="00C91D62">
            <w:pPr>
              <w:spacing w:after="0" w:line="240" w:lineRule="auto"/>
              <w:jc w:val="center"/>
              <w:rPr>
                <w:rFonts w:ascii="Times New Roman" w:eastAsia="Times New Roman" w:hAnsi="Times New Roman" w:cs="Times New Roman"/>
                <w:sz w:val="10"/>
                <w:szCs w:val="10"/>
                <w:lang w:eastAsia="es-MX"/>
              </w:rPr>
            </w:pPr>
          </w:p>
        </w:tc>
        <w:tc>
          <w:tcPr>
            <w:tcW w:w="1250" w:type="dxa"/>
            <w:tcBorders>
              <w:top w:val="nil"/>
              <w:left w:val="nil"/>
              <w:bottom w:val="nil"/>
              <w:right w:val="nil"/>
            </w:tcBorders>
            <w:shd w:val="clear" w:color="auto" w:fill="auto"/>
            <w:noWrap/>
            <w:vAlign w:val="center"/>
            <w:hideMark/>
          </w:tcPr>
          <w:p w:rsidR="00C91D62" w:rsidRPr="00044215" w:rsidRDefault="00C91D62" w:rsidP="00C91D62">
            <w:pPr>
              <w:spacing w:after="0" w:line="240" w:lineRule="auto"/>
              <w:jc w:val="center"/>
              <w:rPr>
                <w:rFonts w:ascii="Times New Roman" w:eastAsia="Times New Roman" w:hAnsi="Times New Roman" w:cs="Times New Roman"/>
                <w:sz w:val="10"/>
                <w:szCs w:val="10"/>
                <w:lang w:eastAsia="es-MX"/>
              </w:rPr>
            </w:pPr>
          </w:p>
        </w:tc>
        <w:tc>
          <w:tcPr>
            <w:tcW w:w="261" w:type="dxa"/>
            <w:tcBorders>
              <w:top w:val="nil"/>
              <w:left w:val="nil"/>
              <w:bottom w:val="nil"/>
              <w:right w:val="nil"/>
            </w:tcBorders>
            <w:shd w:val="clear" w:color="auto" w:fill="auto"/>
            <w:noWrap/>
            <w:vAlign w:val="bottom"/>
            <w:hideMark/>
          </w:tcPr>
          <w:p w:rsidR="00C91D62" w:rsidRPr="00044215" w:rsidRDefault="00C91D62" w:rsidP="00C91D62">
            <w:pPr>
              <w:spacing w:after="0" w:line="240" w:lineRule="auto"/>
              <w:jc w:val="both"/>
              <w:rPr>
                <w:rFonts w:ascii="Times New Roman" w:eastAsia="Times New Roman" w:hAnsi="Times New Roman" w:cs="Times New Roman"/>
                <w:sz w:val="10"/>
                <w:szCs w:val="10"/>
                <w:lang w:eastAsia="es-MX"/>
              </w:rPr>
            </w:pPr>
          </w:p>
        </w:tc>
        <w:tc>
          <w:tcPr>
            <w:tcW w:w="273" w:type="dxa"/>
            <w:tcBorders>
              <w:top w:val="nil"/>
              <w:left w:val="nil"/>
              <w:bottom w:val="nil"/>
              <w:right w:val="nil"/>
            </w:tcBorders>
            <w:shd w:val="clear" w:color="auto" w:fill="auto"/>
            <w:noWrap/>
            <w:vAlign w:val="bottom"/>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992" w:type="dxa"/>
            <w:tcBorders>
              <w:top w:val="nil"/>
              <w:left w:val="nil"/>
              <w:bottom w:val="nil"/>
              <w:right w:val="nil"/>
            </w:tcBorders>
            <w:shd w:val="clear" w:color="auto" w:fill="auto"/>
            <w:noWrap/>
            <w:vAlign w:val="center"/>
            <w:hideMark/>
          </w:tcPr>
          <w:p w:rsidR="00C91D62" w:rsidRPr="00044215" w:rsidRDefault="00C91D62" w:rsidP="00C91D62">
            <w:pPr>
              <w:spacing w:after="0" w:line="240" w:lineRule="auto"/>
              <w:rPr>
                <w:rFonts w:ascii="Times New Roman" w:eastAsia="Times New Roman" w:hAnsi="Times New Roman" w:cs="Times New Roman"/>
                <w:sz w:val="10"/>
                <w:szCs w:val="10"/>
                <w:lang w:eastAsia="es-MX"/>
              </w:rPr>
            </w:pPr>
          </w:p>
        </w:tc>
        <w:tc>
          <w:tcPr>
            <w:tcW w:w="567" w:type="dxa"/>
            <w:tcBorders>
              <w:top w:val="nil"/>
              <w:left w:val="nil"/>
              <w:bottom w:val="nil"/>
              <w:right w:val="nil"/>
            </w:tcBorders>
            <w:shd w:val="clear" w:color="auto" w:fill="auto"/>
            <w:vAlign w:val="bottom"/>
            <w:hideMark/>
          </w:tcPr>
          <w:p w:rsidR="00C91D62" w:rsidRPr="00044215" w:rsidRDefault="00C91D62" w:rsidP="00C91D62">
            <w:pPr>
              <w:spacing w:after="0" w:line="240" w:lineRule="auto"/>
              <w:jc w:val="both"/>
              <w:rPr>
                <w:rFonts w:ascii="Times New Roman" w:eastAsia="Times New Roman" w:hAnsi="Times New Roman" w:cs="Times New Roman"/>
                <w:sz w:val="10"/>
                <w:szCs w:val="10"/>
                <w:lang w:eastAsia="es-MX"/>
              </w:rPr>
            </w:pPr>
          </w:p>
        </w:tc>
      </w:tr>
      <w:tr w:rsidR="00044215" w:rsidRPr="00044215" w:rsidTr="00C26967">
        <w:trPr>
          <w:trHeight w:val="293"/>
        </w:trPr>
        <w:tc>
          <w:tcPr>
            <w:tcW w:w="15165" w:type="dxa"/>
            <w:gridSpan w:val="19"/>
            <w:tcBorders>
              <w:top w:val="nil"/>
              <w:left w:val="nil"/>
              <w:bottom w:val="nil"/>
              <w:right w:val="nil"/>
            </w:tcBorders>
            <w:shd w:val="clear" w:color="000000" w:fill="92D050"/>
            <w:vAlign w:val="center"/>
            <w:hideMark/>
          </w:tcPr>
          <w:p w:rsidR="00C91D62" w:rsidRPr="00044215" w:rsidRDefault="00C91D62" w:rsidP="00C91D62">
            <w:pPr>
              <w:spacing w:after="0" w:line="240" w:lineRule="auto"/>
              <w:rPr>
                <w:rFonts w:ascii="Avenir-Book" w:eastAsia="Times New Roman" w:hAnsi="Avenir-Book" w:cs="Calibri"/>
                <w:b/>
                <w:bCs/>
                <w:i/>
                <w:iCs/>
                <w:color w:val="000000"/>
                <w:sz w:val="10"/>
                <w:szCs w:val="10"/>
                <w:lang w:eastAsia="es-MX"/>
              </w:rPr>
            </w:pPr>
            <w:r w:rsidRPr="00044215">
              <w:rPr>
                <w:rFonts w:ascii="Avenir-Book" w:eastAsia="Times New Roman" w:hAnsi="Avenir-Book" w:cs="Calibri"/>
                <w:b/>
                <w:bCs/>
                <w:i/>
                <w:iCs/>
                <w:color w:val="000000"/>
                <w:sz w:val="10"/>
                <w:szCs w:val="10"/>
                <w:lang w:eastAsia="es-MX"/>
              </w:rPr>
              <w:t>Fuente: Instituto Municipal de Planeación (IMPLAN), con base en el Artículo 2 de la Ley General de los Derechos de Niñas, Niños y Adolescentes; y el Criterio 76 del Catálogo de Criterios de Evaluación del BIPM 2022</w:t>
            </w:r>
          </w:p>
        </w:tc>
      </w:tr>
    </w:tbl>
    <w:p w:rsidR="00C91D62" w:rsidRDefault="00C91D62" w:rsidP="00C91D62">
      <w:pPr>
        <w:ind w:left="-851"/>
        <w:rPr>
          <w:rFonts w:ascii="Arial" w:hAnsi="Arial" w:cs="Arial"/>
          <w:b/>
          <w:sz w:val="24"/>
          <w:szCs w:val="24"/>
        </w:rPr>
      </w:pPr>
    </w:p>
    <w:p w:rsidR="00955A55" w:rsidRDefault="00955A55">
      <w:pPr>
        <w:rPr>
          <w:rFonts w:ascii="Arial" w:hAnsi="Arial" w:cs="Arial"/>
          <w:b/>
          <w:sz w:val="24"/>
          <w:szCs w:val="24"/>
        </w:rPr>
      </w:pPr>
      <w:r>
        <w:rPr>
          <w:rFonts w:ascii="Arial" w:hAnsi="Arial" w:cs="Arial"/>
          <w:b/>
          <w:sz w:val="24"/>
          <w:szCs w:val="24"/>
        </w:rPr>
        <w:br w:type="page"/>
      </w:r>
    </w:p>
    <w:tbl>
      <w:tblPr>
        <w:tblW w:w="13467" w:type="dxa"/>
        <w:tblCellMar>
          <w:left w:w="70" w:type="dxa"/>
          <w:right w:w="70" w:type="dxa"/>
        </w:tblCellMar>
        <w:tblLook w:val="04A0" w:firstRow="1" w:lastRow="0" w:firstColumn="1" w:lastColumn="0" w:noHBand="0" w:noVBand="1"/>
      </w:tblPr>
      <w:tblGrid>
        <w:gridCol w:w="1418"/>
        <w:gridCol w:w="1559"/>
        <w:gridCol w:w="1985"/>
        <w:gridCol w:w="1417"/>
        <w:gridCol w:w="1559"/>
        <w:gridCol w:w="1843"/>
        <w:gridCol w:w="1418"/>
        <w:gridCol w:w="2268"/>
      </w:tblGrid>
      <w:tr w:rsidR="007E1942" w:rsidRPr="00955A55" w:rsidTr="00FB7F15">
        <w:trPr>
          <w:trHeight w:val="315"/>
        </w:trPr>
        <w:tc>
          <w:tcPr>
            <w:tcW w:w="6379" w:type="dxa"/>
            <w:gridSpan w:val="4"/>
            <w:tcBorders>
              <w:top w:val="nil"/>
              <w:left w:val="nil"/>
              <w:bottom w:val="nil"/>
              <w:right w:val="nil"/>
            </w:tcBorders>
            <w:shd w:val="clear" w:color="auto" w:fill="auto"/>
            <w:noWrap/>
            <w:vAlign w:val="bottom"/>
            <w:hideMark/>
          </w:tcPr>
          <w:p w:rsidR="007E1942" w:rsidRPr="00955A55" w:rsidRDefault="007E1942" w:rsidP="00955A55">
            <w:pPr>
              <w:spacing w:after="0" w:line="240" w:lineRule="auto"/>
              <w:rPr>
                <w:rFonts w:ascii="Times New Roman" w:eastAsia="Times New Roman" w:hAnsi="Times New Roman" w:cs="Times New Roman"/>
                <w:sz w:val="20"/>
                <w:szCs w:val="20"/>
                <w:lang w:eastAsia="es-MX"/>
              </w:rPr>
            </w:pPr>
            <w:r w:rsidRPr="00955A55">
              <w:rPr>
                <w:rFonts w:ascii="Arial" w:eastAsia="Times New Roman" w:hAnsi="Arial" w:cs="Arial"/>
                <w:b/>
                <w:bCs/>
                <w:color w:val="000000"/>
                <w:sz w:val="24"/>
                <w:szCs w:val="24"/>
                <w:lang w:eastAsia="es-MX"/>
              </w:rPr>
              <w:lastRenderedPageBreak/>
              <w:t>Cuadro 40. Saldo de deuda pública</w:t>
            </w:r>
          </w:p>
        </w:tc>
        <w:tc>
          <w:tcPr>
            <w:tcW w:w="1559" w:type="dxa"/>
            <w:tcBorders>
              <w:top w:val="nil"/>
              <w:left w:val="nil"/>
              <w:bottom w:val="nil"/>
              <w:right w:val="nil"/>
            </w:tcBorders>
            <w:shd w:val="clear" w:color="auto" w:fill="auto"/>
            <w:noWrap/>
            <w:vAlign w:val="bottom"/>
            <w:hideMark/>
          </w:tcPr>
          <w:p w:rsidR="007E1942" w:rsidRPr="00955A55" w:rsidRDefault="007E1942" w:rsidP="00955A55">
            <w:pPr>
              <w:spacing w:after="0" w:line="240" w:lineRule="auto"/>
              <w:rPr>
                <w:rFonts w:ascii="Times New Roman" w:eastAsia="Times New Roman" w:hAnsi="Times New Roman" w:cs="Times New Roman"/>
                <w:sz w:val="20"/>
                <w:szCs w:val="20"/>
                <w:lang w:eastAsia="es-MX"/>
              </w:rPr>
            </w:pPr>
          </w:p>
        </w:tc>
        <w:tc>
          <w:tcPr>
            <w:tcW w:w="1843" w:type="dxa"/>
            <w:tcBorders>
              <w:top w:val="nil"/>
              <w:left w:val="nil"/>
              <w:bottom w:val="nil"/>
              <w:right w:val="nil"/>
            </w:tcBorders>
            <w:shd w:val="clear" w:color="auto" w:fill="auto"/>
            <w:noWrap/>
            <w:vAlign w:val="bottom"/>
            <w:hideMark/>
          </w:tcPr>
          <w:p w:rsidR="007E1942" w:rsidRPr="00955A55" w:rsidRDefault="007E1942" w:rsidP="00955A55">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rsidR="007E1942" w:rsidRPr="00955A55" w:rsidRDefault="007E1942" w:rsidP="00955A55">
            <w:pPr>
              <w:spacing w:after="0" w:line="240" w:lineRule="auto"/>
              <w:rPr>
                <w:rFonts w:ascii="Times New Roman" w:eastAsia="Times New Roman" w:hAnsi="Times New Roman" w:cs="Times New Roman"/>
                <w:sz w:val="20"/>
                <w:szCs w:val="20"/>
                <w:lang w:eastAsia="es-MX"/>
              </w:rPr>
            </w:pPr>
          </w:p>
        </w:tc>
        <w:tc>
          <w:tcPr>
            <w:tcW w:w="2268" w:type="dxa"/>
            <w:tcBorders>
              <w:top w:val="nil"/>
              <w:left w:val="nil"/>
              <w:bottom w:val="nil"/>
              <w:right w:val="nil"/>
            </w:tcBorders>
            <w:shd w:val="clear" w:color="auto" w:fill="auto"/>
            <w:noWrap/>
            <w:vAlign w:val="bottom"/>
            <w:hideMark/>
          </w:tcPr>
          <w:p w:rsidR="007E1942" w:rsidRPr="00955A55" w:rsidRDefault="007E1942" w:rsidP="00955A55">
            <w:pPr>
              <w:spacing w:after="0" w:line="240" w:lineRule="auto"/>
              <w:rPr>
                <w:rFonts w:ascii="Times New Roman" w:eastAsia="Times New Roman" w:hAnsi="Times New Roman" w:cs="Times New Roman"/>
                <w:sz w:val="20"/>
                <w:szCs w:val="20"/>
                <w:lang w:eastAsia="es-MX"/>
              </w:rPr>
            </w:pPr>
          </w:p>
        </w:tc>
      </w:tr>
      <w:tr w:rsidR="007E1942" w:rsidRPr="00955A55" w:rsidTr="007E1942">
        <w:trPr>
          <w:trHeight w:val="645"/>
        </w:trPr>
        <w:tc>
          <w:tcPr>
            <w:tcW w:w="1418" w:type="dxa"/>
            <w:tcBorders>
              <w:top w:val="single" w:sz="8" w:space="0" w:color="auto"/>
              <w:left w:val="single" w:sz="8" w:space="0" w:color="auto"/>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0"/>
                <w:szCs w:val="20"/>
                <w:lang w:eastAsia="es-MX"/>
              </w:rPr>
            </w:pPr>
            <w:r w:rsidRPr="00955A55">
              <w:rPr>
                <w:rFonts w:ascii="Arial" w:eastAsia="Times New Roman" w:hAnsi="Arial" w:cs="Arial"/>
                <w:b/>
                <w:bCs/>
                <w:color w:val="FFFFFF"/>
                <w:sz w:val="20"/>
                <w:szCs w:val="20"/>
                <w:lang w:eastAsia="es-MX"/>
              </w:rPr>
              <w:t>Instrumento</w:t>
            </w:r>
          </w:p>
        </w:tc>
        <w:tc>
          <w:tcPr>
            <w:tcW w:w="1559" w:type="dxa"/>
            <w:tcBorders>
              <w:top w:val="single" w:sz="8" w:space="0" w:color="auto"/>
              <w:left w:val="nil"/>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0"/>
                <w:szCs w:val="20"/>
                <w:lang w:eastAsia="es-MX"/>
              </w:rPr>
            </w:pPr>
            <w:r w:rsidRPr="00955A55">
              <w:rPr>
                <w:rFonts w:ascii="Arial" w:eastAsia="Times New Roman" w:hAnsi="Arial" w:cs="Arial"/>
                <w:b/>
                <w:bCs/>
                <w:color w:val="FFFFFF"/>
                <w:sz w:val="20"/>
                <w:szCs w:val="20"/>
                <w:lang w:eastAsia="es-MX"/>
              </w:rPr>
              <w:t>Institución</w:t>
            </w:r>
            <w:r w:rsidRPr="00955A55">
              <w:rPr>
                <w:rFonts w:ascii="Arial" w:eastAsia="Times New Roman" w:hAnsi="Arial" w:cs="Arial"/>
                <w:color w:val="FFFFFF"/>
                <w:sz w:val="20"/>
                <w:szCs w:val="20"/>
                <w:lang w:eastAsia="es-MX"/>
              </w:rPr>
              <w:t> </w:t>
            </w:r>
          </w:p>
        </w:tc>
        <w:tc>
          <w:tcPr>
            <w:tcW w:w="1985" w:type="dxa"/>
            <w:tcBorders>
              <w:top w:val="single" w:sz="8" w:space="0" w:color="auto"/>
              <w:left w:val="nil"/>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0"/>
                <w:szCs w:val="20"/>
                <w:lang w:eastAsia="es-MX"/>
              </w:rPr>
            </w:pPr>
            <w:r w:rsidRPr="00955A55">
              <w:rPr>
                <w:rFonts w:ascii="Arial" w:eastAsia="Times New Roman" w:hAnsi="Arial" w:cs="Arial"/>
                <w:b/>
                <w:bCs/>
                <w:color w:val="FFFFFF"/>
                <w:sz w:val="20"/>
                <w:szCs w:val="20"/>
                <w:lang w:eastAsia="es-MX"/>
              </w:rPr>
              <w:t>Garantía</w:t>
            </w:r>
          </w:p>
        </w:tc>
        <w:tc>
          <w:tcPr>
            <w:tcW w:w="1417" w:type="dxa"/>
            <w:tcBorders>
              <w:top w:val="single" w:sz="8" w:space="0" w:color="auto"/>
              <w:left w:val="nil"/>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0"/>
                <w:szCs w:val="20"/>
                <w:lang w:eastAsia="es-MX"/>
              </w:rPr>
            </w:pPr>
            <w:r w:rsidRPr="00955A55">
              <w:rPr>
                <w:rFonts w:ascii="Arial" w:eastAsia="Times New Roman" w:hAnsi="Arial" w:cs="Arial"/>
                <w:b/>
                <w:bCs/>
                <w:color w:val="FFFFFF"/>
                <w:sz w:val="20"/>
                <w:szCs w:val="20"/>
                <w:lang w:eastAsia="es-MX"/>
              </w:rPr>
              <w:t>No. de Crédito</w:t>
            </w:r>
            <w:r w:rsidRPr="00955A55">
              <w:rPr>
                <w:rFonts w:ascii="Arial" w:eastAsia="Times New Roman" w:hAnsi="Arial" w:cs="Arial"/>
                <w:color w:val="FFFFFF"/>
                <w:sz w:val="20"/>
                <w:szCs w:val="20"/>
                <w:lang w:eastAsia="es-MX"/>
              </w:rPr>
              <w:t> </w:t>
            </w:r>
          </w:p>
        </w:tc>
        <w:tc>
          <w:tcPr>
            <w:tcW w:w="1559" w:type="dxa"/>
            <w:tcBorders>
              <w:top w:val="single" w:sz="8" w:space="0" w:color="auto"/>
              <w:left w:val="nil"/>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0"/>
                <w:szCs w:val="20"/>
                <w:lang w:eastAsia="es-MX"/>
              </w:rPr>
            </w:pPr>
            <w:r w:rsidRPr="00955A55">
              <w:rPr>
                <w:rFonts w:ascii="Arial" w:eastAsia="Times New Roman" w:hAnsi="Arial" w:cs="Arial"/>
                <w:b/>
                <w:bCs/>
                <w:color w:val="FFFFFF"/>
                <w:sz w:val="20"/>
                <w:szCs w:val="20"/>
                <w:lang w:eastAsia="es-MX"/>
              </w:rPr>
              <w:t>Tasa de interés fija nominal</w:t>
            </w:r>
          </w:p>
        </w:tc>
        <w:tc>
          <w:tcPr>
            <w:tcW w:w="1843" w:type="dxa"/>
            <w:tcBorders>
              <w:top w:val="single" w:sz="8" w:space="0" w:color="auto"/>
              <w:left w:val="nil"/>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0"/>
                <w:szCs w:val="20"/>
                <w:lang w:eastAsia="es-MX"/>
              </w:rPr>
            </w:pPr>
            <w:r w:rsidRPr="00955A55">
              <w:rPr>
                <w:rFonts w:ascii="Arial" w:eastAsia="Times New Roman" w:hAnsi="Arial" w:cs="Arial"/>
                <w:b/>
                <w:bCs/>
                <w:color w:val="FFFFFF"/>
                <w:sz w:val="20"/>
                <w:szCs w:val="20"/>
                <w:lang w:eastAsia="es-MX"/>
              </w:rPr>
              <w:t>Fecha de suscripción y vencimiento</w:t>
            </w:r>
          </w:p>
        </w:tc>
        <w:tc>
          <w:tcPr>
            <w:tcW w:w="1418" w:type="dxa"/>
            <w:tcBorders>
              <w:top w:val="single" w:sz="8" w:space="0" w:color="auto"/>
              <w:left w:val="nil"/>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4"/>
                <w:szCs w:val="24"/>
                <w:lang w:eastAsia="es-MX"/>
              </w:rPr>
            </w:pPr>
            <w:r w:rsidRPr="00955A55">
              <w:rPr>
                <w:rFonts w:ascii="Arial" w:eastAsia="Times New Roman" w:hAnsi="Arial" w:cs="Arial"/>
                <w:b/>
                <w:bCs/>
                <w:color w:val="FFFFFF"/>
                <w:sz w:val="24"/>
                <w:szCs w:val="24"/>
                <w:lang w:eastAsia="es-MX"/>
              </w:rPr>
              <w:t>Destino</w:t>
            </w:r>
          </w:p>
        </w:tc>
        <w:tc>
          <w:tcPr>
            <w:tcW w:w="2268" w:type="dxa"/>
            <w:tcBorders>
              <w:top w:val="single" w:sz="8" w:space="0" w:color="auto"/>
              <w:left w:val="nil"/>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4"/>
                <w:szCs w:val="24"/>
                <w:lang w:eastAsia="es-MX"/>
              </w:rPr>
            </w:pPr>
            <w:r w:rsidRPr="00955A55">
              <w:rPr>
                <w:rFonts w:ascii="Arial" w:eastAsia="Times New Roman" w:hAnsi="Arial" w:cs="Arial"/>
                <w:b/>
                <w:bCs/>
                <w:color w:val="FFFFFF"/>
                <w:sz w:val="24"/>
                <w:szCs w:val="24"/>
                <w:lang w:eastAsia="es-MX"/>
              </w:rPr>
              <w:t>Saldo al 30 de Noviembre 2022</w:t>
            </w:r>
          </w:p>
        </w:tc>
      </w:tr>
      <w:tr w:rsidR="007E1942" w:rsidRPr="00955A55" w:rsidTr="007E1942">
        <w:trPr>
          <w:trHeight w:val="277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955A55" w:rsidRPr="00955A55" w:rsidRDefault="00955A55" w:rsidP="00955A55">
            <w:pPr>
              <w:spacing w:after="0" w:line="240" w:lineRule="auto"/>
              <w:jc w:val="center"/>
              <w:rPr>
                <w:rFonts w:ascii="Arial" w:eastAsia="Times New Roman" w:hAnsi="Arial" w:cs="Arial"/>
                <w:color w:val="000000"/>
                <w:sz w:val="20"/>
                <w:szCs w:val="20"/>
                <w:lang w:eastAsia="es-MX"/>
              </w:rPr>
            </w:pPr>
            <w:r w:rsidRPr="00955A55">
              <w:rPr>
                <w:rFonts w:ascii="Arial" w:eastAsia="Times New Roman" w:hAnsi="Arial" w:cs="Arial"/>
                <w:color w:val="000000"/>
                <w:sz w:val="20"/>
                <w:szCs w:val="20"/>
                <w:lang w:eastAsia="es-MX"/>
              </w:rPr>
              <w:t>Crédito simple</w:t>
            </w:r>
          </w:p>
        </w:tc>
        <w:tc>
          <w:tcPr>
            <w:tcW w:w="1559" w:type="dxa"/>
            <w:tcBorders>
              <w:top w:val="nil"/>
              <w:left w:val="nil"/>
              <w:bottom w:val="single" w:sz="8" w:space="0" w:color="auto"/>
              <w:right w:val="single" w:sz="8" w:space="0" w:color="auto"/>
            </w:tcBorders>
            <w:shd w:val="clear" w:color="auto" w:fill="auto"/>
            <w:vAlign w:val="center"/>
            <w:hideMark/>
          </w:tcPr>
          <w:p w:rsidR="00955A55" w:rsidRPr="00955A55" w:rsidRDefault="00955A55" w:rsidP="00955A55">
            <w:pPr>
              <w:spacing w:after="0" w:line="240" w:lineRule="auto"/>
              <w:jc w:val="center"/>
              <w:rPr>
                <w:rFonts w:ascii="Arial" w:eastAsia="Times New Roman" w:hAnsi="Arial" w:cs="Arial"/>
                <w:color w:val="000000"/>
                <w:sz w:val="20"/>
                <w:szCs w:val="20"/>
                <w:lang w:eastAsia="es-MX"/>
              </w:rPr>
            </w:pPr>
            <w:r w:rsidRPr="00955A55">
              <w:rPr>
                <w:rFonts w:ascii="Arial" w:eastAsia="Times New Roman" w:hAnsi="Arial" w:cs="Arial"/>
                <w:color w:val="000000"/>
                <w:sz w:val="20"/>
                <w:szCs w:val="20"/>
                <w:lang w:eastAsia="es-MX"/>
              </w:rPr>
              <w:t>Banco Nacional de Obras y Servicios Públicos S.N.C.</w:t>
            </w:r>
          </w:p>
        </w:tc>
        <w:tc>
          <w:tcPr>
            <w:tcW w:w="1985" w:type="dxa"/>
            <w:tcBorders>
              <w:top w:val="nil"/>
              <w:left w:val="nil"/>
              <w:bottom w:val="single" w:sz="8" w:space="0" w:color="auto"/>
              <w:right w:val="single" w:sz="8" w:space="0" w:color="auto"/>
            </w:tcBorders>
            <w:shd w:val="clear" w:color="auto" w:fill="auto"/>
            <w:vAlign w:val="center"/>
            <w:hideMark/>
          </w:tcPr>
          <w:p w:rsidR="00955A55" w:rsidRPr="00955A55" w:rsidRDefault="00955A55" w:rsidP="00955A55">
            <w:pPr>
              <w:spacing w:after="0" w:line="240" w:lineRule="auto"/>
              <w:jc w:val="center"/>
              <w:rPr>
                <w:rFonts w:ascii="Arial" w:eastAsia="Times New Roman" w:hAnsi="Arial" w:cs="Arial"/>
                <w:color w:val="000000"/>
                <w:sz w:val="20"/>
                <w:szCs w:val="20"/>
                <w:lang w:eastAsia="es-MX"/>
              </w:rPr>
            </w:pPr>
            <w:r w:rsidRPr="00955A55">
              <w:rPr>
                <w:rFonts w:ascii="Arial" w:eastAsia="Times New Roman" w:hAnsi="Arial" w:cs="Arial"/>
                <w:color w:val="000000"/>
                <w:sz w:val="20"/>
                <w:szCs w:val="20"/>
                <w:lang w:eastAsia="es-MX"/>
              </w:rPr>
              <w:t>No aplica por tratarse de recursos del FAIS</w:t>
            </w:r>
          </w:p>
        </w:tc>
        <w:tc>
          <w:tcPr>
            <w:tcW w:w="1417" w:type="dxa"/>
            <w:tcBorders>
              <w:top w:val="nil"/>
              <w:left w:val="nil"/>
              <w:bottom w:val="single" w:sz="8" w:space="0" w:color="auto"/>
              <w:right w:val="single" w:sz="8" w:space="0" w:color="auto"/>
            </w:tcBorders>
            <w:shd w:val="clear" w:color="auto" w:fill="auto"/>
            <w:vAlign w:val="center"/>
            <w:hideMark/>
          </w:tcPr>
          <w:p w:rsidR="00955A55" w:rsidRPr="00955A55" w:rsidRDefault="00955A55" w:rsidP="00955A55">
            <w:pPr>
              <w:spacing w:after="0" w:line="240" w:lineRule="auto"/>
              <w:jc w:val="center"/>
              <w:rPr>
                <w:rFonts w:ascii="Arial" w:eastAsia="Times New Roman" w:hAnsi="Arial" w:cs="Arial"/>
                <w:color w:val="000000"/>
                <w:sz w:val="20"/>
                <w:szCs w:val="20"/>
                <w:lang w:eastAsia="es-MX"/>
              </w:rPr>
            </w:pPr>
            <w:r w:rsidRPr="00955A55">
              <w:rPr>
                <w:rFonts w:ascii="Arial" w:eastAsia="Times New Roman" w:hAnsi="Arial" w:cs="Arial"/>
                <w:color w:val="000000"/>
                <w:sz w:val="20"/>
                <w:szCs w:val="20"/>
                <w:lang w:eastAsia="es-MX"/>
              </w:rPr>
              <w:t>14816</w:t>
            </w:r>
          </w:p>
        </w:tc>
        <w:tc>
          <w:tcPr>
            <w:tcW w:w="1559" w:type="dxa"/>
            <w:tcBorders>
              <w:top w:val="nil"/>
              <w:left w:val="nil"/>
              <w:bottom w:val="single" w:sz="8" w:space="0" w:color="auto"/>
              <w:right w:val="single" w:sz="8" w:space="0" w:color="auto"/>
            </w:tcBorders>
            <w:shd w:val="clear" w:color="auto" w:fill="auto"/>
            <w:vAlign w:val="center"/>
            <w:hideMark/>
          </w:tcPr>
          <w:p w:rsidR="00955A55" w:rsidRPr="00955A55" w:rsidRDefault="00955A55" w:rsidP="00955A55">
            <w:pPr>
              <w:spacing w:after="0" w:line="240" w:lineRule="auto"/>
              <w:jc w:val="center"/>
              <w:rPr>
                <w:rFonts w:ascii="Arial" w:eastAsia="Times New Roman" w:hAnsi="Arial" w:cs="Arial"/>
                <w:color w:val="000000"/>
                <w:sz w:val="20"/>
                <w:szCs w:val="20"/>
                <w:lang w:eastAsia="es-MX"/>
              </w:rPr>
            </w:pPr>
            <w:r w:rsidRPr="00955A55">
              <w:rPr>
                <w:rFonts w:ascii="Arial" w:eastAsia="Times New Roman" w:hAnsi="Arial" w:cs="Arial"/>
                <w:color w:val="000000"/>
                <w:sz w:val="20"/>
                <w:szCs w:val="20"/>
                <w:lang w:eastAsia="es-MX"/>
              </w:rPr>
              <w:t>11.40%</w:t>
            </w:r>
          </w:p>
        </w:tc>
        <w:tc>
          <w:tcPr>
            <w:tcW w:w="1843" w:type="dxa"/>
            <w:tcBorders>
              <w:top w:val="nil"/>
              <w:left w:val="nil"/>
              <w:bottom w:val="single" w:sz="8" w:space="0" w:color="auto"/>
              <w:right w:val="single" w:sz="8" w:space="0" w:color="auto"/>
            </w:tcBorders>
            <w:shd w:val="clear" w:color="auto" w:fill="auto"/>
            <w:vAlign w:val="center"/>
            <w:hideMark/>
          </w:tcPr>
          <w:p w:rsidR="00955A55" w:rsidRPr="00955A55" w:rsidRDefault="00955A55" w:rsidP="00955A55">
            <w:pPr>
              <w:spacing w:after="0" w:line="240" w:lineRule="auto"/>
              <w:jc w:val="center"/>
              <w:rPr>
                <w:rFonts w:ascii="Arial" w:eastAsia="Times New Roman" w:hAnsi="Arial" w:cs="Arial"/>
                <w:color w:val="000000"/>
                <w:sz w:val="20"/>
                <w:szCs w:val="20"/>
                <w:lang w:eastAsia="es-MX"/>
              </w:rPr>
            </w:pPr>
            <w:r w:rsidRPr="00955A55">
              <w:rPr>
                <w:rFonts w:ascii="Arial" w:eastAsia="Times New Roman" w:hAnsi="Arial" w:cs="Arial"/>
                <w:color w:val="000000"/>
                <w:sz w:val="20"/>
                <w:szCs w:val="20"/>
                <w:lang w:eastAsia="es-MX"/>
              </w:rPr>
              <w:t xml:space="preserve">Suscripción Contrato: </w:t>
            </w:r>
            <w:r w:rsidRPr="00955A55">
              <w:rPr>
                <w:rFonts w:ascii="Arial" w:eastAsia="Times New Roman" w:hAnsi="Arial" w:cs="Arial"/>
                <w:color w:val="000000"/>
                <w:sz w:val="20"/>
                <w:szCs w:val="20"/>
                <w:lang w:eastAsia="es-MX"/>
              </w:rPr>
              <w:br/>
              <w:t xml:space="preserve">27 septiembre 2022 </w:t>
            </w:r>
            <w:r w:rsidRPr="00955A55">
              <w:rPr>
                <w:rFonts w:ascii="Arial" w:eastAsia="Times New Roman" w:hAnsi="Arial" w:cs="Arial"/>
                <w:color w:val="000000"/>
                <w:sz w:val="20"/>
                <w:szCs w:val="20"/>
                <w:lang w:eastAsia="es-MX"/>
              </w:rPr>
              <w:br/>
            </w:r>
            <w:r w:rsidRPr="00955A55">
              <w:rPr>
                <w:rFonts w:ascii="Arial" w:eastAsia="Times New Roman" w:hAnsi="Arial" w:cs="Arial"/>
                <w:color w:val="000000"/>
                <w:sz w:val="20"/>
                <w:szCs w:val="20"/>
                <w:lang w:eastAsia="es-MX"/>
              </w:rPr>
              <w:br/>
              <w:t>Convenio Modificatorio: 09 noviembre 2022</w:t>
            </w:r>
            <w:r w:rsidRPr="00955A55">
              <w:rPr>
                <w:rFonts w:ascii="Arial" w:eastAsia="Times New Roman" w:hAnsi="Arial" w:cs="Arial"/>
                <w:color w:val="000000"/>
                <w:sz w:val="20"/>
                <w:szCs w:val="20"/>
                <w:lang w:eastAsia="es-MX"/>
              </w:rPr>
              <w:br/>
            </w:r>
            <w:r w:rsidRPr="00955A55">
              <w:rPr>
                <w:rFonts w:ascii="Arial" w:eastAsia="Times New Roman" w:hAnsi="Arial" w:cs="Arial"/>
                <w:color w:val="000000"/>
                <w:sz w:val="20"/>
                <w:szCs w:val="20"/>
                <w:lang w:eastAsia="es-MX"/>
              </w:rPr>
              <w:br/>
              <w:t xml:space="preserve">Vencimiento: </w:t>
            </w:r>
            <w:r w:rsidRPr="00955A55">
              <w:rPr>
                <w:rFonts w:ascii="Arial" w:eastAsia="Times New Roman" w:hAnsi="Arial" w:cs="Arial"/>
                <w:color w:val="000000"/>
                <w:sz w:val="20"/>
                <w:szCs w:val="20"/>
                <w:lang w:eastAsia="es-MX"/>
              </w:rPr>
              <w:br/>
              <w:t>02 septiembre 2024</w:t>
            </w:r>
          </w:p>
        </w:tc>
        <w:tc>
          <w:tcPr>
            <w:tcW w:w="1418" w:type="dxa"/>
            <w:tcBorders>
              <w:top w:val="nil"/>
              <w:left w:val="nil"/>
              <w:bottom w:val="single" w:sz="8" w:space="0" w:color="auto"/>
              <w:right w:val="single" w:sz="8" w:space="0" w:color="auto"/>
            </w:tcBorders>
            <w:shd w:val="clear" w:color="auto" w:fill="auto"/>
            <w:vAlign w:val="center"/>
            <w:hideMark/>
          </w:tcPr>
          <w:p w:rsidR="00955A55" w:rsidRPr="00955A55" w:rsidRDefault="00955A55" w:rsidP="00955A55">
            <w:pPr>
              <w:spacing w:after="0" w:line="240" w:lineRule="auto"/>
              <w:jc w:val="center"/>
              <w:rPr>
                <w:rFonts w:ascii="Arial" w:eastAsia="Times New Roman" w:hAnsi="Arial" w:cs="Arial"/>
                <w:color w:val="000000"/>
                <w:sz w:val="24"/>
                <w:szCs w:val="24"/>
                <w:lang w:eastAsia="es-MX"/>
              </w:rPr>
            </w:pPr>
            <w:r w:rsidRPr="00955A55">
              <w:rPr>
                <w:rFonts w:ascii="Arial" w:eastAsia="Times New Roman" w:hAnsi="Arial" w:cs="Arial"/>
                <w:color w:val="000000"/>
                <w:sz w:val="24"/>
                <w:szCs w:val="24"/>
                <w:lang w:eastAsia="es-MX"/>
              </w:rPr>
              <w:t>Inversión Pública Productiva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55A55" w:rsidRPr="00955A55" w:rsidRDefault="00955A55" w:rsidP="007E1942">
            <w:pPr>
              <w:spacing w:after="0" w:line="240" w:lineRule="auto"/>
              <w:rPr>
                <w:rFonts w:ascii="Arial" w:eastAsia="Times New Roman" w:hAnsi="Arial" w:cs="Arial"/>
                <w:color w:val="000000"/>
                <w:sz w:val="24"/>
                <w:szCs w:val="24"/>
                <w:lang w:eastAsia="es-MX"/>
              </w:rPr>
            </w:pPr>
            <w:r w:rsidRPr="00955A55">
              <w:rPr>
                <w:rFonts w:ascii="Arial" w:eastAsia="Times New Roman" w:hAnsi="Arial" w:cs="Arial"/>
                <w:color w:val="000000"/>
                <w:sz w:val="24"/>
                <w:szCs w:val="24"/>
                <w:lang w:eastAsia="es-MX"/>
              </w:rPr>
              <w:t xml:space="preserve"> $137,425,999.86 </w:t>
            </w:r>
          </w:p>
        </w:tc>
      </w:tr>
      <w:tr w:rsidR="00955A55" w:rsidRPr="00955A55" w:rsidTr="007E1942">
        <w:trPr>
          <w:trHeight w:val="492"/>
        </w:trPr>
        <w:tc>
          <w:tcPr>
            <w:tcW w:w="9781" w:type="dxa"/>
            <w:gridSpan w:val="6"/>
            <w:tcBorders>
              <w:top w:val="single" w:sz="8" w:space="0" w:color="auto"/>
              <w:left w:val="single" w:sz="8" w:space="0" w:color="auto"/>
              <w:bottom w:val="single" w:sz="8" w:space="0" w:color="auto"/>
              <w:right w:val="single" w:sz="8" w:space="0" w:color="000000"/>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0"/>
                <w:szCs w:val="20"/>
                <w:lang w:eastAsia="es-MX"/>
              </w:rPr>
            </w:pPr>
            <w:r w:rsidRPr="00955A55">
              <w:rPr>
                <w:rFonts w:ascii="Arial" w:eastAsia="Times New Roman" w:hAnsi="Arial" w:cs="Arial"/>
                <w:b/>
                <w:bCs/>
                <w:color w:val="FFFFFF"/>
                <w:sz w:val="20"/>
                <w:szCs w:val="20"/>
                <w:lang w:eastAsia="es-MX"/>
              </w:rPr>
              <w:t>SALDO DE LA DEUDA PÚBLICA</w:t>
            </w:r>
          </w:p>
        </w:tc>
        <w:tc>
          <w:tcPr>
            <w:tcW w:w="1418" w:type="dxa"/>
            <w:tcBorders>
              <w:top w:val="nil"/>
              <w:left w:val="nil"/>
              <w:bottom w:val="single" w:sz="8" w:space="0" w:color="auto"/>
              <w:right w:val="nil"/>
            </w:tcBorders>
            <w:shd w:val="clear" w:color="000000" w:fill="365F91"/>
            <w:vAlign w:val="center"/>
            <w:hideMark/>
          </w:tcPr>
          <w:p w:rsidR="00955A55" w:rsidRPr="00955A55" w:rsidRDefault="00955A55" w:rsidP="00955A55">
            <w:pPr>
              <w:spacing w:after="0" w:line="240" w:lineRule="auto"/>
              <w:jc w:val="center"/>
              <w:rPr>
                <w:rFonts w:ascii="Arial" w:eastAsia="Times New Roman" w:hAnsi="Arial" w:cs="Arial"/>
                <w:b/>
                <w:bCs/>
                <w:color w:val="FFFFFF"/>
                <w:sz w:val="24"/>
                <w:szCs w:val="24"/>
                <w:lang w:eastAsia="es-MX"/>
              </w:rPr>
            </w:pPr>
            <w:r w:rsidRPr="00955A55">
              <w:rPr>
                <w:rFonts w:ascii="Arial" w:eastAsia="Times New Roman" w:hAnsi="Arial" w:cs="Arial"/>
                <w:b/>
                <w:bCs/>
                <w:color w:val="FFFFFF"/>
                <w:sz w:val="24"/>
                <w:szCs w:val="24"/>
                <w:lang w:eastAsia="es-MX"/>
              </w:rPr>
              <w:t> </w:t>
            </w:r>
          </w:p>
        </w:tc>
        <w:tc>
          <w:tcPr>
            <w:tcW w:w="2268" w:type="dxa"/>
            <w:tcBorders>
              <w:top w:val="nil"/>
              <w:left w:val="nil"/>
              <w:bottom w:val="single" w:sz="8" w:space="0" w:color="auto"/>
              <w:right w:val="single" w:sz="8" w:space="0" w:color="auto"/>
            </w:tcBorders>
            <w:shd w:val="clear" w:color="000000" w:fill="365F91"/>
            <w:vAlign w:val="center"/>
            <w:hideMark/>
          </w:tcPr>
          <w:p w:rsidR="00955A55" w:rsidRPr="00955A55" w:rsidRDefault="00955A55" w:rsidP="00955A55">
            <w:pPr>
              <w:spacing w:after="0" w:line="240" w:lineRule="auto"/>
              <w:jc w:val="right"/>
              <w:rPr>
                <w:rFonts w:ascii="Arial" w:eastAsia="Times New Roman" w:hAnsi="Arial" w:cs="Arial"/>
                <w:b/>
                <w:bCs/>
                <w:color w:val="FFFFFF"/>
                <w:sz w:val="24"/>
                <w:szCs w:val="24"/>
                <w:lang w:eastAsia="es-MX"/>
              </w:rPr>
            </w:pPr>
            <w:r w:rsidRPr="00955A55">
              <w:rPr>
                <w:rFonts w:ascii="Arial" w:eastAsia="Times New Roman" w:hAnsi="Arial" w:cs="Arial"/>
                <w:b/>
                <w:bCs/>
                <w:color w:val="FFFFFF"/>
                <w:sz w:val="24"/>
                <w:szCs w:val="24"/>
                <w:lang w:eastAsia="es-MX"/>
              </w:rPr>
              <w:t> </w:t>
            </w:r>
          </w:p>
        </w:tc>
      </w:tr>
      <w:tr w:rsidR="00955A55" w:rsidRPr="00244BBC" w:rsidTr="007E1942">
        <w:trPr>
          <w:trHeight w:val="525"/>
        </w:trPr>
        <w:tc>
          <w:tcPr>
            <w:tcW w:w="13467" w:type="dxa"/>
            <w:gridSpan w:val="8"/>
            <w:tcBorders>
              <w:top w:val="nil"/>
              <w:left w:val="nil"/>
              <w:bottom w:val="nil"/>
              <w:right w:val="nil"/>
            </w:tcBorders>
            <w:shd w:val="clear" w:color="000000" w:fill="92D050"/>
            <w:vAlign w:val="center"/>
            <w:hideMark/>
          </w:tcPr>
          <w:p w:rsidR="00955A55" w:rsidRPr="00244BBC" w:rsidRDefault="00955A55" w:rsidP="00955A55">
            <w:pPr>
              <w:spacing w:after="0" w:line="240" w:lineRule="auto"/>
              <w:rPr>
                <w:rFonts w:ascii="Arial" w:eastAsia="Times New Roman" w:hAnsi="Arial" w:cs="Arial"/>
                <w:b/>
                <w:bCs/>
                <w:i/>
                <w:iCs/>
                <w:color w:val="000000"/>
                <w:sz w:val="16"/>
                <w:szCs w:val="16"/>
                <w:lang w:eastAsia="es-MX"/>
              </w:rPr>
            </w:pPr>
            <w:r w:rsidRPr="00244BBC">
              <w:rPr>
                <w:rFonts w:ascii="Arial" w:eastAsia="Times New Roman" w:hAnsi="Arial" w:cs="Arial"/>
                <w:b/>
                <w:bCs/>
                <w:i/>
                <w:iCs/>
                <w:color w:val="000000"/>
                <w:sz w:val="16"/>
                <w:szCs w:val="16"/>
                <w:lang w:eastAsia="es-MX"/>
              </w:rPr>
              <w:t>Fuente: Tesorería Municipal.- Notas a los Estados Financieros al 30 de noviembre de 2022, formato denominado Endeudamiento Neto al 30 de noviembre de 2022 y formato denominado Intereses de la Deuda al 30 de noviembre de 2022, con base en los criterios 50, 51, 54, 55, 56, 57, 59 y 61 del Catálogo de Criterios de Evaluación del BIPM 2022</w:t>
            </w:r>
          </w:p>
        </w:tc>
      </w:tr>
    </w:tbl>
    <w:p w:rsidR="00C91D62" w:rsidRPr="00244BBC" w:rsidRDefault="00C91D62" w:rsidP="00C91D62">
      <w:pPr>
        <w:ind w:left="-851"/>
        <w:rPr>
          <w:rFonts w:ascii="Arial" w:hAnsi="Arial" w:cs="Arial"/>
          <w:b/>
          <w:sz w:val="24"/>
          <w:szCs w:val="24"/>
        </w:rPr>
      </w:pPr>
    </w:p>
    <w:tbl>
      <w:tblPr>
        <w:tblW w:w="13751" w:type="dxa"/>
        <w:tblCellMar>
          <w:left w:w="70" w:type="dxa"/>
          <w:right w:w="70" w:type="dxa"/>
        </w:tblCellMar>
        <w:tblLook w:val="04A0" w:firstRow="1" w:lastRow="0" w:firstColumn="1" w:lastColumn="0" w:noHBand="0" w:noVBand="1"/>
      </w:tblPr>
      <w:tblGrid>
        <w:gridCol w:w="1718"/>
        <w:gridCol w:w="409"/>
        <w:gridCol w:w="1310"/>
        <w:gridCol w:w="816"/>
        <w:gridCol w:w="903"/>
        <w:gridCol w:w="1081"/>
        <w:gridCol w:w="638"/>
        <w:gridCol w:w="1205"/>
        <w:gridCol w:w="514"/>
        <w:gridCol w:w="1045"/>
        <w:gridCol w:w="674"/>
        <w:gridCol w:w="588"/>
        <w:gridCol w:w="1131"/>
        <w:gridCol w:w="301"/>
        <w:gridCol w:w="1418"/>
      </w:tblGrid>
      <w:tr w:rsidR="007E1942" w:rsidRPr="007E1942" w:rsidTr="00FB7F15">
        <w:trPr>
          <w:trHeight w:val="315"/>
        </w:trPr>
        <w:tc>
          <w:tcPr>
            <w:tcW w:w="9639" w:type="dxa"/>
            <w:gridSpan w:val="10"/>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r w:rsidRPr="007E1942">
              <w:rPr>
                <w:rFonts w:ascii="Arial" w:eastAsia="Times New Roman" w:hAnsi="Arial" w:cs="Arial"/>
                <w:b/>
                <w:bCs/>
                <w:color w:val="000000"/>
                <w:sz w:val="24"/>
                <w:szCs w:val="24"/>
                <w:lang w:eastAsia="es-MX"/>
              </w:rPr>
              <w:t>Cuadro 41. Monto asignado para pago de deuda pública</w:t>
            </w:r>
          </w:p>
        </w:tc>
        <w:tc>
          <w:tcPr>
            <w:tcW w:w="1262"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432"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r>
      <w:tr w:rsidR="007E1942" w:rsidRPr="007E1942" w:rsidTr="007E1942">
        <w:trPr>
          <w:trHeight w:val="960"/>
        </w:trPr>
        <w:tc>
          <w:tcPr>
            <w:tcW w:w="1718" w:type="dxa"/>
            <w:tcBorders>
              <w:top w:val="single" w:sz="8" w:space="0" w:color="auto"/>
              <w:left w:val="single" w:sz="8" w:space="0" w:color="auto"/>
              <w:bottom w:val="single" w:sz="8" w:space="0" w:color="auto"/>
              <w:right w:val="single" w:sz="8" w:space="0" w:color="auto"/>
            </w:tcBorders>
            <w:shd w:val="clear" w:color="000000" w:fill="365F91"/>
            <w:vAlign w:val="center"/>
            <w:hideMark/>
          </w:tcPr>
          <w:p w:rsidR="007E1942" w:rsidRPr="007E1942" w:rsidRDefault="007E1942" w:rsidP="007E1942">
            <w:pPr>
              <w:spacing w:after="0" w:line="240" w:lineRule="auto"/>
              <w:jc w:val="center"/>
              <w:rPr>
                <w:rFonts w:ascii="Arial" w:eastAsia="Times New Roman" w:hAnsi="Arial" w:cs="Arial"/>
                <w:b/>
                <w:bCs/>
                <w:color w:val="FFFFFF"/>
                <w:sz w:val="20"/>
                <w:szCs w:val="20"/>
                <w:lang w:eastAsia="es-MX"/>
              </w:rPr>
            </w:pPr>
            <w:r w:rsidRPr="007E1942">
              <w:rPr>
                <w:rFonts w:ascii="Arial" w:eastAsia="Times New Roman" w:hAnsi="Arial" w:cs="Arial"/>
                <w:b/>
                <w:bCs/>
                <w:color w:val="FFFFFF"/>
                <w:sz w:val="20"/>
                <w:szCs w:val="20"/>
                <w:lang w:eastAsia="es-MX"/>
              </w:rPr>
              <w:t>9100</w:t>
            </w:r>
            <w:r w:rsidRPr="007E1942">
              <w:rPr>
                <w:rFonts w:ascii="Arial" w:eastAsia="Times New Roman" w:hAnsi="Arial" w:cs="Arial"/>
                <w:b/>
                <w:bCs/>
                <w:color w:val="FFFFFF"/>
                <w:sz w:val="20"/>
                <w:szCs w:val="20"/>
                <w:lang w:eastAsia="es-MX"/>
              </w:rPr>
              <w:br/>
              <w:t>Amortización de la</w:t>
            </w:r>
            <w:r w:rsidRPr="007E1942">
              <w:rPr>
                <w:rFonts w:ascii="Arial" w:eastAsia="Times New Roman" w:hAnsi="Arial" w:cs="Arial"/>
                <w:b/>
                <w:bCs/>
                <w:color w:val="FFFFFF"/>
                <w:sz w:val="20"/>
                <w:szCs w:val="20"/>
                <w:lang w:eastAsia="es-MX"/>
              </w:rPr>
              <w:br/>
              <w:t>Deuda Pública</w:t>
            </w:r>
          </w:p>
        </w:tc>
        <w:tc>
          <w:tcPr>
            <w:tcW w:w="1719" w:type="dxa"/>
            <w:gridSpan w:val="2"/>
            <w:tcBorders>
              <w:top w:val="single" w:sz="8" w:space="0" w:color="auto"/>
              <w:left w:val="nil"/>
              <w:bottom w:val="single" w:sz="8" w:space="0" w:color="auto"/>
              <w:right w:val="single" w:sz="8" w:space="0" w:color="auto"/>
            </w:tcBorders>
            <w:shd w:val="clear" w:color="000000" w:fill="365F91"/>
            <w:vAlign w:val="center"/>
            <w:hideMark/>
          </w:tcPr>
          <w:p w:rsidR="007E1942" w:rsidRPr="007E1942" w:rsidRDefault="007E1942" w:rsidP="007E1942">
            <w:pPr>
              <w:spacing w:after="0" w:line="240" w:lineRule="auto"/>
              <w:jc w:val="center"/>
              <w:rPr>
                <w:rFonts w:ascii="Arial" w:eastAsia="Times New Roman" w:hAnsi="Arial" w:cs="Arial"/>
                <w:b/>
                <w:bCs/>
                <w:color w:val="FFFFFF"/>
                <w:sz w:val="20"/>
                <w:szCs w:val="20"/>
                <w:lang w:eastAsia="es-MX"/>
              </w:rPr>
            </w:pPr>
            <w:r w:rsidRPr="007E1942">
              <w:rPr>
                <w:rFonts w:ascii="Arial" w:eastAsia="Times New Roman" w:hAnsi="Arial" w:cs="Arial"/>
                <w:b/>
                <w:bCs/>
                <w:color w:val="FFFFFF"/>
                <w:sz w:val="20"/>
                <w:szCs w:val="20"/>
                <w:lang w:eastAsia="es-MX"/>
              </w:rPr>
              <w:t>9200</w:t>
            </w:r>
            <w:r w:rsidRPr="007E1942">
              <w:rPr>
                <w:rFonts w:ascii="Arial" w:eastAsia="Times New Roman" w:hAnsi="Arial" w:cs="Arial"/>
                <w:b/>
                <w:bCs/>
                <w:color w:val="FFFFFF"/>
                <w:sz w:val="20"/>
                <w:szCs w:val="20"/>
                <w:lang w:eastAsia="es-MX"/>
              </w:rPr>
              <w:br/>
              <w:t>Intereses de la</w:t>
            </w:r>
            <w:r w:rsidRPr="007E1942">
              <w:rPr>
                <w:rFonts w:ascii="Arial" w:eastAsia="Times New Roman" w:hAnsi="Arial" w:cs="Arial"/>
                <w:b/>
                <w:bCs/>
                <w:color w:val="FFFFFF"/>
                <w:sz w:val="20"/>
                <w:szCs w:val="20"/>
                <w:lang w:eastAsia="es-MX"/>
              </w:rPr>
              <w:br/>
              <w:t>Deuda Pública</w:t>
            </w:r>
          </w:p>
        </w:tc>
        <w:tc>
          <w:tcPr>
            <w:tcW w:w="1719" w:type="dxa"/>
            <w:gridSpan w:val="2"/>
            <w:tcBorders>
              <w:top w:val="single" w:sz="8" w:space="0" w:color="auto"/>
              <w:left w:val="nil"/>
              <w:bottom w:val="single" w:sz="8" w:space="0" w:color="auto"/>
              <w:right w:val="single" w:sz="8" w:space="0" w:color="auto"/>
            </w:tcBorders>
            <w:shd w:val="clear" w:color="000000" w:fill="365F91"/>
            <w:vAlign w:val="center"/>
            <w:hideMark/>
          </w:tcPr>
          <w:p w:rsidR="007E1942" w:rsidRPr="007E1942" w:rsidRDefault="007E1942" w:rsidP="007E1942">
            <w:pPr>
              <w:spacing w:after="0" w:line="240" w:lineRule="auto"/>
              <w:jc w:val="center"/>
              <w:rPr>
                <w:rFonts w:ascii="Arial" w:eastAsia="Times New Roman" w:hAnsi="Arial" w:cs="Arial"/>
                <w:b/>
                <w:bCs/>
                <w:color w:val="FFFFFF"/>
                <w:sz w:val="20"/>
                <w:szCs w:val="20"/>
                <w:lang w:eastAsia="es-MX"/>
              </w:rPr>
            </w:pPr>
            <w:r w:rsidRPr="007E1942">
              <w:rPr>
                <w:rFonts w:ascii="Arial" w:eastAsia="Times New Roman" w:hAnsi="Arial" w:cs="Arial"/>
                <w:b/>
                <w:bCs/>
                <w:color w:val="FFFFFF"/>
                <w:sz w:val="20"/>
                <w:szCs w:val="20"/>
                <w:lang w:eastAsia="es-MX"/>
              </w:rPr>
              <w:t>9300</w:t>
            </w:r>
            <w:r w:rsidRPr="007E1942">
              <w:rPr>
                <w:rFonts w:ascii="Arial" w:eastAsia="Times New Roman" w:hAnsi="Arial" w:cs="Arial"/>
                <w:b/>
                <w:bCs/>
                <w:color w:val="FFFFFF"/>
                <w:sz w:val="20"/>
                <w:szCs w:val="20"/>
                <w:lang w:eastAsia="es-MX"/>
              </w:rPr>
              <w:br/>
              <w:t>Comisiones de la</w:t>
            </w:r>
            <w:r w:rsidRPr="007E1942">
              <w:rPr>
                <w:rFonts w:ascii="Arial" w:eastAsia="Times New Roman" w:hAnsi="Arial" w:cs="Arial"/>
                <w:b/>
                <w:bCs/>
                <w:color w:val="FFFFFF"/>
                <w:sz w:val="20"/>
                <w:szCs w:val="20"/>
                <w:lang w:eastAsia="es-MX"/>
              </w:rPr>
              <w:br/>
              <w:t>Deuda Pública</w:t>
            </w:r>
          </w:p>
        </w:tc>
        <w:tc>
          <w:tcPr>
            <w:tcW w:w="1719" w:type="dxa"/>
            <w:gridSpan w:val="2"/>
            <w:tcBorders>
              <w:top w:val="single" w:sz="8" w:space="0" w:color="auto"/>
              <w:left w:val="nil"/>
              <w:bottom w:val="single" w:sz="8" w:space="0" w:color="auto"/>
              <w:right w:val="single" w:sz="8" w:space="0" w:color="auto"/>
            </w:tcBorders>
            <w:shd w:val="clear" w:color="000000" w:fill="365F91"/>
            <w:vAlign w:val="center"/>
            <w:hideMark/>
          </w:tcPr>
          <w:p w:rsidR="007E1942" w:rsidRPr="007E1942" w:rsidRDefault="007E1942" w:rsidP="007E1942">
            <w:pPr>
              <w:spacing w:after="0" w:line="240" w:lineRule="auto"/>
              <w:jc w:val="center"/>
              <w:rPr>
                <w:rFonts w:ascii="Arial" w:eastAsia="Times New Roman" w:hAnsi="Arial" w:cs="Arial"/>
                <w:b/>
                <w:bCs/>
                <w:color w:val="FFFFFF"/>
                <w:sz w:val="20"/>
                <w:szCs w:val="20"/>
                <w:lang w:eastAsia="es-MX"/>
              </w:rPr>
            </w:pPr>
            <w:r w:rsidRPr="007E1942">
              <w:rPr>
                <w:rFonts w:ascii="Arial" w:eastAsia="Times New Roman" w:hAnsi="Arial" w:cs="Arial"/>
                <w:b/>
                <w:bCs/>
                <w:color w:val="FFFFFF"/>
                <w:sz w:val="20"/>
                <w:szCs w:val="20"/>
                <w:lang w:eastAsia="es-MX"/>
              </w:rPr>
              <w:t>9400</w:t>
            </w:r>
            <w:r w:rsidRPr="007E1942">
              <w:rPr>
                <w:rFonts w:ascii="Arial" w:eastAsia="Times New Roman" w:hAnsi="Arial" w:cs="Arial"/>
                <w:b/>
                <w:bCs/>
                <w:color w:val="FFFFFF"/>
                <w:sz w:val="20"/>
                <w:szCs w:val="20"/>
                <w:lang w:eastAsia="es-MX"/>
              </w:rPr>
              <w:br/>
              <w:t>Gastos de la</w:t>
            </w:r>
            <w:r w:rsidRPr="007E1942">
              <w:rPr>
                <w:rFonts w:ascii="Arial" w:eastAsia="Times New Roman" w:hAnsi="Arial" w:cs="Arial"/>
                <w:b/>
                <w:bCs/>
                <w:color w:val="FFFFFF"/>
                <w:sz w:val="20"/>
                <w:szCs w:val="20"/>
                <w:lang w:eastAsia="es-MX"/>
              </w:rPr>
              <w:br/>
              <w:t>Deuda Pública</w:t>
            </w:r>
          </w:p>
        </w:tc>
        <w:tc>
          <w:tcPr>
            <w:tcW w:w="1719" w:type="dxa"/>
            <w:gridSpan w:val="2"/>
            <w:tcBorders>
              <w:top w:val="single" w:sz="8" w:space="0" w:color="auto"/>
              <w:left w:val="nil"/>
              <w:bottom w:val="single" w:sz="8" w:space="0" w:color="auto"/>
              <w:right w:val="single" w:sz="8" w:space="0" w:color="auto"/>
            </w:tcBorders>
            <w:shd w:val="clear" w:color="000000" w:fill="365F91"/>
            <w:vAlign w:val="center"/>
            <w:hideMark/>
          </w:tcPr>
          <w:p w:rsidR="007E1942" w:rsidRPr="007E1942" w:rsidRDefault="007E1942" w:rsidP="007E1942">
            <w:pPr>
              <w:spacing w:after="0" w:line="240" w:lineRule="auto"/>
              <w:jc w:val="center"/>
              <w:rPr>
                <w:rFonts w:ascii="Arial" w:eastAsia="Times New Roman" w:hAnsi="Arial" w:cs="Arial"/>
                <w:b/>
                <w:bCs/>
                <w:color w:val="FFFFFF"/>
                <w:sz w:val="20"/>
                <w:szCs w:val="20"/>
                <w:lang w:eastAsia="es-MX"/>
              </w:rPr>
            </w:pPr>
            <w:r w:rsidRPr="007E1942">
              <w:rPr>
                <w:rFonts w:ascii="Arial" w:eastAsia="Times New Roman" w:hAnsi="Arial" w:cs="Arial"/>
                <w:b/>
                <w:bCs/>
                <w:color w:val="FFFFFF"/>
                <w:sz w:val="20"/>
                <w:szCs w:val="20"/>
                <w:lang w:eastAsia="es-MX"/>
              </w:rPr>
              <w:t>9500</w:t>
            </w:r>
            <w:r w:rsidRPr="007E1942">
              <w:rPr>
                <w:rFonts w:ascii="Arial" w:eastAsia="Times New Roman" w:hAnsi="Arial" w:cs="Arial"/>
                <w:b/>
                <w:bCs/>
                <w:color w:val="FFFFFF"/>
                <w:sz w:val="20"/>
                <w:szCs w:val="20"/>
                <w:lang w:eastAsia="es-MX"/>
              </w:rPr>
              <w:br/>
              <w:t>Costos por</w:t>
            </w:r>
            <w:r w:rsidRPr="007E1942">
              <w:rPr>
                <w:rFonts w:ascii="Arial" w:eastAsia="Times New Roman" w:hAnsi="Arial" w:cs="Arial"/>
                <w:b/>
                <w:bCs/>
                <w:color w:val="FFFFFF"/>
                <w:sz w:val="20"/>
                <w:szCs w:val="20"/>
                <w:lang w:eastAsia="es-MX"/>
              </w:rPr>
              <w:br/>
              <w:t>Coberturas</w:t>
            </w:r>
          </w:p>
        </w:tc>
        <w:tc>
          <w:tcPr>
            <w:tcW w:w="1719" w:type="dxa"/>
            <w:gridSpan w:val="2"/>
            <w:tcBorders>
              <w:top w:val="single" w:sz="8" w:space="0" w:color="auto"/>
              <w:left w:val="nil"/>
              <w:bottom w:val="single" w:sz="8" w:space="0" w:color="auto"/>
              <w:right w:val="single" w:sz="8" w:space="0" w:color="auto"/>
            </w:tcBorders>
            <w:shd w:val="clear" w:color="000000" w:fill="365F91"/>
            <w:vAlign w:val="center"/>
            <w:hideMark/>
          </w:tcPr>
          <w:p w:rsidR="007E1942" w:rsidRPr="007E1942" w:rsidRDefault="007E1942" w:rsidP="007E1942">
            <w:pPr>
              <w:spacing w:after="0" w:line="240" w:lineRule="auto"/>
              <w:jc w:val="center"/>
              <w:rPr>
                <w:rFonts w:ascii="Arial" w:eastAsia="Times New Roman" w:hAnsi="Arial" w:cs="Arial"/>
                <w:b/>
                <w:bCs/>
                <w:color w:val="FFFFFF"/>
                <w:sz w:val="20"/>
                <w:szCs w:val="20"/>
                <w:lang w:eastAsia="es-MX"/>
              </w:rPr>
            </w:pPr>
            <w:r w:rsidRPr="007E1942">
              <w:rPr>
                <w:rFonts w:ascii="Arial" w:eastAsia="Times New Roman" w:hAnsi="Arial" w:cs="Arial"/>
                <w:b/>
                <w:bCs/>
                <w:color w:val="FFFFFF"/>
                <w:sz w:val="20"/>
                <w:szCs w:val="20"/>
                <w:lang w:eastAsia="es-MX"/>
              </w:rPr>
              <w:t>9600</w:t>
            </w:r>
            <w:r w:rsidRPr="007E1942">
              <w:rPr>
                <w:rFonts w:ascii="Arial" w:eastAsia="Times New Roman" w:hAnsi="Arial" w:cs="Arial"/>
                <w:b/>
                <w:bCs/>
                <w:color w:val="FFFFFF"/>
                <w:sz w:val="20"/>
                <w:szCs w:val="20"/>
                <w:lang w:eastAsia="es-MX"/>
              </w:rPr>
              <w:br/>
              <w:t>Apoyos</w:t>
            </w:r>
            <w:r w:rsidRPr="007E1942">
              <w:rPr>
                <w:rFonts w:ascii="Arial" w:eastAsia="Times New Roman" w:hAnsi="Arial" w:cs="Arial"/>
                <w:b/>
                <w:bCs/>
                <w:color w:val="FFFFFF"/>
                <w:sz w:val="20"/>
                <w:szCs w:val="20"/>
                <w:lang w:eastAsia="es-MX"/>
              </w:rPr>
              <w:br/>
              <w:t>Financieros</w:t>
            </w:r>
          </w:p>
        </w:tc>
        <w:tc>
          <w:tcPr>
            <w:tcW w:w="1719" w:type="dxa"/>
            <w:gridSpan w:val="2"/>
            <w:tcBorders>
              <w:top w:val="single" w:sz="8" w:space="0" w:color="auto"/>
              <w:left w:val="nil"/>
              <w:bottom w:val="single" w:sz="8" w:space="0" w:color="auto"/>
              <w:right w:val="single" w:sz="8" w:space="0" w:color="auto"/>
            </w:tcBorders>
            <w:shd w:val="clear" w:color="000000" w:fill="365F91"/>
            <w:vAlign w:val="center"/>
            <w:hideMark/>
          </w:tcPr>
          <w:p w:rsidR="007E1942" w:rsidRPr="007E1942" w:rsidRDefault="007E1942" w:rsidP="007E1942">
            <w:pPr>
              <w:spacing w:after="0" w:line="240" w:lineRule="auto"/>
              <w:jc w:val="center"/>
              <w:rPr>
                <w:rFonts w:ascii="Arial" w:eastAsia="Times New Roman" w:hAnsi="Arial" w:cs="Arial"/>
                <w:b/>
                <w:bCs/>
                <w:color w:val="FFFFFF"/>
                <w:sz w:val="20"/>
                <w:szCs w:val="20"/>
                <w:lang w:eastAsia="es-MX"/>
              </w:rPr>
            </w:pPr>
            <w:r w:rsidRPr="007E1942">
              <w:rPr>
                <w:rFonts w:ascii="Arial" w:eastAsia="Times New Roman" w:hAnsi="Arial" w:cs="Arial"/>
                <w:b/>
                <w:bCs/>
                <w:color w:val="FFFFFF"/>
                <w:sz w:val="20"/>
                <w:szCs w:val="20"/>
                <w:lang w:eastAsia="es-MX"/>
              </w:rPr>
              <w:t>9900</w:t>
            </w:r>
            <w:r w:rsidRPr="007E1942">
              <w:rPr>
                <w:rFonts w:ascii="Arial" w:eastAsia="Times New Roman" w:hAnsi="Arial" w:cs="Arial"/>
                <w:b/>
                <w:bCs/>
                <w:color w:val="FFFFFF"/>
                <w:sz w:val="20"/>
                <w:szCs w:val="20"/>
                <w:lang w:eastAsia="es-MX"/>
              </w:rPr>
              <w:br/>
              <w:t>ADEFAS</w:t>
            </w:r>
          </w:p>
        </w:tc>
        <w:tc>
          <w:tcPr>
            <w:tcW w:w="1719" w:type="dxa"/>
            <w:gridSpan w:val="2"/>
            <w:tcBorders>
              <w:top w:val="single" w:sz="8" w:space="0" w:color="auto"/>
              <w:left w:val="nil"/>
              <w:bottom w:val="single" w:sz="8" w:space="0" w:color="auto"/>
              <w:right w:val="single" w:sz="8" w:space="0" w:color="auto"/>
            </w:tcBorders>
            <w:shd w:val="clear" w:color="000000" w:fill="365F91"/>
            <w:vAlign w:val="center"/>
            <w:hideMark/>
          </w:tcPr>
          <w:p w:rsidR="007E1942" w:rsidRPr="007E1942" w:rsidRDefault="007E1942" w:rsidP="007E1942">
            <w:pPr>
              <w:spacing w:after="0" w:line="240" w:lineRule="auto"/>
              <w:jc w:val="center"/>
              <w:rPr>
                <w:rFonts w:ascii="Arial" w:eastAsia="Times New Roman" w:hAnsi="Arial" w:cs="Arial"/>
                <w:b/>
                <w:bCs/>
                <w:color w:val="FFFFFF"/>
                <w:sz w:val="20"/>
                <w:szCs w:val="20"/>
                <w:lang w:eastAsia="es-MX"/>
              </w:rPr>
            </w:pPr>
            <w:r w:rsidRPr="007E1942">
              <w:rPr>
                <w:rFonts w:ascii="Arial" w:eastAsia="Times New Roman" w:hAnsi="Arial" w:cs="Arial"/>
                <w:b/>
                <w:bCs/>
                <w:color w:val="FFFFFF"/>
                <w:sz w:val="20"/>
                <w:szCs w:val="20"/>
                <w:lang w:eastAsia="es-MX"/>
              </w:rPr>
              <w:t>Total</w:t>
            </w:r>
          </w:p>
        </w:tc>
      </w:tr>
      <w:tr w:rsidR="007E1942" w:rsidRPr="007E1942" w:rsidTr="007E1942">
        <w:trPr>
          <w:trHeight w:val="480"/>
        </w:trPr>
        <w:tc>
          <w:tcPr>
            <w:tcW w:w="1718" w:type="dxa"/>
            <w:tcBorders>
              <w:top w:val="nil"/>
              <w:left w:val="single" w:sz="4" w:space="0" w:color="auto"/>
              <w:bottom w:val="single" w:sz="4" w:space="0" w:color="auto"/>
              <w:right w:val="single" w:sz="4" w:space="0" w:color="auto"/>
            </w:tcBorders>
            <w:shd w:val="clear" w:color="auto" w:fill="auto"/>
            <w:vAlign w:val="center"/>
            <w:hideMark/>
          </w:tcPr>
          <w:p w:rsidR="007E1942" w:rsidRPr="007E1942" w:rsidRDefault="007E1942" w:rsidP="007E1942">
            <w:pPr>
              <w:spacing w:after="0" w:line="240" w:lineRule="auto"/>
              <w:rPr>
                <w:rFonts w:ascii="Arial" w:eastAsia="Times New Roman" w:hAnsi="Arial" w:cs="Arial"/>
                <w:color w:val="000000"/>
                <w:sz w:val="20"/>
                <w:szCs w:val="20"/>
                <w:lang w:eastAsia="es-MX"/>
              </w:rPr>
            </w:pPr>
            <w:r w:rsidRPr="007E1942">
              <w:rPr>
                <w:rFonts w:ascii="Arial" w:eastAsia="Times New Roman" w:hAnsi="Arial" w:cs="Arial"/>
                <w:color w:val="000000"/>
                <w:sz w:val="20"/>
                <w:szCs w:val="20"/>
                <w:lang w:eastAsia="es-MX"/>
              </w:rPr>
              <w:t xml:space="preserve"> $</w:t>
            </w:r>
            <w:r w:rsidR="00FB7F15" w:rsidRPr="00FB7F15">
              <w:rPr>
                <w:rFonts w:ascii="Arial" w:eastAsia="Times New Roman" w:hAnsi="Arial" w:cs="Arial"/>
                <w:color w:val="000000"/>
                <w:sz w:val="20"/>
                <w:szCs w:val="20"/>
                <w:lang w:eastAsia="es-MX"/>
              </w:rPr>
              <w:t>73</w:t>
            </w:r>
            <w:r w:rsidR="00FB7F15">
              <w:rPr>
                <w:rFonts w:ascii="Arial" w:eastAsia="Times New Roman" w:hAnsi="Arial" w:cs="Arial"/>
                <w:color w:val="000000"/>
                <w:sz w:val="20"/>
                <w:szCs w:val="20"/>
                <w:lang w:eastAsia="es-MX"/>
              </w:rPr>
              <w:t>,</w:t>
            </w:r>
            <w:r w:rsidR="00FB7F15" w:rsidRPr="00FB7F15">
              <w:rPr>
                <w:rFonts w:ascii="Arial" w:eastAsia="Times New Roman" w:hAnsi="Arial" w:cs="Arial"/>
                <w:color w:val="000000"/>
                <w:sz w:val="20"/>
                <w:szCs w:val="20"/>
                <w:lang w:eastAsia="es-MX"/>
              </w:rPr>
              <w:t>028</w:t>
            </w:r>
            <w:r w:rsidR="00FB7F15">
              <w:rPr>
                <w:rFonts w:ascii="Arial" w:eastAsia="Times New Roman" w:hAnsi="Arial" w:cs="Arial"/>
                <w:color w:val="000000"/>
                <w:sz w:val="20"/>
                <w:szCs w:val="20"/>
                <w:lang w:eastAsia="es-MX"/>
              </w:rPr>
              <w:t>,</w:t>
            </w:r>
            <w:r w:rsidR="00FB7F15" w:rsidRPr="00FB7F15">
              <w:rPr>
                <w:rFonts w:ascii="Arial" w:eastAsia="Times New Roman" w:hAnsi="Arial" w:cs="Arial"/>
                <w:color w:val="000000"/>
                <w:sz w:val="20"/>
                <w:szCs w:val="20"/>
                <w:lang w:eastAsia="es-MX"/>
              </w:rPr>
              <w:t>543</w:t>
            </w:r>
            <w:r w:rsidR="00FB7F15">
              <w:rPr>
                <w:rFonts w:ascii="Arial" w:eastAsia="Times New Roman" w:hAnsi="Arial" w:cs="Arial"/>
                <w:color w:val="000000"/>
                <w:sz w:val="20"/>
                <w:szCs w:val="20"/>
                <w:lang w:eastAsia="es-MX"/>
              </w:rPr>
              <w:t>.00</w:t>
            </w:r>
          </w:p>
        </w:tc>
        <w:tc>
          <w:tcPr>
            <w:tcW w:w="1719" w:type="dxa"/>
            <w:gridSpan w:val="2"/>
            <w:tcBorders>
              <w:top w:val="nil"/>
              <w:left w:val="nil"/>
              <w:bottom w:val="single" w:sz="4" w:space="0" w:color="auto"/>
              <w:right w:val="single" w:sz="4" w:space="0" w:color="auto"/>
            </w:tcBorders>
            <w:shd w:val="clear" w:color="auto" w:fill="auto"/>
            <w:vAlign w:val="center"/>
            <w:hideMark/>
          </w:tcPr>
          <w:p w:rsidR="007E1942" w:rsidRPr="007E1942" w:rsidRDefault="00FB7F15" w:rsidP="007E194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Pr="00FB7F15">
              <w:rPr>
                <w:rFonts w:ascii="Arial" w:eastAsia="Times New Roman" w:hAnsi="Arial" w:cs="Arial"/>
                <w:color w:val="000000"/>
                <w:sz w:val="20"/>
                <w:szCs w:val="20"/>
                <w:lang w:eastAsia="es-MX"/>
              </w:rPr>
              <w:t>12</w:t>
            </w:r>
            <w:r>
              <w:rPr>
                <w:rFonts w:ascii="Arial" w:eastAsia="Times New Roman" w:hAnsi="Arial" w:cs="Arial"/>
                <w:color w:val="000000"/>
                <w:sz w:val="20"/>
                <w:szCs w:val="20"/>
                <w:lang w:eastAsia="es-MX"/>
              </w:rPr>
              <w:t>,</w:t>
            </w:r>
            <w:r w:rsidRPr="00FB7F15">
              <w:rPr>
                <w:rFonts w:ascii="Arial" w:eastAsia="Times New Roman" w:hAnsi="Arial" w:cs="Arial"/>
                <w:color w:val="000000"/>
                <w:sz w:val="20"/>
                <w:szCs w:val="20"/>
                <w:lang w:eastAsia="es-MX"/>
              </w:rPr>
              <w:t>613</w:t>
            </w:r>
            <w:r>
              <w:rPr>
                <w:rFonts w:ascii="Arial" w:eastAsia="Times New Roman" w:hAnsi="Arial" w:cs="Arial"/>
                <w:color w:val="000000"/>
                <w:sz w:val="20"/>
                <w:szCs w:val="20"/>
                <w:lang w:eastAsia="es-MX"/>
              </w:rPr>
              <w:t>,</w:t>
            </w:r>
            <w:r w:rsidRPr="00FB7F15">
              <w:rPr>
                <w:rFonts w:ascii="Arial" w:eastAsia="Times New Roman" w:hAnsi="Arial" w:cs="Arial"/>
                <w:color w:val="000000"/>
                <w:sz w:val="20"/>
                <w:szCs w:val="20"/>
                <w:lang w:eastAsia="es-MX"/>
              </w:rPr>
              <w:t>465</w:t>
            </w:r>
            <w:r>
              <w:rPr>
                <w:rFonts w:ascii="Arial" w:eastAsia="Times New Roman" w:hAnsi="Arial" w:cs="Arial"/>
                <w:color w:val="000000"/>
                <w:sz w:val="20"/>
                <w:szCs w:val="20"/>
                <w:lang w:eastAsia="es-MX"/>
              </w:rPr>
              <w:t>.00</w:t>
            </w:r>
          </w:p>
        </w:tc>
        <w:tc>
          <w:tcPr>
            <w:tcW w:w="1719" w:type="dxa"/>
            <w:gridSpan w:val="2"/>
            <w:tcBorders>
              <w:top w:val="nil"/>
              <w:left w:val="nil"/>
              <w:bottom w:val="single" w:sz="4" w:space="0" w:color="auto"/>
              <w:right w:val="single" w:sz="4" w:space="0" w:color="auto"/>
            </w:tcBorders>
            <w:shd w:val="clear" w:color="auto" w:fill="auto"/>
            <w:vAlign w:val="center"/>
            <w:hideMark/>
          </w:tcPr>
          <w:p w:rsidR="007E1942" w:rsidRPr="007E1942" w:rsidRDefault="007E1942" w:rsidP="007E1942">
            <w:pPr>
              <w:spacing w:after="0" w:line="240" w:lineRule="auto"/>
              <w:rPr>
                <w:rFonts w:ascii="Arial" w:eastAsia="Times New Roman" w:hAnsi="Arial" w:cs="Arial"/>
                <w:color w:val="000000"/>
                <w:sz w:val="20"/>
                <w:szCs w:val="20"/>
                <w:lang w:eastAsia="es-MX"/>
              </w:rPr>
            </w:pPr>
            <w:r w:rsidRPr="007E1942">
              <w:rPr>
                <w:rFonts w:ascii="Arial" w:eastAsia="Times New Roman" w:hAnsi="Arial" w:cs="Arial"/>
                <w:color w:val="000000"/>
                <w:sz w:val="20"/>
                <w:szCs w:val="20"/>
                <w:lang w:eastAsia="es-MX"/>
              </w:rPr>
              <w:t xml:space="preserve"> $-</w:t>
            </w:r>
          </w:p>
        </w:tc>
        <w:tc>
          <w:tcPr>
            <w:tcW w:w="1719" w:type="dxa"/>
            <w:gridSpan w:val="2"/>
            <w:tcBorders>
              <w:top w:val="nil"/>
              <w:left w:val="nil"/>
              <w:bottom w:val="single" w:sz="4" w:space="0" w:color="auto"/>
              <w:right w:val="single" w:sz="4" w:space="0" w:color="auto"/>
            </w:tcBorders>
            <w:shd w:val="clear" w:color="auto" w:fill="auto"/>
            <w:vAlign w:val="center"/>
            <w:hideMark/>
          </w:tcPr>
          <w:p w:rsidR="007E1942" w:rsidRPr="007E1942" w:rsidRDefault="007E1942" w:rsidP="007E1942">
            <w:pPr>
              <w:spacing w:after="0" w:line="240" w:lineRule="auto"/>
              <w:rPr>
                <w:rFonts w:ascii="Arial" w:eastAsia="Times New Roman" w:hAnsi="Arial" w:cs="Arial"/>
                <w:color w:val="000000"/>
                <w:sz w:val="20"/>
                <w:szCs w:val="20"/>
                <w:lang w:eastAsia="es-MX"/>
              </w:rPr>
            </w:pPr>
            <w:r w:rsidRPr="007E1942">
              <w:rPr>
                <w:rFonts w:ascii="Arial" w:eastAsia="Times New Roman" w:hAnsi="Arial" w:cs="Arial"/>
                <w:color w:val="000000"/>
                <w:sz w:val="20"/>
                <w:szCs w:val="20"/>
                <w:lang w:eastAsia="es-MX"/>
              </w:rPr>
              <w:t xml:space="preserve"> $-</w:t>
            </w:r>
          </w:p>
        </w:tc>
        <w:tc>
          <w:tcPr>
            <w:tcW w:w="1719" w:type="dxa"/>
            <w:gridSpan w:val="2"/>
            <w:tcBorders>
              <w:top w:val="nil"/>
              <w:left w:val="nil"/>
              <w:bottom w:val="single" w:sz="4" w:space="0" w:color="auto"/>
              <w:right w:val="single" w:sz="4" w:space="0" w:color="auto"/>
            </w:tcBorders>
            <w:shd w:val="clear" w:color="auto" w:fill="auto"/>
            <w:vAlign w:val="center"/>
            <w:hideMark/>
          </w:tcPr>
          <w:p w:rsidR="007E1942" w:rsidRPr="007E1942" w:rsidRDefault="007E1942" w:rsidP="007E1942">
            <w:pPr>
              <w:spacing w:after="0" w:line="240" w:lineRule="auto"/>
              <w:rPr>
                <w:rFonts w:ascii="Arial" w:eastAsia="Times New Roman" w:hAnsi="Arial" w:cs="Arial"/>
                <w:color w:val="000000"/>
                <w:sz w:val="20"/>
                <w:szCs w:val="20"/>
                <w:lang w:eastAsia="es-MX"/>
              </w:rPr>
            </w:pPr>
            <w:r w:rsidRPr="007E1942">
              <w:rPr>
                <w:rFonts w:ascii="Arial" w:eastAsia="Times New Roman" w:hAnsi="Arial" w:cs="Arial"/>
                <w:color w:val="000000"/>
                <w:sz w:val="20"/>
                <w:szCs w:val="20"/>
                <w:lang w:eastAsia="es-MX"/>
              </w:rPr>
              <w:t xml:space="preserve"> $-</w:t>
            </w:r>
          </w:p>
        </w:tc>
        <w:tc>
          <w:tcPr>
            <w:tcW w:w="1719" w:type="dxa"/>
            <w:gridSpan w:val="2"/>
            <w:tcBorders>
              <w:top w:val="nil"/>
              <w:left w:val="nil"/>
              <w:bottom w:val="single" w:sz="4" w:space="0" w:color="auto"/>
              <w:right w:val="single" w:sz="4" w:space="0" w:color="auto"/>
            </w:tcBorders>
            <w:shd w:val="clear" w:color="auto" w:fill="auto"/>
            <w:vAlign w:val="center"/>
            <w:hideMark/>
          </w:tcPr>
          <w:p w:rsidR="007E1942" w:rsidRPr="007E1942" w:rsidRDefault="007E1942" w:rsidP="007E1942">
            <w:pPr>
              <w:spacing w:after="0" w:line="240" w:lineRule="auto"/>
              <w:rPr>
                <w:rFonts w:ascii="Arial" w:eastAsia="Times New Roman" w:hAnsi="Arial" w:cs="Arial"/>
                <w:color w:val="000000"/>
                <w:sz w:val="20"/>
                <w:szCs w:val="20"/>
                <w:lang w:eastAsia="es-MX"/>
              </w:rPr>
            </w:pPr>
            <w:r w:rsidRPr="007E1942">
              <w:rPr>
                <w:rFonts w:ascii="Arial" w:eastAsia="Times New Roman" w:hAnsi="Arial" w:cs="Arial"/>
                <w:color w:val="000000"/>
                <w:sz w:val="20"/>
                <w:szCs w:val="20"/>
                <w:lang w:eastAsia="es-MX"/>
              </w:rPr>
              <w:t xml:space="preserve"> $-</w:t>
            </w:r>
          </w:p>
        </w:tc>
        <w:tc>
          <w:tcPr>
            <w:tcW w:w="1719" w:type="dxa"/>
            <w:gridSpan w:val="2"/>
            <w:tcBorders>
              <w:top w:val="nil"/>
              <w:left w:val="nil"/>
              <w:bottom w:val="single" w:sz="4" w:space="0" w:color="auto"/>
              <w:right w:val="single" w:sz="4" w:space="0" w:color="auto"/>
            </w:tcBorders>
            <w:shd w:val="clear" w:color="auto" w:fill="auto"/>
            <w:vAlign w:val="center"/>
            <w:hideMark/>
          </w:tcPr>
          <w:p w:rsidR="007E1942" w:rsidRPr="007E1942" w:rsidRDefault="007E1942" w:rsidP="007E1942">
            <w:pPr>
              <w:spacing w:after="0" w:line="240" w:lineRule="auto"/>
              <w:rPr>
                <w:rFonts w:ascii="Arial" w:eastAsia="Times New Roman" w:hAnsi="Arial" w:cs="Arial"/>
                <w:color w:val="000000"/>
                <w:sz w:val="20"/>
                <w:szCs w:val="20"/>
                <w:lang w:eastAsia="es-MX"/>
              </w:rPr>
            </w:pPr>
            <w:r w:rsidRPr="007E1942">
              <w:rPr>
                <w:rFonts w:ascii="Arial" w:eastAsia="Times New Roman" w:hAnsi="Arial" w:cs="Arial"/>
                <w:color w:val="000000"/>
                <w:sz w:val="20"/>
                <w:szCs w:val="20"/>
                <w:lang w:eastAsia="es-MX"/>
              </w:rPr>
              <w:t xml:space="preserve"> $ -</w:t>
            </w:r>
          </w:p>
        </w:tc>
        <w:tc>
          <w:tcPr>
            <w:tcW w:w="1719" w:type="dxa"/>
            <w:gridSpan w:val="2"/>
            <w:tcBorders>
              <w:top w:val="nil"/>
              <w:left w:val="nil"/>
              <w:bottom w:val="single" w:sz="4" w:space="0" w:color="auto"/>
              <w:right w:val="single" w:sz="4" w:space="0" w:color="auto"/>
            </w:tcBorders>
            <w:shd w:val="clear" w:color="auto" w:fill="auto"/>
            <w:vAlign w:val="center"/>
            <w:hideMark/>
          </w:tcPr>
          <w:p w:rsidR="007E1942" w:rsidRPr="007E1942" w:rsidRDefault="007E1942" w:rsidP="00FB7F15">
            <w:pPr>
              <w:spacing w:after="0" w:line="240" w:lineRule="auto"/>
              <w:rPr>
                <w:rFonts w:ascii="Arial" w:eastAsia="Times New Roman" w:hAnsi="Arial" w:cs="Arial"/>
                <w:color w:val="000000"/>
                <w:sz w:val="20"/>
                <w:szCs w:val="20"/>
                <w:lang w:eastAsia="es-MX"/>
              </w:rPr>
            </w:pPr>
            <w:r w:rsidRPr="007E1942">
              <w:rPr>
                <w:rFonts w:ascii="Arial" w:eastAsia="Times New Roman" w:hAnsi="Arial" w:cs="Arial"/>
                <w:color w:val="000000"/>
                <w:sz w:val="20"/>
                <w:szCs w:val="20"/>
                <w:lang w:eastAsia="es-MX"/>
              </w:rPr>
              <w:t xml:space="preserve"> $ 8</w:t>
            </w:r>
            <w:r w:rsidR="00FB7F15">
              <w:rPr>
                <w:rFonts w:ascii="Arial" w:eastAsia="Times New Roman" w:hAnsi="Arial" w:cs="Arial"/>
                <w:color w:val="000000"/>
                <w:sz w:val="20"/>
                <w:szCs w:val="20"/>
                <w:lang w:eastAsia="es-MX"/>
              </w:rPr>
              <w:t>5</w:t>
            </w:r>
            <w:r w:rsidRPr="007E1942">
              <w:rPr>
                <w:rFonts w:ascii="Arial" w:eastAsia="Times New Roman" w:hAnsi="Arial" w:cs="Arial"/>
                <w:color w:val="000000"/>
                <w:sz w:val="20"/>
                <w:szCs w:val="20"/>
                <w:lang w:eastAsia="es-MX"/>
              </w:rPr>
              <w:t>,</w:t>
            </w:r>
            <w:r w:rsidR="00FB7F15">
              <w:rPr>
                <w:rFonts w:ascii="Arial" w:eastAsia="Times New Roman" w:hAnsi="Arial" w:cs="Arial"/>
                <w:color w:val="000000"/>
                <w:sz w:val="20"/>
                <w:szCs w:val="20"/>
                <w:lang w:eastAsia="es-MX"/>
              </w:rPr>
              <w:t>642</w:t>
            </w:r>
            <w:r w:rsidRPr="007E1942">
              <w:rPr>
                <w:rFonts w:ascii="Arial" w:eastAsia="Times New Roman" w:hAnsi="Arial" w:cs="Arial"/>
                <w:color w:val="000000"/>
                <w:sz w:val="20"/>
                <w:szCs w:val="20"/>
                <w:lang w:eastAsia="es-MX"/>
              </w:rPr>
              <w:t>,</w:t>
            </w:r>
            <w:r w:rsidR="00FB7F15">
              <w:rPr>
                <w:rFonts w:ascii="Arial" w:eastAsia="Times New Roman" w:hAnsi="Arial" w:cs="Arial"/>
                <w:color w:val="000000"/>
                <w:sz w:val="20"/>
                <w:szCs w:val="20"/>
                <w:lang w:eastAsia="es-MX"/>
              </w:rPr>
              <w:t>008</w:t>
            </w:r>
            <w:r w:rsidRPr="007E1942">
              <w:rPr>
                <w:rFonts w:ascii="Arial" w:eastAsia="Times New Roman" w:hAnsi="Arial" w:cs="Arial"/>
                <w:color w:val="000000"/>
                <w:sz w:val="20"/>
                <w:szCs w:val="20"/>
                <w:lang w:eastAsia="es-MX"/>
              </w:rPr>
              <w:t>.</w:t>
            </w:r>
            <w:r w:rsidR="00FB7F15">
              <w:rPr>
                <w:rFonts w:ascii="Arial" w:eastAsia="Times New Roman" w:hAnsi="Arial" w:cs="Arial"/>
                <w:color w:val="000000"/>
                <w:sz w:val="20"/>
                <w:szCs w:val="20"/>
                <w:lang w:eastAsia="es-MX"/>
              </w:rPr>
              <w:t>0</w:t>
            </w:r>
            <w:r w:rsidRPr="007E1942">
              <w:rPr>
                <w:rFonts w:ascii="Arial" w:eastAsia="Times New Roman" w:hAnsi="Arial" w:cs="Arial"/>
                <w:color w:val="000000"/>
                <w:sz w:val="20"/>
                <w:szCs w:val="20"/>
                <w:lang w:eastAsia="es-MX"/>
              </w:rPr>
              <w:t xml:space="preserve">0 </w:t>
            </w:r>
          </w:p>
        </w:tc>
      </w:tr>
      <w:tr w:rsidR="007E1942" w:rsidRPr="007E1942" w:rsidTr="007E1942">
        <w:trPr>
          <w:trHeight w:val="300"/>
        </w:trPr>
        <w:tc>
          <w:tcPr>
            <w:tcW w:w="2127"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Arial" w:eastAsia="Times New Roman" w:hAnsi="Arial" w:cs="Arial"/>
                <w:color w:val="000000"/>
                <w:sz w:val="20"/>
                <w:szCs w:val="20"/>
                <w:lang w:eastAsia="es-MX"/>
              </w:rPr>
            </w:pPr>
          </w:p>
        </w:tc>
        <w:tc>
          <w:tcPr>
            <w:tcW w:w="2126"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984"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843"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559"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262"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432" w:type="dxa"/>
            <w:gridSpan w:val="2"/>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rsidR="007E1942" w:rsidRPr="007E1942" w:rsidRDefault="007E1942" w:rsidP="007E1942">
            <w:pPr>
              <w:spacing w:after="0" w:line="240" w:lineRule="auto"/>
              <w:rPr>
                <w:rFonts w:ascii="Times New Roman" w:eastAsia="Times New Roman" w:hAnsi="Times New Roman" w:cs="Times New Roman"/>
                <w:sz w:val="20"/>
                <w:szCs w:val="20"/>
                <w:lang w:eastAsia="es-MX"/>
              </w:rPr>
            </w:pPr>
          </w:p>
        </w:tc>
      </w:tr>
      <w:tr w:rsidR="007E1942" w:rsidRPr="007E1942" w:rsidTr="007E1942">
        <w:trPr>
          <w:trHeight w:val="540"/>
        </w:trPr>
        <w:tc>
          <w:tcPr>
            <w:tcW w:w="13751" w:type="dxa"/>
            <w:gridSpan w:val="15"/>
            <w:tcBorders>
              <w:top w:val="nil"/>
              <w:left w:val="nil"/>
              <w:bottom w:val="nil"/>
              <w:right w:val="nil"/>
            </w:tcBorders>
            <w:shd w:val="clear" w:color="000000" w:fill="92D050"/>
            <w:vAlign w:val="center"/>
            <w:hideMark/>
          </w:tcPr>
          <w:p w:rsidR="007E1942" w:rsidRPr="00244BBC" w:rsidRDefault="007E1942" w:rsidP="007E1942">
            <w:pPr>
              <w:spacing w:after="0" w:line="240" w:lineRule="auto"/>
              <w:rPr>
                <w:rFonts w:ascii="Arial" w:eastAsia="Times New Roman" w:hAnsi="Arial" w:cs="Arial"/>
                <w:b/>
                <w:bCs/>
                <w:i/>
                <w:iCs/>
                <w:color w:val="000000"/>
                <w:sz w:val="16"/>
                <w:szCs w:val="16"/>
                <w:lang w:eastAsia="es-MX"/>
              </w:rPr>
            </w:pPr>
            <w:r w:rsidRPr="00244BBC">
              <w:rPr>
                <w:rFonts w:ascii="Arial" w:eastAsia="Times New Roman" w:hAnsi="Arial" w:cs="Arial"/>
                <w:b/>
                <w:bCs/>
                <w:i/>
                <w:iCs/>
                <w:color w:val="000000"/>
                <w:sz w:val="16"/>
                <w:szCs w:val="16"/>
                <w:lang w:eastAsia="es-MX"/>
              </w:rPr>
              <w:t>Fuente: Tesorería Municipal con base en los criterios 52, 53, y 58 del Catálogo de Criterios de Evaluación del BIPM 2022.</w:t>
            </w:r>
          </w:p>
        </w:tc>
      </w:tr>
    </w:tbl>
    <w:p w:rsidR="007E1942" w:rsidRPr="007D0915" w:rsidRDefault="007E1942" w:rsidP="00C91D62">
      <w:pPr>
        <w:ind w:left="-851"/>
        <w:rPr>
          <w:rFonts w:ascii="Arial" w:hAnsi="Arial" w:cs="Arial"/>
          <w:b/>
          <w:sz w:val="24"/>
          <w:szCs w:val="24"/>
        </w:rPr>
      </w:pPr>
    </w:p>
    <w:sectPr w:rsidR="007E1942" w:rsidRPr="007D0915" w:rsidSect="00C91D62">
      <w:pgSz w:w="15840" w:h="12240"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D"/>
    <w:rsid w:val="00036AB8"/>
    <w:rsid w:val="00044215"/>
    <w:rsid w:val="00073661"/>
    <w:rsid w:val="000A3BE6"/>
    <w:rsid w:val="000E70C4"/>
    <w:rsid w:val="0015552C"/>
    <w:rsid w:val="00162ABE"/>
    <w:rsid w:val="0017008A"/>
    <w:rsid w:val="00180D80"/>
    <w:rsid w:val="001D1C5A"/>
    <w:rsid w:val="001D44B2"/>
    <w:rsid w:val="00244BBC"/>
    <w:rsid w:val="00251BE2"/>
    <w:rsid w:val="00317FA1"/>
    <w:rsid w:val="003517A0"/>
    <w:rsid w:val="003E3B1B"/>
    <w:rsid w:val="00441DEC"/>
    <w:rsid w:val="004F3EA6"/>
    <w:rsid w:val="0053513A"/>
    <w:rsid w:val="005508BC"/>
    <w:rsid w:val="00591C62"/>
    <w:rsid w:val="005E2638"/>
    <w:rsid w:val="005F1F50"/>
    <w:rsid w:val="00616228"/>
    <w:rsid w:val="00642ADC"/>
    <w:rsid w:val="006B4AAA"/>
    <w:rsid w:val="006D10F3"/>
    <w:rsid w:val="00740D3F"/>
    <w:rsid w:val="007D0915"/>
    <w:rsid w:val="007D408E"/>
    <w:rsid w:val="007E1942"/>
    <w:rsid w:val="007F3C50"/>
    <w:rsid w:val="007F3DE9"/>
    <w:rsid w:val="008B73CA"/>
    <w:rsid w:val="00955A55"/>
    <w:rsid w:val="00985EF3"/>
    <w:rsid w:val="009A7B85"/>
    <w:rsid w:val="009B6C9D"/>
    <w:rsid w:val="009F4CB0"/>
    <w:rsid w:val="00A271C8"/>
    <w:rsid w:val="00A57E1D"/>
    <w:rsid w:val="00A62343"/>
    <w:rsid w:val="00AA00FA"/>
    <w:rsid w:val="00AE749B"/>
    <w:rsid w:val="00B25FC5"/>
    <w:rsid w:val="00B55164"/>
    <w:rsid w:val="00B723AB"/>
    <w:rsid w:val="00B80844"/>
    <w:rsid w:val="00BA1F5E"/>
    <w:rsid w:val="00BC05B1"/>
    <w:rsid w:val="00BC2C05"/>
    <w:rsid w:val="00BD0282"/>
    <w:rsid w:val="00BF19EA"/>
    <w:rsid w:val="00C0212C"/>
    <w:rsid w:val="00C15C3D"/>
    <w:rsid w:val="00C26967"/>
    <w:rsid w:val="00C83235"/>
    <w:rsid w:val="00C91D62"/>
    <w:rsid w:val="00CA7527"/>
    <w:rsid w:val="00CB26C1"/>
    <w:rsid w:val="00D83894"/>
    <w:rsid w:val="00DB2C7B"/>
    <w:rsid w:val="00DB72B7"/>
    <w:rsid w:val="00DD466B"/>
    <w:rsid w:val="00DE4389"/>
    <w:rsid w:val="00DF74BD"/>
    <w:rsid w:val="00E320C3"/>
    <w:rsid w:val="00E32123"/>
    <w:rsid w:val="00E67039"/>
    <w:rsid w:val="00EB42AF"/>
    <w:rsid w:val="00ED369A"/>
    <w:rsid w:val="00F05E2C"/>
    <w:rsid w:val="00F22E84"/>
    <w:rsid w:val="00FA7375"/>
    <w:rsid w:val="00FB70A6"/>
    <w:rsid w:val="00FB7F15"/>
    <w:rsid w:val="00FC3EFA"/>
    <w:rsid w:val="00FF5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EB4C4-2CF4-4D09-96C9-C6F40427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5C3D"/>
    <w:rPr>
      <w:color w:val="0563C1"/>
      <w:u w:val="single"/>
    </w:rPr>
  </w:style>
  <w:style w:type="character" w:styleId="Hipervnculovisitado">
    <w:name w:val="FollowedHyperlink"/>
    <w:basedOn w:val="Fuentedeprrafopredeter"/>
    <w:uiPriority w:val="99"/>
    <w:semiHidden/>
    <w:unhideWhenUsed/>
    <w:rsid w:val="00C15C3D"/>
    <w:rPr>
      <w:color w:val="954F72"/>
      <w:u w:val="single"/>
    </w:rPr>
  </w:style>
  <w:style w:type="paragraph" w:customStyle="1" w:styleId="msonormal0">
    <w:name w:val="msonormal"/>
    <w:basedOn w:val="Normal"/>
    <w:rsid w:val="00C15C3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67">
    <w:name w:val="xl67"/>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68">
    <w:name w:val="xl68"/>
    <w:basedOn w:val="Normal"/>
    <w:rsid w:val="00C15C3D"/>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69">
    <w:name w:val="xl69"/>
    <w:basedOn w:val="Normal"/>
    <w:rsid w:val="00C15C3D"/>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0">
    <w:name w:val="xl70"/>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71">
    <w:name w:val="xl71"/>
    <w:basedOn w:val="Normal"/>
    <w:rsid w:val="00C15C3D"/>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72">
    <w:name w:val="xl72"/>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3">
    <w:name w:val="xl73"/>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4">
    <w:name w:val="xl74"/>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5">
    <w:name w:val="xl75"/>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7">
    <w:name w:val="xl77"/>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8">
    <w:name w:val="xl78"/>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80">
    <w:name w:val="xl80"/>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81">
    <w:name w:val="xl81"/>
    <w:basedOn w:val="Normal"/>
    <w:rsid w:val="00C15C3D"/>
    <w:pPr>
      <w:pBdr>
        <w:top w:val="single" w:sz="4" w:space="0" w:color="auto"/>
        <w:left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2">
    <w:name w:val="xl82"/>
    <w:basedOn w:val="Normal"/>
    <w:rsid w:val="00C15C3D"/>
    <w:pPr>
      <w:pBdr>
        <w:left w:val="single" w:sz="4" w:space="0" w:color="auto"/>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3">
    <w:name w:val="xl83"/>
    <w:basedOn w:val="Normal"/>
    <w:rsid w:val="00C15C3D"/>
    <w:pPr>
      <w:pBdr>
        <w:top w:val="single" w:sz="4" w:space="0" w:color="auto"/>
        <w:lef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4">
    <w:name w:val="xl84"/>
    <w:basedOn w:val="Normal"/>
    <w:rsid w:val="00C15C3D"/>
    <w:pPr>
      <w:pBdr>
        <w:top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5">
    <w:name w:val="xl85"/>
    <w:basedOn w:val="Normal"/>
    <w:rsid w:val="00C15C3D"/>
    <w:pPr>
      <w:pBdr>
        <w:left w:val="single" w:sz="4" w:space="0" w:color="auto"/>
        <w:bottom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6">
    <w:name w:val="xl86"/>
    <w:basedOn w:val="Normal"/>
    <w:rsid w:val="00C15C3D"/>
    <w:pPr>
      <w:pBdr>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styleId="Textodeglobo">
    <w:name w:val="Balloon Text"/>
    <w:basedOn w:val="Normal"/>
    <w:link w:val="TextodegloboCar"/>
    <w:uiPriority w:val="99"/>
    <w:semiHidden/>
    <w:unhideWhenUsed/>
    <w:rsid w:val="00DF74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819">
      <w:bodyDiv w:val="1"/>
      <w:marLeft w:val="0"/>
      <w:marRight w:val="0"/>
      <w:marTop w:val="0"/>
      <w:marBottom w:val="0"/>
      <w:divBdr>
        <w:top w:val="none" w:sz="0" w:space="0" w:color="auto"/>
        <w:left w:val="none" w:sz="0" w:space="0" w:color="auto"/>
        <w:bottom w:val="none" w:sz="0" w:space="0" w:color="auto"/>
        <w:right w:val="none" w:sz="0" w:space="0" w:color="auto"/>
      </w:divBdr>
    </w:div>
    <w:div w:id="23986485">
      <w:bodyDiv w:val="1"/>
      <w:marLeft w:val="0"/>
      <w:marRight w:val="0"/>
      <w:marTop w:val="0"/>
      <w:marBottom w:val="0"/>
      <w:divBdr>
        <w:top w:val="none" w:sz="0" w:space="0" w:color="auto"/>
        <w:left w:val="none" w:sz="0" w:space="0" w:color="auto"/>
        <w:bottom w:val="none" w:sz="0" w:space="0" w:color="auto"/>
        <w:right w:val="none" w:sz="0" w:space="0" w:color="auto"/>
      </w:divBdr>
    </w:div>
    <w:div w:id="45836278">
      <w:bodyDiv w:val="1"/>
      <w:marLeft w:val="0"/>
      <w:marRight w:val="0"/>
      <w:marTop w:val="0"/>
      <w:marBottom w:val="0"/>
      <w:divBdr>
        <w:top w:val="none" w:sz="0" w:space="0" w:color="auto"/>
        <w:left w:val="none" w:sz="0" w:space="0" w:color="auto"/>
        <w:bottom w:val="none" w:sz="0" w:space="0" w:color="auto"/>
        <w:right w:val="none" w:sz="0" w:space="0" w:color="auto"/>
      </w:divBdr>
    </w:div>
    <w:div w:id="120000399">
      <w:bodyDiv w:val="1"/>
      <w:marLeft w:val="0"/>
      <w:marRight w:val="0"/>
      <w:marTop w:val="0"/>
      <w:marBottom w:val="0"/>
      <w:divBdr>
        <w:top w:val="none" w:sz="0" w:space="0" w:color="auto"/>
        <w:left w:val="none" w:sz="0" w:space="0" w:color="auto"/>
        <w:bottom w:val="none" w:sz="0" w:space="0" w:color="auto"/>
        <w:right w:val="none" w:sz="0" w:space="0" w:color="auto"/>
      </w:divBdr>
    </w:div>
    <w:div w:id="133765602">
      <w:bodyDiv w:val="1"/>
      <w:marLeft w:val="0"/>
      <w:marRight w:val="0"/>
      <w:marTop w:val="0"/>
      <w:marBottom w:val="0"/>
      <w:divBdr>
        <w:top w:val="none" w:sz="0" w:space="0" w:color="auto"/>
        <w:left w:val="none" w:sz="0" w:space="0" w:color="auto"/>
        <w:bottom w:val="none" w:sz="0" w:space="0" w:color="auto"/>
        <w:right w:val="none" w:sz="0" w:space="0" w:color="auto"/>
      </w:divBdr>
    </w:div>
    <w:div w:id="133957383">
      <w:bodyDiv w:val="1"/>
      <w:marLeft w:val="0"/>
      <w:marRight w:val="0"/>
      <w:marTop w:val="0"/>
      <w:marBottom w:val="0"/>
      <w:divBdr>
        <w:top w:val="none" w:sz="0" w:space="0" w:color="auto"/>
        <w:left w:val="none" w:sz="0" w:space="0" w:color="auto"/>
        <w:bottom w:val="none" w:sz="0" w:space="0" w:color="auto"/>
        <w:right w:val="none" w:sz="0" w:space="0" w:color="auto"/>
      </w:divBdr>
    </w:div>
    <w:div w:id="186338763">
      <w:bodyDiv w:val="1"/>
      <w:marLeft w:val="0"/>
      <w:marRight w:val="0"/>
      <w:marTop w:val="0"/>
      <w:marBottom w:val="0"/>
      <w:divBdr>
        <w:top w:val="none" w:sz="0" w:space="0" w:color="auto"/>
        <w:left w:val="none" w:sz="0" w:space="0" w:color="auto"/>
        <w:bottom w:val="none" w:sz="0" w:space="0" w:color="auto"/>
        <w:right w:val="none" w:sz="0" w:space="0" w:color="auto"/>
      </w:divBdr>
    </w:div>
    <w:div w:id="208689533">
      <w:bodyDiv w:val="1"/>
      <w:marLeft w:val="0"/>
      <w:marRight w:val="0"/>
      <w:marTop w:val="0"/>
      <w:marBottom w:val="0"/>
      <w:divBdr>
        <w:top w:val="none" w:sz="0" w:space="0" w:color="auto"/>
        <w:left w:val="none" w:sz="0" w:space="0" w:color="auto"/>
        <w:bottom w:val="none" w:sz="0" w:space="0" w:color="auto"/>
        <w:right w:val="none" w:sz="0" w:space="0" w:color="auto"/>
      </w:divBdr>
    </w:div>
    <w:div w:id="251163214">
      <w:bodyDiv w:val="1"/>
      <w:marLeft w:val="0"/>
      <w:marRight w:val="0"/>
      <w:marTop w:val="0"/>
      <w:marBottom w:val="0"/>
      <w:divBdr>
        <w:top w:val="none" w:sz="0" w:space="0" w:color="auto"/>
        <w:left w:val="none" w:sz="0" w:space="0" w:color="auto"/>
        <w:bottom w:val="none" w:sz="0" w:space="0" w:color="auto"/>
        <w:right w:val="none" w:sz="0" w:space="0" w:color="auto"/>
      </w:divBdr>
    </w:div>
    <w:div w:id="307125355">
      <w:bodyDiv w:val="1"/>
      <w:marLeft w:val="0"/>
      <w:marRight w:val="0"/>
      <w:marTop w:val="0"/>
      <w:marBottom w:val="0"/>
      <w:divBdr>
        <w:top w:val="none" w:sz="0" w:space="0" w:color="auto"/>
        <w:left w:val="none" w:sz="0" w:space="0" w:color="auto"/>
        <w:bottom w:val="none" w:sz="0" w:space="0" w:color="auto"/>
        <w:right w:val="none" w:sz="0" w:space="0" w:color="auto"/>
      </w:divBdr>
    </w:div>
    <w:div w:id="382292564">
      <w:bodyDiv w:val="1"/>
      <w:marLeft w:val="0"/>
      <w:marRight w:val="0"/>
      <w:marTop w:val="0"/>
      <w:marBottom w:val="0"/>
      <w:divBdr>
        <w:top w:val="none" w:sz="0" w:space="0" w:color="auto"/>
        <w:left w:val="none" w:sz="0" w:space="0" w:color="auto"/>
        <w:bottom w:val="none" w:sz="0" w:space="0" w:color="auto"/>
        <w:right w:val="none" w:sz="0" w:space="0" w:color="auto"/>
      </w:divBdr>
    </w:div>
    <w:div w:id="419373140">
      <w:bodyDiv w:val="1"/>
      <w:marLeft w:val="0"/>
      <w:marRight w:val="0"/>
      <w:marTop w:val="0"/>
      <w:marBottom w:val="0"/>
      <w:divBdr>
        <w:top w:val="none" w:sz="0" w:space="0" w:color="auto"/>
        <w:left w:val="none" w:sz="0" w:space="0" w:color="auto"/>
        <w:bottom w:val="none" w:sz="0" w:space="0" w:color="auto"/>
        <w:right w:val="none" w:sz="0" w:space="0" w:color="auto"/>
      </w:divBdr>
    </w:div>
    <w:div w:id="440488959">
      <w:bodyDiv w:val="1"/>
      <w:marLeft w:val="0"/>
      <w:marRight w:val="0"/>
      <w:marTop w:val="0"/>
      <w:marBottom w:val="0"/>
      <w:divBdr>
        <w:top w:val="none" w:sz="0" w:space="0" w:color="auto"/>
        <w:left w:val="none" w:sz="0" w:space="0" w:color="auto"/>
        <w:bottom w:val="none" w:sz="0" w:space="0" w:color="auto"/>
        <w:right w:val="none" w:sz="0" w:space="0" w:color="auto"/>
      </w:divBdr>
    </w:div>
    <w:div w:id="443115715">
      <w:bodyDiv w:val="1"/>
      <w:marLeft w:val="0"/>
      <w:marRight w:val="0"/>
      <w:marTop w:val="0"/>
      <w:marBottom w:val="0"/>
      <w:divBdr>
        <w:top w:val="none" w:sz="0" w:space="0" w:color="auto"/>
        <w:left w:val="none" w:sz="0" w:space="0" w:color="auto"/>
        <w:bottom w:val="none" w:sz="0" w:space="0" w:color="auto"/>
        <w:right w:val="none" w:sz="0" w:space="0" w:color="auto"/>
      </w:divBdr>
    </w:div>
    <w:div w:id="450326546">
      <w:bodyDiv w:val="1"/>
      <w:marLeft w:val="0"/>
      <w:marRight w:val="0"/>
      <w:marTop w:val="0"/>
      <w:marBottom w:val="0"/>
      <w:divBdr>
        <w:top w:val="none" w:sz="0" w:space="0" w:color="auto"/>
        <w:left w:val="none" w:sz="0" w:space="0" w:color="auto"/>
        <w:bottom w:val="none" w:sz="0" w:space="0" w:color="auto"/>
        <w:right w:val="none" w:sz="0" w:space="0" w:color="auto"/>
      </w:divBdr>
    </w:div>
    <w:div w:id="499392600">
      <w:bodyDiv w:val="1"/>
      <w:marLeft w:val="0"/>
      <w:marRight w:val="0"/>
      <w:marTop w:val="0"/>
      <w:marBottom w:val="0"/>
      <w:divBdr>
        <w:top w:val="none" w:sz="0" w:space="0" w:color="auto"/>
        <w:left w:val="none" w:sz="0" w:space="0" w:color="auto"/>
        <w:bottom w:val="none" w:sz="0" w:space="0" w:color="auto"/>
        <w:right w:val="none" w:sz="0" w:space="0" w:color="auto"/>
      </w:divBdr>
    </w:div>
    <w:div w:id="555816026">
      <w:bodyDiv w:val="1"/>
      <w:marLeft w:val="0"/>
      <w:marRight w:val="0"/>
      <w:marTop w:val="0"/>
      <w:marBottom w:val="0"/>
      <w:divBdr>
        <w:top w:val="none" w:sz="0" w:space="0" w:color="auto"/>
        <w:left w:val="none" w:sz="0" w:space="0" w:color="auto"/>
        <w:bottom w:val="none" w:sz="0" w:space="0" w:color="auto"/>
        <w:right w:val="none" w:sz="0" w:space="0" w:color="auto"/>
      </w:divBdr>
    </w:div>
    <w:div w:id="564876389">
      <w:bodyDiv w:val="1"/>
      <w:marLeft w:val="0"/>
      <w:marRight w:val="0"/>
      <w:marTop w:val="0"/>
      <w:marBottom w:val="0"/>
      <w:divBdr>
        <w:top w:val="none" w:sz="0" w:space="0" w:color="auto"/>
        <w:left w:val="none" w:sz="0" w:space="0" w:color="auto"/>
        <w:bottom w:val="none" w:sz="0" w:space="0" w:color="auto"/>
        <w:right w:val="none" w:sz="0" w:space="0" w:color="auto"/>
      </w:divBdr>
    </w:div>
    <w:div w:id="577594972">
      <w:bodyDiv w:val="1"/>
      <w:marLeft w:val="0"/>
      <w:marRight w:val="0"/>
      <w:marTop w:val="0"/>
      <w:marBottom w:val="0"/>
      <w:divBdr>
        <w:top w:val="none" w:sz="0" w:space="0" w:color="auto"/>
        <w:left w:val="none" w:sz="0" w:space="0" w:color="auto"/>
        <w:bottom w:val="none" w:sz="0" w:space="0" w:color="auto"/>
        <w:right w:val="none" w:sz="0" w:space="0" w:color="auto"/>
      </w:divBdr>
    </w:div>
    <w:div w:id="597951857">
      <w:bodyDiv w:val="1"/>
      <w:marLeft w:val="0"/>
      <w:marRight w:val="0"/>
      <w:marTop w:val="0"/>
      <w:marBottom w:val="0"/>
      <w:divBdr>
        <w:top w:val="none" w:sz="0" w:space="0" w:color="auto"/>
        <w:left w:val="none" w:sz="0" w:space="0" w:color="auto"/>
        <w:bottom w:val="none" w:sz="0" w:space="0" w:color="auto"/>
        <w:right w:val="none" w:sz="0" w:space="0" w:color="auto"/>
      </w:divBdr>
    </w:div>
    <w:div w:id="611208737">
      <w:bodyDiv w:val="1"/>
      <w:marLeft w:val="0"/>
      <w:marRight w:val="0"/>
      <w:marTop w:val="0"/>
      <w:marBottom w:val="0"/>
      <w:divBdr>
        <w:top w:val="none" w:sz="0" w:space="0" w:color="auto"/>
        <w:left w:val="none" w:sz="0" w:space="0" w:color="auto"/>
        <w:bottom w:val="none" w:sz="0" w:space="0" w:color="auto"/>
        <w:right w:val="none" w:sz="0" w:space="0" w:color="auto"/>
      </w:divBdr>
    </w:div>
    <w:div w:id="694773002">
      <w:bodyDiv w:val="1"/>
      <w:marLeft w:val="0"/>
      <w:marRight w:val="0"/>
      <w:marTop w:val="0"/>
      <w:marBottom w:val="0"/>
      <w:divBdr>
        <w:top w:val="none" w:sz="0" w:space="0" w:color="auto"/>
        <w:left w:val="none" w:sz="0" w:space="0" w:color="auto"/>
        <w:bottom w:val="none" w:sz="0" w:space="0" w:color="auto"/>
        <w:right w:val="none" w:sz="0" w:space="0" w:color="auto"/>
      </w:divBdr>
    </w:div>
    <w:div w:id="738745106">
      <w:bodyDiv w:val="1"/>
      <w:marLeft w:val="0"/>
      <w:marRight w:val="0"/>
      <w:marTop w:val="0"/>
      <w:marBottom w:val="0"/>
      <w:divBdr>
        <w:top w:val="none" w:sz="0" w:space="0" w:color="auto"/>
        <w:left w:val="none" w:sz="0" w:space="0" w:color="auto"/>
        <w:bottom w:val="none" w:sz="0" w:space="0" w:color="auto"/>
        <w:right w:val="none" w:sz="0" w:space="0" w:color="auto"/>
      </w:divBdr>
    </w:div>
    <w:div w:id="777410310">
      <w:bodyDiv w:val="1"/>
      <w:marLeft w:val="0"/>
      <w:marRight w:val="0"/>
      <w:marTop w:val="0"/>
      <w:marBottom w:val="0"/>
      <w:divBdr>
        <w:top w:val="none" w:sz="0" w:space="0" w:color="auto"/>
        <w:left w:val="none" w:sz="0" w:space="0" w:color="auto"/>
        <w:bottom w:val="none" w:sz="0" w:space="0" w:color="auto"/>
        <w:right w:val="none" w:sz="0" w:space="0" w:color="auto"/>
      </w:divBdr>
    </w:div>
    <w:div w:id="973408920">
      <w:bodyDiv w:val="1"/>
      <w:marLeft w:val="0"/>
      <w:marRight w:val="0"/>
      <w:marTop w:val="0"/>
      <w:marBottom w:val="0"/>
      <w:divBdr>
        <w:top w:val="none" w:sz="0" w:space="0" w:color="auto"/>
        <w:left w:val="none" w:sz="0" w:space="0" w:color="auto"/>
        <w:bottom w:val="none" w:sz="0" w:space="0" w:color="auto"/>
        <w:right w:val="none" w:sz="0" w:space="0" w:color="auto"/>
      </w:divBdr>
    </w:div>
    <w:div w:id="1026103675">
      <w:bodyDiv w:val="1"/>
      <w:marLeft w:val="0"/>
      <w:marRight w:val="0"/>
      <w:marTop w:val="0"/>
      <w:marBottom w:val="0"/>
      <w:divBdr>
        <w:top w:val="none" w:sz="0" w:space="0" w:color="auto"/>
        <w:left w:val="none" w:sz="0" w:space="0" w:color="auto"/>
        <w:bottom w:val="none" w:sz="0" w:space="0" w:color="auto"/>
        <w:right w:val="none" w:sz="0" w:space="0" w:color="auto"/>
      </w:divBdr>
    </w:div>
    <w:div w:id="1036124323">
      <w:bodyDiv w:val="1"/>
      <w:marLeft w:val="0"/>
      <w:marRight w:val="0"/>
      <w:marTop w:val="0"/>
      <w:marBottom w:val="0"/>
      <w:divBdr>
        <w:top w:val="none" w:sz="0" w:space="0" w:color="auto"/>
        <w:left w:val="none" w:sz="0" w:space="0" w:color="auto"/>
        <w:bottom w:val="none" w:sz="0" w:space="0" w:color="auto"/>
        <w:right w:val="none" w:sz="0" w:space="0" w:color="auto"/>
      </w:divBdr>
    </w:div>
    <w:div w:id="1080712534">
      <w:bodyDiv w:val="1"/>
      <w:marLeft w:val="0"/>
      <w:marRight w:val="0"/>
      <w:marTop w:val="0"/>
      <w:marBottom w:val="0"/>
      <w:divBdr>
        <w:top w:val="none" w:sz="0" w:space="0" w:color="auto"/>
        <w:left w:val="none" w:sz="0" w:space="0" w:color="auto"/>
        <w:bottom w:val="none" w:sz="0" w:space="0" w:color="auto"/>
        <w:right w:val="none" w:sz="0" w:space="0" w:color="auto"/>
      </w:divBdr>
    </w:div>
    <w:div w:id="1098403337">
      <w:bodyDiv w:val="1"/>
      <w:marLeft w:val="0"/>
      <w:marRight w:val="0"/>
      <w:marTop w:val="0"/>
      <w:marBottom w:val="0"/>
      <w:divBdr>
        <w:top w:val="none" w:sz="0" w:space="0" w:color="auto"/>
        <w:left w:val="none" w:sz="0" w:space="0" w:color="auto"/>
        <w:bottom w:val="none" w:sz="0" w:space="0" w:color="auto"/>
        <w:right w:val="none" w:sz="0" w:space="0" w:color="auto"/>
      </w:divBdr>
    </w:div>
    <w:div w:id="1197547135">
      <w:bodyDiv w:val="1"/>
      <w:marLeft w:val="0"/>
      <w:marRight w:val="0"/>
      <w:marTop w:val="0"/>
      <w:marBottom w:val="0"/>
      <w:divBdr>
        <w:top w:val="none" w:sz="0" w:space="0" w:color="auto"/>
        <w:left w:val="none" w:sz="0" w:space="0" w:color="auto"/>
        <w:bottom w:val="none" w:sz="0" w:space="0" w:color="auto"/>
        <w:right w:val="none" w:sz="0" w:space="0" w:color="auto"/>
      </w:divBdr>
    </w:div>
    <w:div w:id="1231886689">
      <w:bodyDiv w:val="1"/>
      <w:marLeft w:val="0"/>
      <w:marRight w:val="0"/>
      <w:marTop w:val="0"/>
      <w:marBottom w:val="0"/>
      <w:divBdr>
        <w:top w:val="none" w:sz="0" w:space="0" w:color="auto"/>
        <w:left w:val="none" w:sz="0" w:space="0" w:color="auto"/>
        <w:bottom w:val="none" w:sz="0" w:space="0" w:color="auto"/>
        <w:right w:val="none" w:sz="0" w:space="0" w:color="auto"/>
      </w:divBdr>
    </w:div>
    <w:div w:id="1271426610">
      <w:bodyDiv w:val="1"/>
      <w:marLeft w:val="0"/>
      <w:marRight w:val="0"/>
      <w:marTop w:val="0"/>
      <w:marBottom w:val="0"/>
      <w:divBdr>
        <w:top w:val="none" w:sz="0" w:space="0" w:color="auto"/>
        <w:left w:val="none" w:sz="0" w:space="0" w:color="auto"/>
        <w:bottom w:val="none" w:sz="0" w:space="0" w:color="auto"/>
        <w:right w:val="none" w:sz="0" w:space="0" w:color="auto"/>
      </w:divBdr>
    </w:div>
    <w:div w:id="1327053585">
      <w:bodyDiv w:val="1"/>
      <w:marLeft w:val="0"/>
      <w:marRight w:val="0"/>
      <w:marTop w:val="0"/>
      <w:marBottom w:val="0"/>
      <w:divBdr>
        <w:top w:val="none" w:sz="0" w:space="0" w:color="auto"/>
        <w:left w:val="none" w:sz="0" w:space="0" w:color="auto"/>
        <w:bottom w:val="none" w:sz="0" w:space="0" w:color="auto"/>
        <w:right w:val="none" w:sz="0" w:space="0" w:color="auto"/>
      </w:divBdr>
    </w:div>
    <w:div w:id="1353872491">
      <w:bodyDiv w:val="1"/>
      <w:marLeft w:val="0"/>
      <w:marRight w:val="0"/>
      <w:marTop w:val="0"/>
      <w:marBottom w:val="0"/>
      <w:divBdr>
        <w:top w:val="none" w:sz="0" w:space="0" w:color="auto"/>
        <w:left w:val="none" w:sz="0" w:space="0" w:color="auto"/>
        <w:bottom w:val="none" w:sz="0" w:space="0" w:color="auto"/>
        <w:right w:val="none" w:sz="0" w:space="0" w:color="auto"/>
      </w:divBdr>
    </w:div>
    <w:div w:id="1361667490">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47043539">
      <w:bodyDiv w:val="1"/>
      <w:marLeft w:val="0"/>
      <w:marRight w:val="0"/>
      <w:marTop w:val="0"/>
      <w:marBottom w:val="0"/>
      <w:divBdr>
        <w:top w:val="none" w:sz="0" w:space="0" w:color="auto"/>
        <w:left w:val="none" w:sz="0" w:space="0" w:color="auto"/>
        <w:bottom w:val="none" w:sz="0" w:space="0" w:color="auto"/>
        <w:right w:val="none" w:sz="0" w:space="0" w:color="auto"/>
      </w:divBdr>
    </w:div>
    <w:div w:id="1511144571">
      <w:bodyDiv w:val="1"/>
      <w:marLeft w:val="0"/>
      <w:marRight w:val="0"/>
      <w:marTop w:val="0"/>
      <w:marBottom w:val="0"/>
      <w:divBdr>
        <w:top w:val="none" w:sz="0" w:space="0" w:color="auto"/>
        <w:left w:val="none" w:sz="0" w:space="0" w:color="auto"/>
        <w:bottom w:val="none" w:sz="0" w:space="0" w:color="auto"/>
        <w:right w:val="none" w:sz="0" w:space="0" w:color="auto"/>
      </w:divBdr>
    </w:div>
    <w:div w:id="1599021959">
      <w:bodyDiv w:val="1"/>
      <w:marLeft w:val="0"/>
      <w:marRight w:val="0"/>
      <w:marTop w:val="0"/>
      <w:marBottom w:val="0"/>
      <w:divBdr>
        <w:top w:val="none" w:sz="0" w:space="0" w:color="auto"/>
        <w:left w:val="none" w:sz="0" w:space="0" w:color="auto"/>
        <w:bottom w:val="none" w:sz="0" w:space="0" w:color="auto"/>
        <w:right w:val="none" w:sz="0" w:space="0" w:color="auto"/>
      </w:divBdr>
    </w:div>
    <w:div w:id="1634023594">
      <w:bodyDiv w:val="1"/>
      <w:marLeft w:val="0"/>
      <w:marRight w:val="0"/>
      <w:marTop w:val="0"/>
      <w:marBottom w:val="0"/>
      <w:divBdr>
        <w:top w:val="none" w:sz="0" w:space="0" w:color="auto"/>
        <w:left w:val="none" w:sz="0" w:space="0" w:color="auto"/>
        <w:bottom w:val="none" w:sz="0" w:space="0" w:color="auto"/>
        <w:right w:val="none" w:sz="0" w:space="0" w:color="auto"/>
      </w:divBdr>
    </w:div>
    <w:div w:id="1799713147">
      <w:bodyDiv w:val="1"/>
      <w:marLeft w:val="0"/>
      <w:marRight w:val="0"/>
      <w:marTop w:val="0"/>
      <w:marBottom w:val="0"/>
      <w:divBdr>
        <w:top w:val="none" w:sz="0" w:space="0" w:color="auto"/>
        <w:left w:val="none" w:sz="0" w:space="0" w:color="auto"/>
        <w:bottom w:val="none" w:sz="0" w:space="0" w:color="auto"/>
        <w:right w:val="none" w:sz="0" w:space="0" w:color="auto"/>
      </w:divBdr>
    </w:div>
    <w:div w:id="1827092555">
      <w:bodyDiv w:val="1"/>
      <w:marLeft w:val="0"/>
      <w:marRight w:val="0"/>
      <w:marTop w:val="0"/>
      <w:marBottom w:val="0"/>
      <w:divBdr>
        <w:top w:val="none" w:sz="0" w:space="0" w:color="auto"/>
        <w:left w:val="none" w:sz="0" w:space="0" w:color="auto"/>
        <w:bottom w:val="none" w:sz="0" w:space="0" w:color="auto"/>
        <w:right w:val="none" w:sz="0" w:space="0" w:color="auto"/>
      </w:divBdr>
    </w:div>
    <w:div w:id="1906838263">
      <w:bodyDiv w:val="1"/>
      <w:marLeft w:val="0"/>
      <w:marRight w:val="0"/>
      <w:marTop w:val="0"/>
      <w:marBottom w:val="0"/>
      <w:divBdr>
        <w:top w:val="none" w:sz="0" w:space="0" w:color="auto"/>
        <w:left w:val="none" w:sz="0" w:space="0" w:color="auto"/>
        <w:bottom w:val="none" w:sz="0" w:space="0" w:color="auto"/>
        <w:right w:val="none" w:sz="0" w:space="0" w:color="auto"/>
      </w:divBdr>
    </w:div>
    <w:div w:id="1906916663">
      <w:bodyDiv w:val="1"/>
      <w:marLeft w:val="0"/>
      <w:marRight w:val="0"/>
      <w:marTop w:val="0"/>
      <w:marBottom w:val="0"/>
      <w:divBdr>
        <w:top w:val="none" w:sz="0" w:space="0" w:color="auto"/>
        <w:left w:val="none" w:sz="0" w:space="0" w:color="auto"/>
        <w:bottom w:val="none" w:sz="0" w:space="0" w:color="auto"/>
        <w:right w:val="none" w:sz="0" w:space="0" w:color="auto"/>
      </w:divBdr>
    </w:div>
    <w:div w:id="1967538100">
      <w:bodyDiv w:val="1"/>
      <w:marLeft w:val="0"/>
      <w:marRight w:val="0"/>
      <w:marTop w:val="0"/>
      <w:marBottom w:val="0"/>
      <w:divBdr>
        <w:top w:val="none" w:sz="0" w:space="0" w:color="auto"/>
        <w:left w:val="none" w:sz="0" w:space="0" w:color="auto"/>
        <w:bottom w:val="none" w:sz="0" w:space="0" w:color="auto"/>
        <w:right w:val="none" w:sz="0" w:space="0" w:color="auto"/>
      </w:divBdr>
    </w:div>
    <w:div w:id="2058704303">
      <w:bodyDiv w:val="1"/>
      <w:marLeft w:val="0"/>
      <w:marRight w:val="0"/>
      <w:marTop w:val="0"/>
      <w:marBottom w:val="0"/>
      <w:divBdr>
        <w:top w:val="none" w:sz="0" w:space="0" w:color="auto"/>
        <w:left w:val="none" w:sz="0" w:space="0" w:color="auto"/>
        <w:bottom w:val="none" w:sz="0" w:space="0" w:color="auto"/>
        <w:right w:val="none" w:sz="0" w:space="0" w:color="auto"/>
      </w:divBdr>
    </w:div>
    <w:div w:id="2064986204">
      <w:bodyDiv w:val="1"/>
      <w:marLeft w:val="0"/>
      <w:marRight w:val="0"/>
      <w:marTop w:val="0"/>
      <w:marBottom w:val="0"/>
      <w:divBdr>
        <w:top w:val="none" w:sz="0" w:space="0" w:color="auto"/>
        <w:left w:val="none" w:sz="0" w:space="0" w:color="auto"/>
        <w:bottom w:val="none" w:sz="0" w:space="0" w:color="auto"/>
        <w:right w:val="none" w:sz="0" w:space="0" w:color="auto"/>
      </w:divBdr>
    </w:div>
    <w:div w:id="2068649673">
      <w:bodyDiv w:val="1"/>
      <w:marLeft w:val="0"/>
      <w:marRight w:val="0"/>
      <w:marTop w:val="0"/>
      <w:marBottom w:val="0"/>
      <w:divBdr>
        <w:top w:val="none" w:sz="0" w:space="0" w:color="auto"/>
        <w:left w:val="none" w:sz="0" w:space="0" w:color="auto"/>
        <w:bottom w:val="none" w:sz="0" w:space="0" w:color="auto"/>
        <w:right w:val="none" w:sz="0" w:space="0" w:color="auto"/>
      </w:divBdr>
    </w:div>
    <w:div w:id="2098404161">
      <w:bodyDiv w:val="1"/>
      <w:marLeft w:val="0"/>
      <w:marRight w:val="0"/>
      <w:marTop w:val="0"/>
      <w:marBottom w:val="0"/>
      <w:divBdr>
        <w:top w:val="none" w:sz="0" w:space="0" w:color="auto"/>
        <w:left w:val="none" w:sz="0" w:space="0" w:color="auto"/>
        <w:bottom w:val="none" w:sz="0" w:space="0" w:color="auto"/>
        <w:right w:val="none" w:sz="0" w:space="0" w:color="auto"/>
      </w:divBdr>
    </w:div>
    <w:div w:id="2098548619">
      <w:bodyDiv w:val="1"/>
      <w:marLeft w:val="0"/>
      <w:marRight w:val="0"/>
      <w:marTop w:val="0"/>
      <w:marBottom w:val="0"/>
      <w:divBdr>
        <w:top w:val="none" w:sz="0" w:space="0" w:color="auto"/>
        <w:left w:val="none" w:sz="0" w:space="0" w:color="auto"/>
        <w:bottom w:val="none" w:sz="0" w:space="0" w:color="auto"/>
        <w:right w:val="none" w:sz="0" w:space="0" w:color="auto"/>
      </w:divBdr>
    </w:div>
    <w:div w:id="2109767398">
      <w:bodyDiv w:val="1"/>
      <w:marLeft w:val="0"/>
      <w:marRight w:val="0"/>
      <w:marTop w:val="0"/>
      <w:marBottom w:val="0"/>
      <w:divBdr>
        <w:top w:val="none" w:sz="0" w:space="0" w:color="auto"/>
        <w:left w:val="none" w:sz="0" w:space="0" w:color="auto"/>
        <w:bottom w:val="none" w:sz="0" w:space="0" w:color="auto"/>
        <w:right w:val="none" w:sz="0" w:space="0" w:color="auto"/>
      </w:divBdr>
    </w:div>
    <w:div w:id="2131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esktop-pijnq3v\sectecnica\2022-2024\RAFAEL\Presupuesto%20Egresos%202023\Presupuesto_de_Egresos_2023\Versiones%20finales\Anexo%20Unico%20del%20PE2023%20version%2020%20dic%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sktop-pijnq3v\sectecnica\2022-2024\RAFAEL\Presupuesto%20Egresos%202023\Presupuesto_de_Egresos_2023\Versiones%20finales\Anexo%20Unico%20del%20PE2023%20version%2020%20dic%20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desktop-pijnq3v\sectecnica\2022-2024\RAFAEL\Presupuesto%20Egresos%202023\Presupuesto_de_Egresos_2023\Versiones%20finales\Anexo%20Unico%20del%20PE2023%20version%2020%20dic%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esktop-pijnq3v\sectecnica\2022-2024\RAFAEL\Presupuesto%20Egresos%202023\Presupuesto_de_Egresos_2023\Versiones%20finales\Anexo%20Unico%20del%20PE2023%20version%2020%20dic%20202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Presupuesto (millones de pesos)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grafica1!$C$2</c:f>
              <c:strCache>
                <c:ptCount val="1"/>
                <c:pt idx="0">
                  <c:v>Presupuesto</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grafica1!$B$3:$B$27</c:f>
              <c:strCache>
                <c:ptCount val="25"/>
                <c:pt idx="0">
                  <c:v>301.- Coordinación de las Regidurías</c:v>
                </c:pt>
                <c:pt idx="1">
                  <c:v>302.- Oficina de la Presidencia Municipal</c:v>
                </c:pt>
                <c:pt idx="2">
                  <c:v>303.- Sindicatura Municipal</c:v>
                </c:pt>
                <c:pt idx="3">
                  <c:v>304.- Secretaría del Ayuntamiento</c:v>
                </c:pt>
                <c:pt idx="4">
                  <c:v>305.- Tesorería Municipal</c:v>
                </c:pt>
                <c:pt idx="5">
                  <c:v>306.- Contraloría Municipal</c:v>
                </c:pt>
                <c:pt idx="6">
                  <c:v>307.- Secretaría de Gobernación</c:v>
                </c:pt>
                <c:pt idx="7">
                  <c:v>308.- Secretaría de Bienestar y Participación Ciudadana</c:v>
                </c:pt>
                <c:pt idx="8">
                  <c:v>309.- Secretaría de Movilidad e Infraestructura</c:v>
                </c:pt>
                <c:pt idx="9">
                  <c:v>310.- Secretaría de Gestión y Desarrollo Urbano</c:v>
                </c:pt>
                <c:pt idx="10">
                  <c:v>311.- Secretaría de Economía y Turismo</c:v>
                </c:pt>
                <c:pt idx="11">
                  <c:v>312.- Secretaría de Administración y Tecnologías de la Información</c:v>
                </c:pt>
                <c:pt idx="12">
                  <c:v>313.- Secretaría de Seguridad Ciudadana</c:v>
                </c:pt>
                <c:pt idx="13">
                  <c:v>314.- Coordinación General de Transparencia y Municipio Abierto</c:v>
                </c:pt>
                <c:pt idx="14">
                  <c:v>316.- Sistema Municipal DIF</c:v>
                </c:pt>
                <c:pt idx="15">
                  <c:v>317.- Organismo Operador del Servicio de Limpia del Municipio de Puebla</c:v>
                </c:pt>
                <c:pt idx="16">
                  <c:v>318.- Instituto Municipal de Arte y Cultura de Puebla</c:v>
                </c:pt>
                <c:pt idx="17">
                  <c:v>319.- Instituto Municipal de Planeación</c:v>
                </c:pt>
                <c:pt idx="18">
                  <c:v>320.- Instituto Municipal del Deporte de Puebla</c:v>
                </c:pt>
                <c:pt idx="19">
                  <c:v>321.- Instituto de la Juventud del Municipio de Puebla</c:v>
                </c:pt>
                <c:pt idx="20">
                  <c:v>322.- Industrial de Abastos Puebla</c:v>
                </c:pt>
                <c:pt idx="21">
                  <c:v>324.- Coordinación General de Comunicación Social</c:v>
                </c:pt>
                <c:pt idx="22">
                  <c:v>326.- Secretaría para la Igualdad Sustantiva de Género</c:v>
                </c:pt>
                <c:pt idx="23">
                  <c:v>328.- Secretaría de Servicios Públicos</c:v>
                </c:pt>
                <c:pt idx="24">
                  <c:v>329.- Secretaría de Medio Ambiente</c:v>
                </c:pt>
              </c:strCache>
            </c:strRef>
          </c:cat>
          <c:val>
            <c:numRef>
              <c:f>grafica1!$C$3:$C$27</c:f>
              <c:numCache>
                <c:formatCode>0.0</c:formatCode>
                <c:ptCount val="25"/>
                <c:pt idx="0">
                  <c:v>95.444374999999994</c:v>
                </c:pt>
                <c:pt idx="1">
                  <c:v>36.064625999999997</c:v>
                </c:pt>
                <c:pt idx="2">
                  <c:v>52.496355000000001</c:v>
                </c:pt>
                <c:pt idx="3">
                  <c:v>63.052770000000002</c:v>
                </c:pt>
                <c:pt idx="4">
                  <c:v>306.84547700000002</c:v>
                </c:pt>
                <c:pt idx="5">
                  <c:v>42.062992000000001</c:v>
                </c:pt>
                <c:pt idx="6">
                  <c:v>107.159668</c:v>
                </c:pt>
                <c:pt idx="7">
                  <c:v>93.739113000000003</c:v>
                </c:pt>
                <c:pt idx="8">
                  <c:v>778.51097000000004</c:v>
                </c:pt>
                <c:pt idx="9">
                  <c:v>102.918655</c:v>
                </c:pt>
                <c:pt idx="10">
                  <c:v>99.301265000000001</c:v>
                </c:pt>
                <c:pt idx="11">
                  <c:v>1371.6330579999999</c:v>
                </c:pt>
                <c:pt idx="12">
                  <c:v>1221.3902230000001</c:v>
                </c:pt>
                <c:pt idx="13">
                  <c:v>7.4804560000000002</c:v>
                </c:pt>
                <c:pt idx="14">
                  <c:v>152.001654</c:v>
                </c:pt>
                <c:pt idx="15">
                  <c:v>461.36707100000001</c:v>
                </c:pt>
                <c:pt idx="16">
                  <c:v>51.707729</c:v>
                </c:pt>
                <c:pt idx="17">
                  <c:v>26.235399999999998</c:v>
                </c:pt>
                <c:pt idx="18">
                  <c:v>43.708571999999997</c:v>
                </c:pt>
                <c:pt idx="19">
                  <c:v>11.433951</c:v>
                </c:pt>
                <c:pt idx="20">
                  <c:v>8.7651599999999998</c:v>
                </c:pt>
                <c:pt idx="21">
                  <c:v>178.41915299999999</c:v>
                </c:pt>
                <c:pt idx="22">
                  <c:v>21.132650000000002</c:v>
                </c:pt>
                <c:pt idx="23">
                  <c:v>627.41026499999998</c:v>
                </c:pt>
                <c:pt idx="24">
                  <c:v>101.238192</c:v>
                </c:pt>
              </c:numCache>
            </c:numRef>
          </c:val>
          <c:extLst>
            <c:ext xmlns:c16="http://schemas.microsoft.com/office/drawing/2014/chart" uri="{C3380CC4-5D6E-409C-BE32-E72D297353CC}">
              <c16:uniqueId val="{00000000-89A3-4F03-8509-7D0D01760872}"/>
            </c:ext>
          </c:extLst>
        </c:ser>
        <c:dLbls>
          <c:showLegendKey val="0"/>
          <c:showVal val="0"/>
          <c:showCatName val="0"/>
          <c:showSerName val="0"/>
          <c:showPercent val="0"/>
          <c:showBubbleSize val="0"/>
        </c:dLbls>
        <c:gapWidth val="25"/>
        <c:overlap val="100"/>
        <c:axId val="662542512"/>
        <c:axId val="662536608"/>
      </c:barChart>
      <c:catAx>
        <c:axId val="66254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62536608"/>
        <c:crosses val="autoZero"/>
        <c:auto val="1"/>
        <c:lblAlgn val="ctr"/>
        <c:lblOffset val="100"/>
        <c:noMultiLvlLbl val="0"/>
      </c:catAx>
      <c:valAx>
        <c:axId val="662536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625425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31847284912171"/>
          <c:y val="7.5665877131212256E-2"/>
          <c:w val="0.78642052654810557"/>
          <c:h val="0.649755884173015"/>
        </c:manualLayout>
      </c:layout>
      <c:barChart>
        <c:barDir val="col"/>
        <c:grouping val="clustered"/>
        <c:varyColors val="0"/>
        <c:ser>
          <c:idx val="0"/>
          <c:order val="0"/>
          <c:tx>
            <c:strRef>
              <c:f>grafica2!$B$4</c:f>
              <c:strCache>
                <c:ptCount val="1"/>
                <c:pt idx="0">
                  <c:v>1000</c:v>
                </c:pt>
              </c:strCache>
            </c:strRef>
          </c:tx>
          <c:spPr>
            <a:solidFill>
              <a:schemeClr val="accent1"/>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0B3F-4559-A933-BB43183041E9}"/>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grafica2!$B$5</c:f>
              <c:numCache>
                <c:formatCode>General</c:formatCode>
                <c:ptCount val="1"/>
                <c:pt idx="0">
                  <c:v>2069.1465619999999</c:v>
                </c:pt>
              </c:numCache>
            </c:numRef>
          </c:val>
          <c:extLst>
            <c:ext xmlns:c16="http://schemas.microsoft.com/office/drawing/2014/chart" uri="{C3380CC4-5D6E-409C-BE32-E72D297353CC}">
              <c16:uniqueId val="{00000002-0B3F-4559-A933-BB43183041E9}"/>
            </c:ext>
          </c:extLst>
        </c:ser>
        <c:ser>
          <c:idx val="1"/>
          <c:order val="1"/>
          <c:tx>
            <c:strRef>
              <c:f>grafica2!$C$4</c:f>
              <c:strCache>
                <c:ptCount val="1"/>
                <c:pt idx="0">
                  <c:v>2000</c:v>
                </c:pt>
              </c:strCache>
            </c:strRef>
          </c:tx>
          <c:spPr>
            <a:solidFill>
              <a:srgbClr val="E43ACC"/>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grafica2!$C$5</c:f>
              <c:numCache>
                <c:formatCode>General</c:formatCode>
                <c:ptCount val="1"/>
                <c:pt idx="0">
                  <c:v>536.68748900000003</c:v>
                </c:pt>
              </c:numCache>
            </c:numRef>
          </c:val>
          <c:extLst>
            <c:ext xmlns:c16="http://schemas.microsoft.com/office/drawing/2014/chart" uri="{C3380CC4-5D6E-409C-BE32-E72D297353CC}">
              <c16:uniqueId val="{00000003-0B3F-4559-A933-BB43183041E9}"/>
            </c:ext>
          </c:extLst>
        </c:ser>
        <c:ser>
          <c:idx val="2"/>
          <c:order val="2"/>
          <c:tx>
            <c:strRef>
              <c:f>grafica2!$D$4</c:f>
              <c:strCache>
                <c:ptCount val="1"/>
                <c:pt idx="0">
                  <c:v>3000</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grafica2!$D$5</c:f>
              <c:numCache>
                <c:formatCode>General</c:formatCode>
                <c:ptCount val="1"/>
                <c:pt idx="0">
                  <c:v>1817.7634439999999</c:v>
                </c:pt>
              </c:numCache>
            </c:numRef>
          </c:val>
          <c:extLst>
            <c:ext xmlns:c16="http://schemas.microsoft.com/office/drawing/2014/chart" uri="{C3380CC4-5D6E-409C-BE32-E72D297353CC}">
              <c16:uniqueId val="{00000004-0B3F-4559-A933-BB43183041E9}"/>
            </c:ext>
          </c:extLst>
        </c:ser>
        <c:ser>
          <c:idx val="3"/>
          <c:order val="3"/>
          <c:tx>
            <c:strRef>
              <c:f>grafica2!$E$4</c:f>
              <c:strCache>
                <c:ptCount val="1"/>
                <c:pt idx="0">
                  <c:v>4000</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grafica2!$E$5</c:f>
              <c:numCache>
                <c:formatCode>General</c:formatCode>
                <c:ptCount val="1"/>
                <c:pt idx="0">
                  <c:v>873.09466799999996</c:v>
                </c:pt>
              </c:numCache>
            </c:numRef>
          </c:val>
          <c:extLst>
            <c:ext xmlns:c16="http://schemas.microsoft.com/office/drawing/2014/chart" uri="{C3380CC4-5D6E-409C-BE32-E72D297353CC}">
              <c16:uniqueId val="{00000005-0B3F-4559-A933-BB43183041E9}"/>
            </c:ext>
          </c:extLst>
        </c:ser>
        <c:ser>
          <c:idx val="4"/>
          <c:order val="4"/>
          <c:tx>
            <c:strRef>
              <c:f>grafica2!$F$4</c:f>
              <c:strCache>
                <c:ptCount val="1"/>
                <c:pt idx="0">
                  <c:v>5000</c:v>
                </c:pt>
              </c:strCache>
            </c:strRef>
          </c:tx>
          <c:spPr>
            <a:solidFill>
              <a:srgbClr val="FBAFF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grafica2!$F$5</c:f>
              <c:numCache>
                <c:formatCode>General</c:formatCode>
                <c:ptCount val="1"/>
                <c:pt idx="0">
                  <c:v>68.880972999999997</c:v>
                </c:pt>
              </c:numCache>
            </c:numRef>
          </c:val>
          <c:extLst>
            <c:ext xmlns:c16="http://schemas.microsoft.com/office/drawing/2014/chart" uri="{C3380CC4-5D6E-409C-BE32-E72D297353CC}">
              <c16:uniqueId val="{00000006-0B3F-4559-A933-BB43183041E9}"/>
            </c:ext>
          </c:extLst>
        </c:ser>
        <c:ser>
          <c:idx val="5"/>
          <c:order val="5"/>
          <c:tx>
            <c:strRef>
              <c:f>grafica2!$G$4</c:f>
              <c:strCache>
                <c:ptCount val="1"/>
                <c:pt idx="0">
                  <c:v>6000</c:v>
                </c:pt>
              </c:strCache>
            </c:strRef>
          </c:tx>
          <c:spPr>
            <a:solidFill>
              <a:schemeClr val="bg1">
                <a:lumMod val="8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grafica2!$G$5</c:f>
              <c:numCache>
                <c:formatCode>General</c:formatCode>
                <c:ptCount val="1"/>
                <c:pt idx="0">
                  <c:v>570.30465600000002</c:v>
                </c:pt>
              </c:numCache>
            </c:numRef>
          </c:val>
          <c:extLst>
            <c:ext xmlns:c16="http://schemas.microsoft.com/office/drawing/2014/chart" uri="{C3380CC4-5D6E-409C-BE32-E72D297353CC}">
              <c16:uniqueId val="{00000007-0B3F-4559-A933-BB43183041E9}"/>
            </c:ext>
          </c:extLst>
        </c:ser>
        <c:ser>
          <c:idx val="6"/>
          <c:order val="6"/>
          <c:tx>
            <c:strRef>
              <c:f>grafica2!$H$4</c:f>
              <c:strCache>
                <c:ptCount val="1"/>
                <c:pt idx="0">
                  <c:v>7000</c:v>
                </c:pt>
              </c:strCache>
            </c:strRef>
          </c:tx>
          <c:spPr>
            <a:solidFill>
              <a:schemeClr val="accent1">
                <a:lumMod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grafica2!$H$5</c:f>
              <c:numCache>
                <c:formatCode>General</c:formatCode>
                <c:ptCount val="1"/>
                <c:pt idx="0">
                  <c:v>40</c:v>
                </c:pt>
              </c:numCache>
            </c:numRef>
          </c:val>
          <c:extLst>
            <c:ext xmlns:c16="http://schemas.microsoft.com/office/drawing/2014/chart" uri="{C3380CC4-5D6E-409C-BE32-E72D297353CC}">
              <c16:uniqueId val="{00000008-0B3F-4559-A933-BB43183041E9}"/>
            </c:ext>
          </c:extLst>
        </c:ser>
        <c:ser>
          <c:idx val="7"/>
          <c:order val="7"/>
          <c:tx>
            <c:strRef>
              <c:f>grafica2!$I$4</c:f>
              <c:strCache>
                <c:ptCount val="1"/>
                <c:pt idx="0">
                  <c:v>8000</c:v>
                </c:pt>
              </c:strCache>
            </c:strRef>
          </c:tx>
          <c:spPr>
            <a:solidFill>
              <a:schemeClr val="tx1">
                <a:lumMod val="95000"/>
                <a:lumOff val="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grafica2!$I$5</c:f>
              <c:numCache>
                <c:formatCode>General</c:formatCode>
                <c:ptCount val="1"/>
                <c:pt idx="0">
                  <c:v>0</c:v>
                </c:pt>
              </c:numCache>
            </c:numRef>
          </c:val>
          <c:extLst>
            <c:ext xmlns:c16="http://schemas.microsoft.com/office/drawing/2014/chart" uri="{C3380CC4-5D6E-409C-BE32-E72D297353CC}">
              <c16:uniqueId val="{00000009-0B3F-4559-A933-BB43183041E9}"/>
            </c:ext>
          </c:extLst>
        </c:ser>
        <c:ser>
          <c:idx val="8"/>
          <c:order val="8"/>
          <c:tx>
            <c:strRef>
              <c:f>grafica2!$J$4</c:f>
              <c:strCache>
                <c:ptCount val="1"/>
                <c:pt idx="0">
                  <c:v>9000</c:v>
                </c:pt>
              </c:strCache>
            </c:strRef>
          </c:tx>
          <c:spPr>
            <a:solidFill>
              <a:schemeClr val="accent3">
                <a:lumMod val="60000"/>
              </a:schemeClr>
            </a:solidFill>
            <a:ln>
              <a:noFill/>
            </a:ln>
            <a:effectLst/>
          </c:spPr>
          <c:invertIfNegative val="0"/>
          <c:cat>
            <c:strRef>
              <c:f>grafica2!$A$5</c:f>
              <c:strCache>
                <c:ptCount val="1"/>
                <c:pt idx="0">
                  <c:v>Presupuesto</c:v>
                </c:pt>
              </c:strCache>
            </c:strRef>
          </c:cat>
          <c:val>
            <c:numRef>
              <c:f>grafica2!$J$5</c:f>
              <c:numCache>
                <c:formatCode>General</c:formatCode>
                <c:ptCount val="1"/>
                <c:pt idx="0">
                  <c:v>85.642008000000004</c:v>
                </c:pt>
              </c:numCache>
            </c:numRef>
          </c:val>
          <c:extLst>
            <c:ext xmlns:c16="http://schemas.microsoft.com/office/drawing/2014/chart" uri="{C3380CC4-5D6E-409C-BE32-E72D297353CC}">
              <c16:uniqueId val="{0000000A-0B3F-4559-A933-BB43183041E9}"/>
            </c:ext>
          </c:extLst>
        </c:ser>
        <c:dLbls>
          <c:showLegendKey val="0"/>
          <c:showVal val="0"/>
          <c:showCatName val="0"/>
          <c:showSerName val="0"/>
          <c:showPercent val="0"/>
          <c:showBubbleSize val="0"/>
        </c:dLbls>
        <c:gapWidth val="219"/>
        <c:overlap val="-27"/>
        <c:axId val="622043592"/>
        <c:axId val="622045232"/>
      </c:barChart>
      <c:catAx>
        <c:axId val="62204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045232"/>
        <c:crosses val="autoZero"/>
        <c:auto val="1"/>
        <c:lblAlgn val="ctr"/>
        <c:lblOffset val="100"/>
        <c:noMultiLvlLbl val="0"/>
      </c:catAx>
      <c:valAx>
        <c:axId val="622045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043592"/>
        <c:crosses val="autoZero"/>
        <c:crossBetween val="between"/>
      </c:valAx>
      <c:spPr>
        <a:noFill/>
        <a:ln>
          <a:noFill/>
        </a:ln>
        <a:effectLst/>
      </c:spPr>
    </c:plotArea>
    <c:legend>
      <c:legendPos val="b"/>
      <c:layout>
        <c:manualLayout>
          <c:xMode val="edge"/>
          <c:yMode val="edge"/>
          <c:x val="0.34155989994921521"/>
          <c:y val="0.84099502806051685"/>
          <c:w val="0.46191708778939944"/>
          <c:h val="5.416329419274356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51334951829731"/>
          <c:y val="0.28208912523300284"/>
          <c:w val="0.42456532909939598"/>
          <c:h val="0.63424569581306378"/>
        </c:manualLayout>
      </c:layout>
      <c:pieChart>
        <c:varyColors val="1"/>
        <c:ser>
          <c:idx val="0"/>
          <c:order val="0"/>
          <c:spPr>
            <a:effectLst>
              <a:outerShdw blurRad="254000" sx="102000" sy="102000" algn="ctr" rotWithShape="0">
                <a:schemeClr val="tx1">
                  <a:alpha val="62000"/>
                </a:schemeClr>
              </a:outerShdw>
            </a:effectLst>
          </c:spPr>
          <c:dPt>
            <c:idx val="0"/>
            <c:bubble3D val="0"/>
            <c:spPr>
              <a:solidFill>
                <a:schemeClr val="bg1">
                  <a:lumMod val="65000"/>
                </a:schemeClr>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1-88DF-4EEE-B1AB-8F9B57C18B8E}"/>
              </c:ext>
            </c:extLst>
          </c:dPt>
          <c:dPt>
            <c:idx val="1"/>
            <c:bubble3D val="0"/>
            <c:spPr>
              <a:solidFill>
                <a:schemeClr val="tx2">
                  <a:lumMod val="40000"/>
                  <a:lumOff val="60000"/>
                </a:schemeClr>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3-88DF-4EEE-B1AB-8F9B57C18B8E}"/>
              </c:ext>
            </c:extLst>
          </c:dPt>
          <c:dPt>
            <c:idx val="2"/>
            <c:bubble3D val="0"/>
            <c:spPr>
              <a:solidFill>
                <a:srgbClr val="E43ACC"/>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5-88DF-4EEE-B1AB-8F9B57C18B8E}"/>
              </c:ext>
            </c:extLst>
          </c:dPt>
          <c:dPt>
            <c:idx val="3"/>
            <c:bubble3D val="0"/>
            <c:spPr>
              <a:solidFill>
                <a:schemeClr val="accent1">
                  <a:lumMod val="75000"/>
                </a:schemeClr>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7-88DF-4EEE-B1AB-8F9B57C18B8E}"/>
              </c:ext>
            </c:extLst>
          </c:dPt>
          <c:dPt>
            <c:idx val="4"/>
            <c:bubble3D val="0"/>
            <c:spPr>
              <a:solidFill>
                <a:srgbClr val="FBAFF6"/>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9-88DF-4EEE-B1AB-8F9B57C18B8E}"/>
              </c:ext>
            </c:extLst>
          </c:dPt>
          <c:dPt>
            <c:idx val="5"/>
            <c:bubble3D val="0"/>
            <c:spPr>
              <a:solidFill>
                <a:schemeClr val="accent5">
                  <a:lumMod val="60000"/>
                  <a:lumOff val="40000"/>
                </a:schemeClr>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B-88DF-4EEE-B1AB-8F9B57C18B8E}"/>
              </c:ext>
            </c:extLst>
          </c:dPt>
          <c:dLbls>
            <c:dLbl>
              <c:idx val="0"/>
              <c:layout>
                <c:manualLayout>
                  <c:x val="2.5009769441187966E-2"/>
                  <c:y val="-5.370695675165027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8DF-4EEE-B1AB-8F9B57C18B8E}"/>
                </c:ext>
              </c:extLst>
            </c:dLbl>
            <c:dLbl>
              <c:idx val="1"/>
              <c:layout>
                <c:manualLayout>
                  <c:x val="4.6893317702227433E-2"/>
                  <c:y val="-6.538238213244382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8DF-4EEE-B1AB-8F9B57C18B8E}"/>
                </c:ext>
              </c:extLst>
            </c:dLbl>
            <c:dLbl>
              <c:idx val="2"/>
              <c:layout>
                <c:manualLayout>
                  <c:x val="0"/>
                  <c:y val="4.203153137085673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8DF-4EEE-B1AB-8F9B57C18B8E}"/>
                </c:ext>
              </c:extLst>
            </c:dLbl>
            <c:dLbl>
              <c:idx val="3"/>
              <c:layout>
                <c:manualLayout>
                  <c:x val="-3.282532239155922E-2"/>
                  <c:y val="-3.969644629469803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8DF-4EEE-B1AB-8F9B57C18B8E}"/>
                </c:ext>
              </c:extLst>
            </c:dLbl>
            <c:dLbl>
              <c:idx val="4"/>
              <c:layout>
                <c:manualLayout>
                  <c:x val="-1.8757327080890972E-2"/>
                  <c:y val="7.0052552284761236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88DF-4EEE-B1AB-8F9B57C18B8E}"/>
                </c:ext>
              </c:extLst>
            </c:dLbl>
            <c:dLbl>
              <c:idx val="5"/>
              <c:layout>
                <c:manualLayout>
                  <c:x val="-6.2524423602970487E-3"/>
                  <c:y val="-2.8021020913904494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88DF-4EEE-B1AB-8F9B57C18B8E}"/>
                </c:ext>
              </c:extLst>
            </c:dLbl>
            <c:spPr>
              <a:solidFill>
                <a:srgbClr val="4472C4">
                  <a:lumMod val="75000"/>
                  <a:alpha val="56000"/>
                </a:srgbClr>
              </a:solidFill>
              <a:ln>
                <a:noFill/>
              </a:ln>
              <a:effectLst>
                <a:outerShdw blurRad="50800" dist="38100" dir="2700000" algn="tl" rotWithShape="0">
                  <a:prstClr val="black">
                    <a:alpha val="68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grafica3!$B$3:$G$3</c:f>
              <c:strCache>
                <c:ptCount val="6"/>
                <c:pt idx="0">
                  <c:v>PRESTACIÓN DE SERVICIOS PÚBLICOS</c:v>
                </c:pt>
                <c:pt idx="1">
                  <c:v>PROMOCIÓN Y FOMENTO</c:v>
                </c:pt>
                <c:pt idx="2">
                  <c:v>REGULACIÓN Y SUPERVISIÓN</c:v>
                </c:pt>
                <c:pt idx="3">
                  <c:v>PLANEACIÓN SEGUIMIENTO Y EVALUACIÓN DE POLÍTICAS PUBLICAS</c:v>
                </c:pt>
                <c:pt idx="4">
                  <c:v>ESPECÍFICOS</c:v>
                </c:pt>
                <c:pt idx="5">
                  <c:v>APOYO A LA FUNCIÓN PÚBLICA Y AL MEJORAMIENTO DE LA GESTIÓN</c:v>
                </c:pt>
              </c:strCache>
            </c:strRef>
          </c:cat>
          <c:val>
            <c:numRef>
              <c:f>grafica3!$B$4:$G$4</c:f>
              <c:numCache>
                <c:formatCode>#,##0.00</c:formatCode>
                <c:ptCount val="6"/>
                <c:pt idx="0">
                  <c:v>2585752399</c:v>
                </c:pt>
                <c:pt idx="1">
                  <c:v>206151517</c:v>
                </c:pt>
                <c:pt idx="2">
                  <c:v>115549125</c:v>
                </c:pt>
                <c:pt idx="3">
                  <c:v>1704713935</c:v>
                </c:pt>
                <c:pt idx="4">
                  <c:v>1399809376</c:v>
                </c:pt>
                <c:pt idx="5">
                  <c:v>49543448</c:v>
                </c:pt>
              </c:numCache>
            </c:numRef>
          </c:val>
          <c:extLst>
            <c:ext xmlns:c16="http://schemas.microsoft.com/office/drawing/2014/chart" uri="{C3380CC4-5D6E-409C-BE32-E72D297353CC}">
              <c16:uniqueId val="{0000000C-88DF-4EEE-B1AB-8F9B57C18B8E}"/>
            </c:ext>
          </c:extLst>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51334951829731"/>
          <c:y val="0.28208912523300284"/>
          <c:w val="0.42456532909939598"/>
          <c:h val="0.63424569581306378"/>
        </c:manualLayout>
      </c:layout>
      <c:doughnutChart>
        <c:varyColors val="1"/>
        <c:ser>
          <c:idx val="0"/>
          <c:order val="0"/>
          <c:spPr>
            <a:effectLst>
              <a:outerShdw blurRad="50800" dist="38100" dir="2700000" sx="101000" sy="101000" algn="tl" rotWithShape="0">
                <a:prstClr val="black">
                  <a:alpha val="40000"/>
                </a:prstClr>
              </a:outerShdw>
            </a:effectLst>
          </c:spPr>
          <c:dPt>
            <c:idx val="0"/>
            <c:bubble3D val="0"/>
            <c:spPr>
              <a:solidFill>
                <a:schemeClr val="accent1"/>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1-DDE4-46DD-AC0F-8D0A28DB3502}"/>
              </c:ext>
            </c:extLst>
          </c:dPt>
          <c:dPt>
            <c:idx val="1"/>
            <c:bubble3D val="0"/>
            <c:spPr>
              <a:solidFill>
                <a:srgbClr val="BA64AA"/>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3-DDE4-46DD-AC0F-8D0A28DB3502}"/>
              </c:ext>
            </c:extLst>
          </c:dPt>
          <c:dPt>
            <c:idx val="2"/>
            <c:bubble3D val="0"/>
            <c:spPr>
              <a:solidFill>
                <a:schemeClr val="accent3"/>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5-DDE4-46DD-AC0F-8D0A28DB3502}"/>
              </c:ext>
            </c:extLst>
          </c:dPt>
          <c:dPt>
            <c:idx val="3"/>
            <c:bubble3D val="0"/>
            <c:spPr>
              <a:solidFill>
                <a:srgbClr val="FBAFF6"/>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7-DDE4-46DD-AC0F-8D0A28DB3502}"/>
              </c:ext>
            </c:extLst>
          </c:dPt>
          <c:dPt>
            <c:idx val="4"/>
            <c:bubble3D val="0"/>
            <c:spPr>
              <a:solidFill>
                <a:schemeClr val="accent5"/>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9-DDE4-46DD-AC0F-8D0A28DB3502}"/>
              </c:ext>
            </c:extLst>
          </c:dPt>
          <c:dPt>
            <c:idx val="5"/>
            <c:bubble3D val="0"/>
            <c:spPr>
              <a:solidFill>
                <a:schemeClr val="accent1">
                  <a:lumMod val="60000"/>
                  <a:lumOff val="4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B-DDE4-46DD-AC0F-8D0A28DB3502}"/>
              </c:ext>
            </c:extLst>
          </c:dPt>
          <c:dPt>
            <c:idx val="6"/>
            <c:bubble3D val="0"/>
            <c:spPr>
              <a:solidFill>
                <a:schemeClr val="accent1">
                  <a:lumMod val="6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D-DDE4-46DD-AC0F-8D0A28DB3502}"/>
              </c:ext>
            </c:extLst>
          </c:dPt>
          <c:dPt>
            <c:idx val="7"/>
            <c:bubble3D val="0"/>
            <c:spPr>
              <a:solidFill>
                <a:schemeClr val="bg1">
                  <a:lumMod val="65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F-DDE4-46DD-AC0F-8D0A28DB3502}"/>
              </c:ext>
            </c:extLst>
          </c:dPt>
          <c:dPt>
            <c:idx val="8"/>
            <c:bubble3D val="0"/>
            <c:spPr>
              <a:solidFill>
                <a:schemeClr val="accent3">
                  <a:lumMod val="6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1-DDE4-46DD-AC0F-8D0A28DB3502}"/>
              </c:ext>
            </c:extLst>
          </c:dPt>
          <c:dPt>
            <c:idx val="9"/>
            <c:bubble3D val="0"/>
            <c:spPr>
              <a:solidFill>
                <a:srgbClr val="E43ACC"/>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3-DDE4-46DD-AC0F-8D0A28DB3502}"/>
              </c:ext>
            </c:extLst>
          </c:dPt>
          <c:dPt>
            <c:idx val="10"/>
            <c:bubble3D val="0"/>
            <c:spPr>
              <a:solidFill>
                <a:schemeClr val="accent5">
                  <a:lumMod val="6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5-DDE4-46DD-AC0F-8D0A28DB3502}"/>
              </c:ext>
            </c:extLst>
          </c:dPt>
          <c:dPt>
            <c:idx val="11"/>
            <c:bubble3D val="0"/>
            <c:spPr>
              <a:solidFill>
                <a:schemeClr val="bg2">
                  <a:lumMod val="9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7-DDE4-46DD-AC0F-8D0A28DB3502}"/>
              </c:ext>
            </c:extLst>
          </c:dPt>
          <c:dPt>
            <c:idx val="12"/>
            <c:bubble3D val="0"/>
            <c:spPr>
              <a:solidFill>
                <a:schemeClr val="accent1">
                  <a:lumMod val="80000"/>
                  <a:lumOff val="2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9-DDE4-46DD-AC0F-8D0A28DB3502}"/>
              </c:ext>
            </c:extLst>
          </c:dPt>
          <c:dLbls>
            <c:dLbl>
              <c:idx val="0"/>
              <c:layout>
                <c:manualLayout>
                  <c:x val="0.11472689913760779"/>
                  <c:y val="-0.2358435926920294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DE4-46DD-AC0F-8D0A28DB3502}"/>
                </c:ext>
              </c:extLst>
            </c:dLbl>
            <c:dLbl>
              <c:idx val="1"/>
              <c:layout>
                <c:manualLayout>
                  <c:x val="0.23759280969128566"/>
                  <c:y val="-0.175131380711903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DE4-46DD-AC0F-8D0A28DB3502}"/>
                </c:ext>
              </c:extLst>
            </c:dLbl>
            <c:dLbl>
              <c:idx val="2"/>
              <c:layout>
                <c:manualLayout>
                  <c:x val="0.16881594372801875"/>
                  <c:y val="-7.939289258939610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DE4-46DD-AC0F-8D0A28DB3502}"/>
                </c:ext>
              </c:extLst>
            </c:dLbl>
            <c:dLbl>
              <c:idx val="3"/>
              <c:layout>
                <c:manualLayout>
                  <c:x val="0.170379054318093"/>
                  <c:y val="-4.670170152317424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DE4-46DD-AC0F-8D0A28DB3502}"/>
                </c:ext>
              </c:extLst>
            </c:dLbl>
            <c:dLbl>
              <c:idx val="4"/>
              <c:layout>
                <c:manualLayout>
                  <c:x val="0.19851504493942945"/>
                  <c:y val="3.969644629469803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DDE4-46DD-AC0F-8D0A28DB3502}"/>
                </c:ext>
              </c:extLst>
            </c:dLbl>
            <c:dLbl>
              <c:idx val="5"/>
              <c:layout>
                <c:manualLayout>
                  <c:x val="0.14536928487690504"/>
                  <c:y val="-9.340340304634832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DDE4-46DD-AC0F-8D0A28DB3502}"/>
                </c:ext>
              </c:extLst>
            </c:dLbl>
            <c:dLbl>
              <c:idx val="6"/>
              <c:layout>
                <c:manualLayout>
                  <c:x val="0.23759280969128566"/>
                  <c:y val="-3.736136121853941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DDE4-46DD-AC0F-8D0A28DB3502}"/>
                </c:ext>
              </c:extLst>
            </c:dLbl>
            <c:dLbl>
              <c:idx val="7"/>
              <c:layout>
                <c:manualLayout>
                  <c:x val="2.8135990621336461E-2"/>
                  <c:y val="7.0052552284761236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DDE4-46DD-AC0F-8D0A28DB3502}"/>
                </c:ext>
              </c:extLst>
            </c:dLbl>
            <c:dLbl>
              <c:idx val="9"/>
              <c:layout>
                <c:manualLayout>
                  <c:x val="-0.20789370847987498"/>
                  <c:y val="7.939289258939606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DDE4-46DD-AC0F-8D0A28DB3502}"/>
                </c:ext>
              </c:extLst>
            </c:dLbl>
            <c:dLbl>
              <c:idx val="10"/>
              <c:layout>
                <c:manualLayout>
                  <c:x val="-0.20320437670965222"/>
                  <c:y val="-1.868068060926970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DDE4-46DD-AC0F-8D0A28DB3502}"/>
                </c:ext>
              </c:extLst>
            </c:dLbl>
            <c:dLbl>
              <c:idx val="11"/>
              <c:layout>
                <c:manualLayout>
                  <c:x val="-0.20164126611957797"/>
                  <c:y val="-0.1494454448741573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7-DDE4-46DD-AC0F-8D0A28DB3502}"/>
                </c:ext>
              </c:extLst>
            </c:dLbl>
            <c:dLbl>
              <c:idx val="12"/>
              <c:layout>
                <c:manualLayout>
                  <c:x val="-4.0640875341930498E-2"/>
                  <c:y val="-0.1844717210165379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9-DDE4-46DD-AC0F-8D0A28DB3502}"/>
                </c:ext>
              </c:extLst>
            </c:dLbl>
            <c:spPr>
              <a:solidFill>
                <a:srgbClr val="4472C4">
                  <a:lumMod val="50000"/>
                  <a:alpha val="50000"/>
                </a:srgbClr>
              </a:solidFill>
              <a:ln>
                <a:noFill/>
              </a:ln>
              <a:effectLst>
                <a:outerShdw blurRad="50800" dist="38100" dir="2700000" sx="101000" sy="101000" algn="tl" rotWithShape="0">
                  <a:prstClr val="black">
                    <a:alpha val="65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ext>
            </c:extLst>
          </c:dLbls>
          <c:cat>
            <c:strRef>
              <c:f>grafica4!$B$2:$N$2</c:f>
              <c:strCache>
                <c:ptCount val="13"/>
                <c:pt idx="0">
                  <c:v>01.- Sector   Salud </c:v>
                </c:pt>
                <c:pt idx="1">
                  <c:v>02.- Desarrollo Urbano</c:v>
                </c:pt>
                <c:pt idx="2">
                  <c:v>03.- Servicios Municipales</c:v>
                </c:pt>
                <c:pt idx="3">
                  <c:v>04.- Ecología</c:v>
                </c:pt>
                <c:pt idx="4">
                  <c:v>05.- Educación</c:v>
                </c:pt>
                <c:pt idx="5">
                  <c:v>06.- Seguridad Pública</c:v>
                </c:pt>
                <c:pt idx="6">
                  <c:v>07.- Fortalecimiento de la Hacienda Pública</c:v>
                </c:pt>
                <c:pt idx="7">
                  <c:v>09.- Obra Pública</c:v>
                </c:pt>
                <c:pt idx="8">
                  <c:v>10.- Gestión Municipal</c:v>
                </c:pt>
                <c:pt idx="9">
                  <c:v>12.- Fomento al Desarrollo</c:v>
                </c:pt>
                <c:pt idx="10">
                  <c:v>13.- Servicios de mantenimiento</c:v>
                </c:pt>
                <c:pt idx="11">
                  <c:v>14.- Desarrollo Social</c:v>
                </c:pt>
                <c:pt idx="12">
                  <c:v>15.- Obligaciones Municipales</c:v>
                </c:pt>
              </c:strCache>
            </c:strRef>
          </c:cat>
          <c:val>
            <c:numRef>
              <c:f>grafica4!$B$3:$N$3</c:f>
              <c:numCache>
                <c:formatCode>#,##0.00</c:formatCode>
                <c:ptCount val="13"/>
                <c:pt idx="0">
                  <c:v>195710226</c:v>
                </c:pt>
                <c:pt idx="1">
                  <c:v>102918655</c:v>
                </c:pt>
                <c:pt idx="2">
                  <c:v>461367071</c:v>
                </c:pt>
                <c:pt idx="3">
                  <c:v>101238192</c:v>
                </c:pt>
                <c:pt idx="4">
                  <c:v>51707729</c:v>
                </c:pt>
                <c:pt idx="5">
                  <c:v>1221390223</c:v>
                </c:pt>
                <c:pt idx="6">
                  <c:v>306845477</c:v>
                </c:pt>
                <c:pt idx="7">
                  <c:v>778510970</c:v>
                </c:pt>
                <c:pt idx="8">
                  <c:v>1930505405</c:v>
                </c:pt>
                <c:pt idx="9">
                  <c:v>99301265</c:v>
                </c:pt>
                <c:pt idx="10">
                  <c:v>627410265</c:v>
                </c:pt>
                <c:pt idx="11">
                  <c:v>135070874</c:v>
                </c:pt>
                <c:pt idx="12">
                  <c:v>49543448</c:v>
                </c:pt>
              </c:numCache>
            </c:numRef>
          </c:val>
          <c:extLst>
            <c:ext xmlns:c16="http://schemas.microsoft.com/office/drawing/2014/chart" uri="{C3380CC4-5D6E-409C-BE32-E72D297353CC}">
              <c16:uniqueId val="{0000001A-DDE4-46DD-AC0F-8D0A28DB3502}"/>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0.32964</cdr:x>
      <cdr:y>0.79525</cdr:y>
    </cdr:from>
    <cdr:to>
      <cdr:x>0.82183</cdr:x>
      <cdr:y>0.94062</cdr:y>
    </cdr:to>
    <cdr:sp macro="" textlink="">
      <cdr:nvSpPr>
        <cdr:cNvPr id="3" name="Rectángulo 2">
          <a:extLst xmlns:a="http://schemas.openxmlformats.org/drawingml/2006/main">
            <a:ext uri="{FF2B5EF4-FFF2-40B4-BE49-F238E27FC236}">
              <a16:creationId xmlns:a16="http://schemas.microsoft.com/office/drawing/2014/main" id="{1D17B6FF-A131-479A-B7B3-D2F312F207B6}"/>
            </a:ext>
          </a:extLst>
        </cdr:cNvPr>
        <cdr:cNvSpPr/>
      </cdr:nvSpPr>
      <cdr:spPr>
        <a:xfrm xmlns:a="http://schemas.openxmlformats.org/drawingml/2006/main">
          <a:off x="3365888" y="3598008"/>
          <a:ext cx="5025637" cy="657709"/>
        </a:xfrm>
        <a:prstGeom xmlns:a="http://schemas.openxmlformats.org/drawingml/2006/main" prst="rect">
          <a:avLst/>
        </a:prstGeom>
        <a:noFill xmlns:a="http://schemas.openxmlformats.org/drawingml/2006/main"/>
        <a:ln xmlns:a="http://schemas.openxmlformats.org/drawingml/2006/main" w="22225">
          <a:solidFill>
            <a:schemeClr val="accent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MX"/>
        </a:p>
      </cdr:txBody>
    </cdr:sp>
  </cdr:relSizeAnchor>
  <cdr:relSizeAnchor xmlns:cdr="http://schemas.openxmlformats.org/drawingml/2006/chartDrawing">
    <cdr:from>
      <cdr:x>0.27359</cdr:x>
      <cdr:y>0.83195</cdr:y>
    </cdr:from>
    <cdr:to>
      <cdr:x>0.36039</cdr:x>
      <cdr:y>0.88261</cdr:y>
    </cdr:to>
    <cdr:sp macro="" textlink="">
      <cdr:nvSpPr>
        <cdr:cNvPr id="2" name="CuadroTexto 1">
          <a:extLst xmlns:a="http://schemas.openxmlformats.org/drawingml/2006/main">
            <a:ext uri="{FF2B5EF4-FFF2-40B4-BE49-F238E27FC236}">
              <a16:creationId xmlns:a16="http://schemas.microsoft.com/office/drawing/2014/main" id="{4FBFCBAE-F962-4D7B-95C6-E13999DB0011}"/>
            </a:ext>
          </a:extLst>
        </cdr:cNvPr>
        <cdr:cNvSpPr txBox="1"/>
      </cdr:nvSpPr>
      <cdr:spPr>
        <a:xfrm xmlns:a="http://schemas.openxmlformats.org/drawingml/2006/main">
          <a:off x="1830950" y="2466578"/>
          <a:ext cx="580889" cy="150198"/>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pPr algn="ctr"/>
          <a:r>
            <a:rPr lang="es-MX" sz="800"/>
            <a:t>CAPÍTULO</a:t>
          </a:r>
          <a:endParaRPr lang="es-MX" sz="1100"/>
        </a:p>
      </cdr:txBody>
    </cdr:sp>
  </cdr:relSizeAnchor>
  <cdr:relSizeAnchor xmlns:cdr="http://schemas.openxmlformats.org/drawingml/2006/chartDrawing">
    <cdr:from>
      <cdr:x>0.0488</cdr:x>
      <cdr:y>0</cdr:y>
    </cdr:from>
    <cdr:to>
      <cdr:x>0.16298</cdr:x>
      <cdr:y>0.05324</cdr:y>
    </cdr:to>
    <cdr:sp macro="" textlink="">
      <cdr:nvSpPr>
        <cdr:cNvPr id="4" name="CuadroTexto 1">
          <a:extLst xmlns:a="http://schemas.openxmlformats.org/drawingml/2006/main">
            <a:ext uri="{FF2B5EF4-FFF2-40B4-BE49-F238E27FC236}">
              <a16:creationId xmlns:a16="http://schemas.microsoft.com/office/drawing/2014/main" id="{30DDAEAD-353F-485A-8B61-6BB32ECA4815}"/>
            </a:ext>
          </a:extLst>
        </cdr:cNvPr>
        <cdr:cNvSpPr txBox="1"/>
      </cdr:nvSpPr>
      <cdr:spPr>
        <a:xfrm xmlns:a="http://schemas.openxmlformats.org/drawingml/2006/main">
          <a:off x="326571" y="-5562600"/>
          <a:ext cx="764121" cy="157850"/>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a:t>Millones de Pesos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271</Pages>
  <Words>83078</Words>
  <Characters>473551</Characters>
  <Application>Microsoft Office Word</Application>
  <DocSecurity>0</DocSecurity>
  <Lines>3946</Lines>
  <Paragraphs>1111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56</cp:revision>
  <cp:lastPrinted>2022-12-21T05:44:00Z</cp:lastPrinted>
  <dcterms:created xsi:type="dcterms:W3CDTF">2022-12-21T02:10:00Z</dcterms:created>
  <dcterms:modified xsi:type="dcterms:W3CDTF">2022-12-21T18:35:00Z</dcterms:modified>
</cp:coreProperties>
</file>