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5810" w14:textId="52CEB142" w:rsidR="009551C7" w:rsidRDefault="00F03EF1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07DE406" wp14:editId="320D06FE">
            <wp:simplePos x="0" y="0"/>
            <wp:positionH relativeFrom="page">
              <wp:align>center</wp:align>
            </wp:positionH>
            <wp:positionV relativeFrom="paragraph">
              <wp:posOffset>-989965</wp:posOffset>
            </wp:positionV>
            <wp:extent cx="9509359" cy="10641029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0" t="12651" r="37405" b="4728"/>
                    <a:stretch/>
                  </pic:blipFill>
                  <pic:spPr bwMode="auto">
                    <a:xfrm>
                      <a:off x="0" y="0"/>
                      <a:ext cx="9509359" cy="1064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D662" w14:textId="0F8CBC93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67BDE30F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33FD1EBF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33D6C78E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420B04E5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73B40D02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753907AC" w14:textId="77777777" w:rsidR="00F03EF1" w:rsidRDefault="00F03EF1">
      <w:pPr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</w:pPr>
    </w:p>
    <w:p w14:paraId="43D76E68" w14:textId="69E9385D" w:rsidR="009551C7" w:rsidRPr="00F03EF1" w:rsidRDefault="00F03EF1" w:rsidP="00F03EF1">
      <w:pPr>
        <w:jc w:val="center"/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</w:pPr>
      <w:r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 xml:space="preserve">Versión ciudadana </w:t>
      </w:r>
      <w:r w:rsidR="009551C7" w:rsidRPr="00F03EF1"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>del presupuesto de egresos</w:t>
      </w:r>
    </w:p>
    <w:p w14:paraId="1749EA48" w14:textId="61B0B543" w:rsidR="009551C7" w:rsidRDefault="009551C7" w:rsidP="00F03EF1">
      <w:pPr>
        <w:jc w:val="center"/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  <w:r w:rsidRPr="00F03EF1"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>2022</w:t>
      </w:r>
    </w:p>
    <w:p w14:paraId="631CB7F5" w14:textId="5FCA1D00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67C77186" w14:textId="695B0A6D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43B156D6" w14:textId="7E13A81A" w:rsidR="00197C71" w:rsidRPr="00233474" w:rsidRDefault="009551C7" w:rsidP="00F03EF1">
      <w:pPr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  <w: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  <w:br w:type="page"/>
      </w:r>
      <w:r w:rsidR="004F6F71"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lastRenderedPageBreak/>
        <w:t>¿Qué es la Ley de Ingresos y cuál es su importancia?</w:t>
      </w:r>
    </w:p>
    <w:p w14:paraId="4D81E0AE" w14:textId="77777777" w:rsidR="00121736" w:rsidRPr="00233474" w:rsidRDefault="00121736" w:rsidP="00C544BF">
      <w:pPr>
        <w:tabs>
          <w:tab w:val="left" w:pos="3868"/>
        </w:tabs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</w:p>
    <w:p w14:paraId="32E58A63" w14:textId="0AF61CAB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>Norma jurídica que determina la manera en que el gobierno va a obtener los recursos económicos suficientes para hacerle frente al presupuesto y financiar sus actividades, o bien se puede entender como el Instrumento Jurídico que establece anualmente los ingresos fiscales que deban recaudarse por la hacienda pública de un ejercicio.</w:t>
      </w:r>
    </w:p>
    <w:p w14:paraId="1EB6896A" w14:textId="7777777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0646CBEF" w14:textId="0A954C28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>Su importancia radica, principalmente, en que el ingreso obtenido es fundamental para que el gobierno de turno pueda realizar sin inconvenientes las tareas por la cuál ha sido elegido; esto es, atender las necesidades de la población. Con la captación de los recursos el gobierno puede financiar el gasto público y ejecutar obras sociales y de desarrollo.</w:t>
      </w:r>
    </w:p>
    <w:p w14:paraId="1C973EF3" w14:textId="7156AE64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256D226C" w14:textId="6B7409B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  <w:t>¿De dónde obtienen los gobiernos sus ingresos?</w:t>
      </w:r>
    </w:p>
    <w:p w14:paraId="5DA590B6" w14:textId="7777777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195BE645" w14:textId="0FAF756E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Se obtienen los ingresos del cumplimiento las obligaciones fiscales de los contribuyentes como lo son </w:t>
      </w:r>
      <w:r w:rsidR="00F01BE1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los pagos de 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impuestos, contribuciones de mejoras, derechos, productos, aprovechamientos, </w:t>
      </w:r>
      <w:r w:rsidR="00F01BE1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así como, las 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>participaciones</w:t>
      </w:r>
      <w:r w:rsidR="00F01BE1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y aportaciones del Gobierno Federal,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entre otros.</w:t>
      </w:r>
    </w:p>
    <w:p w14:paraId="24A92242" w14:textId="0793FCB2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121736" w:rsidRPr="00DF73BE" w14:paraId="160E52D4" w14:textId="77777777" w:rsidTr="00DF73BE">
        <w:trPr>
          <w:trHeight w:val="144"/>
          <w:tblHeader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noWrap/>
          </w:tcPr>
          <w:p w14:paraId="31A28A51" w14:textId="77777777" w:rsidR="00121736" w:rsidRPr="00DF73BE" w:rsidRDefault="00121736" w:rsidP="00121736">
            <w:pPr>
              <w:tabs>
                <w:tab w:val="left" w:pos="3868"/>
              </w:tabs>
              <w:jc w:val="center"/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</w:tcPr>
          <w:p w14:paraId="43A11779" w14:textId="77777777" w:rsidR="00121736" w:rsidRPr="00DF73BE" w:rsidRDefault="00121736" w:rsidP="00121736">
            <w:pPr>
              <w:tabs>
                <w:tab w:val="left" w:pos="3868"/>
              </w:tabs>
              <w:jc w:val="center"/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  <w:t>Importe</w:t>
            </w:r>
          </w:p>
        </w:tc>
      </w:tr>
      <w:tr w:rsidR="00121736" w:rsidRPr="00DF73BE" w14:paraId="639BB2D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48A3" w14:textId="77777777" w:rsidR="00121736" w:rsidRPr="0035560F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b/>
                <w:szCs w:val="28"/>
                <w:lang w:val="es-ES" w:eastAsia="es-MX"/>
              </w:rPr>
            </w:pPr>
            <w:r w:rsidRPr="0035560F">
              <w:rPr>
                <w:rFonts w:ascii="Helvetica" w:eastAsia="Times New Roman" w:hAnsi="Helvetica" w:cs="Times New Roman"/>
                <w:b/>
                <w:szCs w:val="28"/>
                <w:lang w:val="es-ES" w:eastAsia="es-MX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62D8" w14:textId="6160AE49" w:rsidR="00121736" w:rsidRPr="0035560F" w:rsidRDefault="00F4467F" w:rsidP="00121736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b/>
                <w:szCs w:val="28"/>
                <w:lang w:val="es-ES" w:eastAsia="es-MX"/>
              </w:rPr>
            </w:pPr>
            <w:r w:rsidRPr="0035560F">
              <w:rPr>
                <w:rFonts w:ascii="Helvetica" w:hAnsi="Helvetica"/>
                <w:b/>
                <w:szCs w:val="28"/>
              </w:rPr>
              <w:t>5,384,271,526.00</w:t>
            </w:r>
          </w:p>
        </w:tc>
      </w:tr>
      <w:tr w:rsidR="00121736" w:rsidRPr="00DF73BE" w14:paraId="266F79FC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8B0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45D3" w14:textId="2490984D" w:rsidR="00121736" w:rsidRPr="00DF73BE" w:rsidRDefault="00F4467F" w:rsidP="00B1358D">
            <w:pPr>
              <w:tabs>
                <w:tab w:val="left" w:pos="3868"/>
              </w:tabs>
              <w:rPr>
                <w:rFonts w:ascii="Helvetica" w:hAnsi="Helvetica"/>
                <w:szCs w:val="28"/>
              </w:rPr>
            </w:pPr>
            <w:r w:rsidRPr="00DF73BE">
              <w:rPr>
                <w:rFonts w:ascii="Helvetica" w:hAnsi="Helvetica"/>
                <w:szCs w:val="28"/>
              </w:rPr>
              <w:t xml:space="preserve">  1,009,451,097.00</w:t>
            </w:r>
          </w:p>
        </w:tc>
      </w:tr>
      <w:tr w:rsidR="00121736" w:rsidRPr="00DF73BE" w14:paraId="49EA8117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7338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770" w14:textId="5300A705" w:rsidR="00121736" w:rsidRPr="00DF73BE" w:rsidRDefault="00121736" w:rsidP="00121736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 w:rsidRPr="00DF73BE">
              <w:rPr>
                <w:rFonts w:ascii="Helvetica" w:hAnsi="Helvetica"/>
                <w:szCs w:val="28"/>
              </w:rPr>
              <w:t>-</w:t>
            </w:r>
          </w:p>
        </w:tc>
      </w:tr>
      <w:tr w:rsidR="00121736" w:rsidRPr="00DF73BE" w14:paraId="5D1C7594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1B2F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AD05" w14:textId="55095A13" w:rsidR="00121736" w:rsidRPr="00DF73BE" w:rsidRDefault="00F4467F" w:rsidP="00B1358D">
            <w:pPr>
              <w:tabs>
                <w:tab w:val="left" w:pos="3868"/>
              </w:tabs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hAnsi="Helvetica"/>
                <w:szCs w:val="28"/>
              </w:rPr>
              <w:t xml:space="preserve">         1,783,735.00</w:t>
            </w:r>
          </w:p>
        </w:tc>
      </w:tr>
      <w:tr w:rsidR="00121736" w:rsidRPr="00DF73BE" w14:paraId="4266F0CA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3A9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BC85" w14:textId="483D6836" w:rsidR="00121736" w:rsidRPr="00DF73BE" w:rsidRDefault="00F4467F" w:rsidP="00B1358D">
            <w:pPr>
              <w:tabs>
                <w:tab w:val="left" w:pos="3868"/>
              </w:tabs>
              <w:jc w:val="center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hAnsi="Helvetica"/>
                <w:szCs w:val="28"/>
              </w:rPr>
              <w:t xml:space="preserve">     513,686,370.00</w:t>
            </w:r>
          </w:p>
        </w:tc>
      </w:tr>
      <w:tr w:rsidR="00121736" w:rsidRPr="00DF73BE" w14:paraId="123400AE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5140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ABE4" w14:textId="3A314B1D" w:rsidR="00121736" w:rsidRPr="00DF73BE" w:rsidRDefault="00185182" w:rsidP="00121736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hAnsi="Helvetica"/>
                <w:szCs w:val="28"/>
              </w:rPr>
              <w:t>30,891,437.00</w:t>
            </w:r>
          </w:p>
        </w:tc>
      </w:tr>
      <w:tr w:rsidR="00121736" w:rsidRPr="00DF73BE" w14:paraId="113B33C3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DC30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1A7E" w14:textId="5555BCC4" w:rsidR="00121736" w:rsidRPr="00DF73BE" w:rsidRDefault="00DF73BE" w:rsidP="00DF73BE">
            <w:pPr>
              <w:tabs>
                <w:tab w:val="left" w:pos="3868"/>
              </w:tabs>
              <w:jc w:val="center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hAnsi="Helvetica"/>
                <w:szCs w:val="28"/>
              </w:rPr>
              <w:t xml:space="preserve">       97,229,970.00</w:t>
            </w:r>
          </w:p>
        </w:tc>
      </w:tr>
      <w:tr w:rsidR="00121736" w:rsidRPr="00DF73BE" w14:paraId="5916E22F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672E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110C" w14:textId="7F69E67A" w:rsidR="00121736" w:rsidRPr="00DF73BE" w:rsidRDefault="00121736" w:rsidP="00121736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hAnsi="Helvetica"/>
                <w:szCs w:val="28"/>
              </w:rPr>
              <w:t>-</w:t>
            </w:r>
          </w:p>
        </w:tc>
      </w:tr>
      <w:tr w:rsidR="00121736" w:rsidRPr="00DF73BE" w14:paraId="618D460A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0368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A0EB" w14:textId="597E9512" w:rsidR="00121736" w:rsidRPr="00DF73BE" w:rsidRDefault="009859C1" w:rsidP="00121736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9859C1">
              <w:rPr>
                <w:rFonts w:ascii="Helvetica" w:hAnsi="Helvetica"/>
                <w:szCs w:val="28"/>
              </w:rPr>
              <w:t>3,731,228,917.00</w:t>
            </w:r>
          </w:p>
        </w:tc>
      </w:tr>
      <w:tr w:rsidR="00121736" w:rsidRPr="00DF73BE" w14:paraId="38C27A0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D257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0BE1" w14:textId="68DECAD3" w:rsidR="00121736" w:rsidRPr="00DF73BE" w:rsidRDefault="00121736" w:rsidP="00121736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 w:rsidRPr="00DF73BE">
              <w:rPr>
                <w:rFonts w:ascii="Helvetica" w:hAnsi="Helvetica"/>
                <w:szCs w:val="28"/>
              </w:rPr>
              <w:t>-</w:t>
            </w:r>
          </w:p>
        </w:tc>
      </w:tr>
      <w:tr w:rsidR="00121736" w:rsidRPr="00DF73BE" w14:paraId="2C2F617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165E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3FD" w14:textId="4617E86E" w:rsidR="00121736" w:rsidRPr="00DF73BE" w:rsidRDefault="00121736" w:rsidP="00121736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 w:rsidRPr="00DF73BE">
              <w:rPr>
                <w:rFonts w:ascii="Helvetica" w:hAnsi="Helvetica"/>
                <w:szCs w:val="28"/>
              </w:rPr>
              <w:t>-</w:t>
            </w:r>
          </w:p>
        </w:tc>
      </w:tr>
    </w:tbl>
    <w:p w14:paraId="5351ED6A" w14:textId="1C8A5256" w:rsidR="00121736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018580CB" w14:textId="1B60DA44" w:rsidR="008B41D0" w:rsidRDefault="008B41D0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DA232F3" w14:textId="77777777" w:rsidR="004F6F71" w:rsidRPr="00233474" w:rsidRDefault="004F6F7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54D7A9A" w14:textId="1556BF48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>¿Qué es el Presupuesto de Egresos y cuál es su importancia?</w:t>
      </w:r>
    </w:p>
    <w:p w14:paraId="3BF4D94A" w14:textId="3B40C533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6472252E" w14:textId="2312251B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MX" w:eastAsia="es-MX"/>
        </w:rPr>
        <w:t>Es la representación ordenada y clasificada de los gastos que el ayuntamiento debe realizar en un año para cumplir con sus funciones.</w:t>
      </w:r>
    </w:p>
    <w:p w14:paraId="0A2636CF" w14:textId="7777777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3ED9FCC9" w14:textId="771146F0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MX" w:eastAsia="es-MX"/>
        </w:rPr>
        <w:t>Su importancia radica en que permite al Ayuntamiento prever los recursos financieros necesarios para la administración municipal, llevar un control estricto de los gastos de la administración municipal, manejar adecuada y honestamente los fondos financieros del municipio.</w:t>
      </w:r>
    </w:p>
    <w:p w14:paraId="6CDB57AD" w14:textId="252A03FC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7E7B1EA" w14:textId="4D00BFC3" w:rsidR="00E7457B" w:rsidRPr="00233474" w:rsidRDefault="00E7457B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>¿En qué se gasta?</w:t>
      </w:r>
    </w:p>
    <w:p w14:paraId="0D384A7A" w14:textId="4DB29EEE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E7457B" w:rsidRPr="00302732" w14:paraId="1500A5C8" w14:textId="77777777" w:rsidTr="00302732">
        <w:trPr>
          <w:trHeight w:val="473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2F5496" w:themeFill="accent1" w:themeFillShade="BF"/>
            <w:noWrap/>
          </w:tcPr>
          <w:p w14:paraId="020A263B" w14:textId="77777777" w:rsidR="00E7457B" w:rsidRPr="00517A0A" w:rsidRDefault="00E7457B" w:rsidP="00305697">
            <w:pPr>
              <w:pStyle w:val="Texto"/>
              <w:spacing w:before="120" w:after="120" w:line="260" w:lineRule="exact"/>
              <w:ind w:firstLine="0"/>
              <w:jc w:val="center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517A0A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  <w:t>¿En qué se gasta?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2F5496" w:themeFill="accent1" w:themeFillShade="BF"/>
          </w:tcPr>
          <w:p w14:paraId="5A694ECB" w14:textId="77777777" w:rsidR="00E7457B" w:rsidRPr="00517A0A" w:rsidRDefault="00E7457B" w:rsidP="00305697">
            <w:pPr>
              <w:pStyle w:val="Texto"/>
              <w:spacing w:before="120" w:after="120" w:line="260" w:lineRule="exact"/>
              <w:ind w:firstLine="0"/>
              <w:jc w:val="center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517A0A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  <w:t>Importe</w:t>
            </w:r>
          </w:p>
        </w:tc>
      </w:tr>
      <w:tr w:rsidR="00E7457B" w:rsidRPr="00302732" w14:paraId="7C5B0D89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094" w14:textId="77777777" w:rsidR="00E7457B" w:rsidRPr="00302732" w:rsidRDefault="00E7457B" w:rsidP="00CF4985">
            <w:pPr>
              <w:pStyle w:val="Texto"/>
              <w:spacing w:before="120" w:after="120" w:line="260" w:lineRule="exact"/>
              <w:ind w:firstLine="0"/>
              <w:jc w:val="left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Total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D13" w14:textId="0465F299" w:rsidR="00E7457B" w:rsidRPr="00302732" w:rsidRDefault="00CF4985" w:rsidP="00DC334B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b/>
                <w:bCs/>
                <w:sz w:val="24"/>
                <w:szCs w:val="24"/>
                <w:lang w:val="es-MX"/>
              </w:rPr>
              <w:t>$</w:t>
            </w:r>
            <w:r w:rsidR="00F026AB">
              <w:rPr>
                <w:rFonts w:ascii="Helvetica" w:hAnsi="Helvetica"/>
                <w:b/>
                <w:bCs/>
                <w:sz w:val="24"/>
                <w:szCs w:val="24"/>
                <w:lang w:val="es-MX"/>
              </w:rPr>
              <w:t>5,244,271,526</w:t>
            </w:r>
            <w:r w:rsidRPr="00302732">
              <w:rPr>
                <w:rFonts w:ascii="Helvetica" w:hAnsi="Helvetica"/>
                <w:b/>
                <w:bCs/>
                <w:sz w:val="24"/>
                <w:szCs w:val="24"/>
                <w:lang w:val="es-MX"/>
              </w:rPr>
              <w:t>.00</w:t>
            </w:r>
          </w:p>
        </w:tc>
      </w:tr>
      <w:tr w:rsidR="00E7457B" w:rsidRPr="00302732" w14:paraId="49E82AEB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697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Servicios Personales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F895" w14:textId="66E9497E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2,008,880,158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6553276A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B74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Materiales y Suministros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5073" w14:textId="27A8E71D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537,915,087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7E91EC8D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ECF7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Servicios Generales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A94E" w14:textId="309F40BF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1,546,022,672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1C8CF841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C78C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Transferencias, Asignaciones, Subsidios y Otras Ayudas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161C" w14:textId="67DD8AD2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692,464,196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6B93859A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A569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Bienes Muebles, Inmuebles e Intangibles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9824" w14:textId="197CC705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175,711,378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331A4DAD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4DB3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Inversión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7D1A" w14:textId="0A33D668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278,265,747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53146235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9A9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Inversiones Financieras y Otras Provisiones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7AA2" w14:textId="2ABA76B1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5,012,288</w:t>
            </w:r>
            <w:r w:rsidR="0015320D" w:rsidRPr="00302732">
              <w:rPr>
                <w:rFonts w:ascii="Helvetica" w:hAnsi="Helvetica"/>
                <w:color w:val="000000"/>
                <w:sz w:val="24"/>
                <w:szCs w:val="24"/>
              </w:rPr>
              <w:t>.00</w:t>
            </w:r>
          </w:p>
        </w:tc>
      </w:tr>
      <w:tr w:rsidR="00E7457B" w:rsidRPr="00302732" w14:paraId="6D7BD472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5E6C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Participaciones y Aportaciones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46E6" w14:textId="3A60686B" w:rsidR="00E7457B" w:rsidRPr="00302732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  <w:lang w:val="es-MX"/>
              </w:rPr>
              <w:t>0.00</w:t>
            </w:r>
          </w:p>
        </w:tc>
      </w:tr>
      <w:tr w:rsidR="00E7457B" w:rsidRPr="00302732" w14:paraId="4224C96C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1306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Deuda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F86" w14:textId="29C6EEE2" w:rsidR="00E7457B" w:rsidRPr="00302732" w:rsidRDefault="00DC334B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lang w:val="es-MX"/>
              </w:rPr>
              <w:t>0</w:t>
            </w:r>
            <w:r w:rsidR="0015320D" w:rsidRPr="00302732">
              <w:rPr>
                <w:rFonts w:ascii="Helvetica" w:hAnsi="Helvetica"/>
                <w:sz w:val="24"/>
                <w:szCs w:val="24"/>
                <w:lang w:val="es-MX"/>
              </w:rPr>
              <w:t>.00</w:t>
            </w:r>
          </w:p>
        </w:tc>
      </w:tr>
    </w:tbl>
    <w:p w14:paraId="5887EA99" w14:textId="69DFE228" w:rsidR="00E7457B" w:rsidRPr="00233474" w:rsidRDefault="00E7457B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7A30A965" w14:textId="5E0DF7A1" w:rsidR="001F70E9" w:rsidRPr="00233474" w:rsidRDefault="001F70E9" w:rsidP="001F70E9">
      <w:pPr>
        <w:jc w:val="center"/>
        <w:rPr>
          <w:rFonts w:ascii="Helvetica" w:hAnsi="Helvetica"/>
          <w:sz w:val="18"/>
          <w:szCs w:val="20"/>
        </w:rPr>
      </w:pPr>
      <w:r w:rsidRPr="00233474">
        <w:rPr>
          <w:rFonts w:ascii="Helvetica" w:hAnsi="Helvetica"/>
          <w:b/>
          <w:bCs/>
          <w:sz w:val="18"/>
          <w:szCs w:val="20"/>
        </w:rPr>
        <w:t>Fuente:</w:t>
      </w:r>
      <w:r w:rsidRPr="00233474">
        <w:rPr>
          <w:rFonts w:ascii="Helvetica" w:hAnsi="Helvetica"/>
          <w:sz w:val="18"/>
          <w:szCs w:val="20"/>
        </w:rPr>
        <w:t xml:space="preserve"> Presupuestos de Egresos 202</w:t>
      </w:r>
      <w:r w:rsidR="002B3464">
        <w:rPr>
          <w:rFonts w:ascii="Helvetica" w:hAnsi="Helvetica"/>
          <w:sz w:val="18"/>
          <w:szCs w:val="20"/>
        </w:rPr>
        <w:t>2</w:t>
      </w:r>
      <w:r w:rsidRPr="00233474">
        <w:rPr>
          <w:rFonts w:ascii="Helvetica" w:hAnsi="Helvetica"/>
          <w:sz w:val="18"/>
          <w:szCs w:val="20"/>
        </w:rPr>
        <w:t xml:space="preserve"> del H. Ayuntamiento de Puebla:</w:t>
      </w:r>
    </w:p>
    <w:p w14:paraId="37DF91A3" w14:textId="77777777" w:rsidR="001F70E9" w:rsidRPr="00233474" w:rsidRDefault="002B3464" w:rsidP="001F70E9">
      <w:pPr>
        <w:jc w:val="center"/>
        <w:rPr>
          <w:rFonts w:ascii="Helvetica" w:hAnsi="Helvetica"/>
          <w:sz w:val="18"/>
          <w:szCs w:val="20"/>
        </w:rPr>
      </w:pPr>
      <w:hyperlink r:id="rId8" w:history="1">
        <w:r w:rsidR="001F70E9" w:rsidRPr="00233474">
          <w:rPr>
            <w:rStyle w:val="Hipervnculo"/>
            <w:rFonts w:ascii="Helvetica" w:hAnsi="Helvetica"/>
            <w:sz w:val="18"/>
            <w:szCs w:val="20"/>
          </w:rPr>
          <w:t>http://gobiernoabierto.pueblacapital.gob.mx/informacion-complementaria/normatividad-presupuestal</w:t>
        </w:r>
      </w:hyperlink>
    </w:p>
    <w:p w14:paraId="16E2DD21" w14:textId="77777777" w:rsidR="001F70E9" w:rsidRPr="00233474" w:rsidRDefault="001F70E9" w:rsidP="001F70E9">
      <w:pPr>
        <w:jc w:val="center"/>
        <w:rPr>
          <w:rFonts w:ascii="Helvetica" w:hAnsi="Helvetica"/>
          <w:b/>
          <w:bCs/>
          <w:sz w:val="18"/>
          <w:szCs w:val="20"/>
        </w:rPr>
      </w:pPr>
      <w:r w:rsidRPr="00233474">
        <w:rPr>
          <w:rFonts w:ascii="Helvetica" w:hAnsi="Helvetica"/>
          <w:sz w:val="18"/>
          <w:szCs w:val="20"/>
        </w:rPr>
        <w:t xml:space="preserve">Ruta de acceso: </w:t>
      </w:r>
      <w:r w:rsidRPr="00233474">
        <w:rPr>
          <w:rFonts w:ascii="Helvetica" w:hAnsi="Helvetica"/>
          <w:b/>
          <w:bCs/>
          <w:sz w:val="18"/>
          <w:szCs w:val="20"/>
        </w:rPr>
        <w:t>Portal de Gobierno Abierto del H. Ayuntamiento de Puebla &gt; Transparencia &gt; Información Complementaria &gt; Normatividad Presupuestal</w:t>
      </w:r>
    </w:p>
    <w:p w14:paraId="4CF40AF2" w14:textId="1798CE24" w:rsidR="00CE196E" w:rsidRDefault="00CE196E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EB99F9A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9F9847F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0BD103BC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0968029" w14:textId="40EDCF87" w:rsidR="00D56F1F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>Es importante aclarar</w:t>
      </w:r>
      <w:r w:rsidR="00847995" w:rsidRP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 que</w:t>
      </w: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>, e</w:t>
      </w:r>
      <w:r w:rsid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l </w:t>
      </w: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monto aprobado del </w:t>
      </w:r>
      <w:r w:rsid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Presupuesto de Egresos para el </w:t>
      </w: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Ejercicio </w:t>
      </w:r>
      <w:r w:rsidRP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>Fiscal</w:t>
      </w:r>
      <w:r w:rsidR="00847995" w:rsidRP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 2022, </w:t>
      </w: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no coincide con el monto del Presupuesto de Ingresos que sustenta la Ley de Ingresos; debido a que, </w:t>
      </w:r>
      <w:r w:rsidR="00847995" w:rsidRP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 xml:space="preserve">se le han disminuido $140,000,000.00 (Ciento cuarenta </w:t>
      </w: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>millones de pesos 00/100 M.N.) c</w:t>
      </w:r>
      <w:r w:rsidR="00847995" w:rsidRP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>orrespondientes al ingreso por Derecho de Alumbrado Público (DAP) que no fueron aprobados en la Ley de Ingr</w:t>
      </w:r>
      <w:r w:rsidR="00847995">
        <w:rPr>
          <w:rFonts w:ascii="Helvetica" w:eastAsia="Times New Roman" w:hAnsi="Helvetica" w:cs="Times New Roman"/>
          <w:sz w:val="28"/>
          <w:szCs w:val="32"/>
          <w:lang w:val="es-MX" w:eastAsia="es-MX"/>
        </w:rPr>
        <w:t>esos por el Congreso del Esta</w:t>
      </w:r>
      <w:r>
        <w:rPr>
          <w:rFonts w:ascii="Helvetica" w:eastAsia="Times New Roman" w:hAnsi="Helvetica" w:cs="Times New Roman"/>
          <w:sz w:val="28"/>
          <w:szCs w:val="32"/>
          <w:lang w:val="es-MX" w:eastAsia="es-MX"/>
        </w:rPr>
        <w:t>do.</w:t>
      </w:r>
    </w:p>
    <w:p w14:paraId="212BB596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0DE3ED8" w14:textId="77777777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  <w:t>¿Contiene la clasificación por tipo de gasto?</w:t>
      </w:r>
    </w:p>
    <w:p w14:paraId="491DC44D" w14:textId="77777777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24"/>
        <w:gridCol w:w="2589"/>
      </w:tblGrid>
      <w:tr w:rsidR="00305697" w:rsidRPr="00517A0A" w14:paraId="40C6BC89" w14:textId="77777777" w:rsidTr="00517A0A">
        <w:trPr>
          <w:trHeight w:val="405"/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C4BBF80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Concepto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0FE8F29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Presupuesto Aprobado</w:t>
            </w:r>
          </w:p>
        </w:tc>
      </w:tr>
      <w:tr w:rsidR="00305697" w:rsidRPr="00517A0A" w14:paraId="49824677" w14:textId="77777777" w:rsidTr="00517A0A">
        <w:trPr>
          <w:trHeight w:val="3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6CB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294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Gasto Corriente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085" w14:textId="1316B074" w:rsidR="00305697" w:rsidRPr="00517A0A" w:rsidRDefault="00305697" w:rsidP="00D56F1F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517A0A">
              <w:rPr>
                <w:rFonts w:ascii="Helvetica" w:hAnsi="Helvetica" w:cs="Arial"/>
                <w:b/>
                <w:bCs/>
                <w:color w:val="000000"/>
              </w:rPr>
              <w:t>$</w:t>
            </w:r>
            <w:r w:rsidR="00D56F1F" w:rsidRPr="00517A0A">
              <w:rPr>
                <w:rFonts w:ascii="Helvetica" w:hAnsi="Helvetica" w:cs="Arial"/>
                <w:b/>
                <w:bCs/>
                <w:color w:val="000000"/>
              </w:rPr>
              <w:t>4,783,163,965</w:t>
            </w: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.00 </w:t>
            </w:r>
          </w:p>
        </w:tc>
      </w:tr>
      <w:tr w:rsidR="00305697" w:rsidRPr="00517A0A" w14:paraId="59D58F3D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FA7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D24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Servicios Personales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EE3" w14:textId="66ED5EEB" w:rsidR="00305697" w:rsidRPr="00517A0A" w:rsidRDefault="00D56F1F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2,008,880,158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29AE628E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BE7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778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Materiales y Suministros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576" w14:textId="066B1FDC" w:rsidR="00305697" w:rsidRPr="00517A0A" w:rsidRDefault="00D56F1F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537,750,087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63B98972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E64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CC6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Servicios Generales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357B" w14:textId="022A4F13" w:rsidR="00305697" w:rsidRPr="00517A0A" w:rsidRDefault="00D56F1F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1,547,817,572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2E41A7BB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B7B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B31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B03" w14:textId="006F2465" w:rsidR="00305697" w:rsidRPr="00517A0A" w:rsidRDefault="00D56F1F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683,703,860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22FC6BE7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B2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62D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Inversiones Financieras y Otras Ayudas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27A" w14:textId="7490E0EE" w:rsidR="00305697" w:rsidRPr="00517A0A" w:rsidRDefault="00D56F1F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5,012,288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19B39C1A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EA1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8BCB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Deuda Pública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467" w14:textId="50890992" w:rsidR="00305697" w:rsidRPr="00517A0A" w:rsidRDefault="00D56F1F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0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7219A814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C44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6BC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Gasto de Capital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F75" w14:textId="1F59B705" w:rsidR="00305697" w:rsidRPr="00517A0A" w:rsidRDefault="00305697" w:rsidP="00F13D60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$ </w:t>
            </w:r>
            <w:r w:rsidR="00F13D60" w:rsidRPr="00517A0A">
              <w:rPr>
                <w:rFonts w:ascii="Helvetica" w:hAnsi="Helvetica" w:cs="Arial"/>
                <w:b/>
                <w:bCs/>
                <w:color w:val="000000"/>
              </w:rPr>
              <w:t>461,107,561</w:t>
            </w: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.00 </w:t>
            </w:r>
          </w:p>
        </w:tc>
      </w:tr>
      <w:tr w:rsidR="00305697" w:rsidRPr="00517A0A" w14:paraId="0F594520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98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066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24C" w14:textId="5D302B64" w:rsidR="00305697" w:rsidRPr="00517A0A" w:rsidRDefault="00F13D60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175,711,378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3AFBFEBA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54F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9BD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Inversión pública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532F" w14:textId="6FF6834D" w:rsidR="00305697" w:rsidRPr="00517A0A" w:rsidRDefault="00F13D60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278,265,747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0493FDAB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870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CD8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Transferencias relativas al capítulo 5000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38E" w14:textId="3C8107AA" w:rsidR="00305697" w:rsidRPr="00517A0A" w:rsidRDefault="00F13D60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7,130,436</w:t>
            </w:r>
            <w:r w:rsidR="00305697" w:rsidRPr="00517A0A">
              <w:rPr>
                <w:rFonts w:ascii="Helvetica" w:hAnsi="Helvetica" w:cs="Arial"/>
                <w:color w:val="000000"/>
              </w:rPr>
              <w:t>.00</w:t>
            </w:r>
          </w:p>
        </w:tc>
      </w:tr>
      <w:tr w:rsidR="00305697" w:rsidRPr="00517A0A" w14:paraId="337DF914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EFF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71E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Amortización de la deuda y disminución de pasivos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5281" w14:textId="25E3D95C" w:rsidR="00305697" w:rsidRPr="00517A0A" w:rsidRDefault="00305697" w:rsidP="00F13D60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$ </w:t>
            </w:r>
            <w:r w:rsidR="00F13D60" w:rsidRPr="00517A0A">
              <w:rPr>
                <w:rFonts w:ascii="Helvetica" w:hAnsi="Helvetica" w:cs="Arial"/>
                <w:b/>
                <w:bCs/>
                <w:color w:val="000000"/>
              </w:rPr>
              <w:t>0</w:t>
            </w: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.00 </w:t>
            </w:r>
          </w:p>
        </w:tc>
      </w:tr>
      <w:tr w:rsidR="00305697" w:rsidRPr="00517A0A" w14:paraId="4AE11180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26B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7A7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Amortizaciones de la deuda interna con las instituciones de crédito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822" w14:textId="40EBEF3E" w:rsidR="00305697" w:rsidRPr="00517A0A" w:rsidRDefault="00F13D60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0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4962D0E6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A7A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F07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Pensiones y Jubilaciones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F0A" w14:textId="05575C01" w:rsidR="00305697" w:rsidRPr="00517A0A" w:rsidRDefault="00305697" w:rsidP="002D0910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$ </w:t>
            </w:r>
            <w:r w:rsidR="002D0910" w:rsidRPr="00517A0A">
              <w:rPr>
                <w:rFonts w:ascii="Helvetica" w:hAnsi="Helvetica" w:cs="Arial"/>
                <w:b/>
                <w:bCs/>
                <w:color w:val="000000"/>
              </w:rPr>
              <w:t>0</w:t>
            </w:r>
            <w:r w:rsidRPr="00517A0A">
              <w:rPr>
                <w:rFonts w:ascii="Helvetica" w:hAnsi="Helvetica" w:cs="Arial"/>
                <w:b/>
                <w:bCs/>
                <w:color w:val="000000"/>
              </w:rPr>
              <w:t xml:space="preserve">.00 </w:t>
            </w:r>
          </w:p>
        </w:tc>
      </w:tr>
      <w:tr w:rsidR="00305697" w:rsidRPr="00517A0A" w14:paraId="73A9548F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F3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51D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Prestaciones y haberes del retiro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176B" w14:textId="2B51DDA0" w:rsidR="00305697" w:rsidRPr="00517A0A" w:rsidRDefault="002D0910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0</w:t>
            </w:r>
            <w:r w:rsidR="00305697" w:rsidRPr="00517A0A">
              <w:rPr>
                <w:rFonts w:ascii="Helvetica" w:hAnsi="Helvetica" w:cs="Arial"/>
                <w:color w:val="000000"/>
              </w:rPr>
              <w:t xml:space="preserve">.00 </w:t>
            </w:r>
          </w:p>
        </w:tc>
      </w:tr>
      <w:tr w:rsidR="00305697" w:rsidRPr="00517A0A" w14:paraId="1AFAEBB8" w14:textId="77777777" w:rsidTr="00517A0A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95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781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Participaciones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DDF" w14:textId="77777777" w:rsidR="00305697" w:rsidRPr="00517A0A" w:rsidRDefault="00305697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517A0A">
              <w:rPr>
                <w:rFonts w:ascii="Helvetica" w:hAnsi="Helvetica" w:cs="Arial"/>
                <w:color w:val="000000"/>
              </w:rPr>
              <w:t>0.00</w:t>
            </w:r>
          </w:p>
        </w:tc>
      </w:tr>
      <w:tr w:rsidR="00305697" w:rsidRPr="00517A0A" w14:paraId="47F0AFCA" w14:textId="77777777" w:rsidTr="00517A0A">
        <w:trPr>
          <w:trHeight w:val="420"/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731C52A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65B57F" w14:textId="0D4C92CE" w:rsidR="00305697" w:rsidRPr="00517A0A" w:rsidRDefault="00305697" w:rsidP="002D0910">
            <w:pPr>
              <w:jc w:val="right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$</w:t>
            </w:r>
            <w:r w:rsidR="002D0910"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5,244,271,526</w:t>
            </w: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.00</w:t>
            </w:r>
          </w:p>
        </w:tc>
      </w:tr>
    </w:tbl>
    <w:p w14:paraId="02E6A38E" w14:textId="77777777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29DC67C7" w14:textId="676338C3" w:rsidR="00305697" w:rsidRPr="00233474" w:rsidRDefault="00305697" w:rsidP="00305697">
      <w:pPr>
        <w:jc w:val="center"/>
        <w:rPr>
          <w:rFonts w:ascii="Helvetica" w:hAnsi="Helvetica"/>
          <w:sz w:val="18"/>
          <w:szCs w:val="20"/>
        </w:rPr>
      </w:pPr>
      <w:r w:rsidRPr="00233474">
        <w:rPr>
          <w:rFonts w:ascii="Helvetica" w:hAnsi="Helvetica"/>
          <w:b/>
          <w:bCs/>
          <w:sz w:val="18"/>
          <w:szCs w:val="20"/>
        </w:rPr>
        <w:t>Fuente:</w:t>
      </w:r>
      <w:r w:rsidRPr="00233474">
        <w:rPr>
          <w:rFonts w:ascii="Helvetica" w:hAnsi="Helvetica"/>
          <w:sz w:val="18"/>
          <w:szCs w:val="20"/>
        </w:rPr>
        <w:t xml:space="preserve"> Presupuestos de Egresos 202</w:t>
      </w:r>
      <w:r w:rsidR="002B3464">
        <w:rPr>
          <w:rFonts w:ascii="Helvetica" w:hAnsi="Helvetica"/>
          <w:sz w:val="18"/>
          <w:szCs w:val="20"/>
        </w:rPr>
        <w:t>2</w:t>
      </w:r>
      <w:r w:rsidRPr="00233474">
        <w:rPr>
          <w:rFonts w:ascii="Helvetica" w:hAnsi="Helvetica"/>
          <w:sz w:val="18"/>
          <w:szCs w:val="20"/>
        </w:rPr>
        <w:t xml:space="preserve"> del H. Ayuntamiento de Puebla:</w:t>
      </w:r>
    </w:p>
    <w:p w14:paraId="0785FEB6" w14:textId="77777777" w:rsidR="00305697" w:rsidRPr="00233474" w:rsidRDefault="002B3464" w:rsidP="00305697">
      <w:pPr>
        <w:jc w:val="center"/>
        <w:rPr>
          <w:rFonts w:ascii="Helvetica" w:hAnsi="Helvetica"/>
          <w:sz w:val="18"/>
          <w:szCs w:val="20"/>
        </w:rPr>
      </w:pPr>
      <w:hyperlink r:id="rId9" w:history="1">
        <w:r w:rsidR="00305697" w:rsidRPr="00233474">
          <w:rPr>
            <w:rStyle w:val="Hipervnculo"/>
            <w:rFonts w:ascii="Helvetica" w:hAnsi="Helvetica"/>
            <w:sz w:val="18"/>
            <w:szCs w:val="20"/>
          </w:rPr>
          <w:t>http://gobiernoabierto.pueblacapital.gob.mx/informacion-complementaria/normatividad-presupuestal</w:t>
        </w:r>
      </w:hyperlink>
    </w:p>
    <w:p w14:paraId="3A892F2F" w14:textId="05915F00" w:rsidR="00305697" w:rsidRPr="00233474" w:rsidRDefault="00305697" w:rsidP="00305697">
      <w:pPr>
        <w:jc w:val="center"/>
        <w:rPr>
          <w:rFonts w:ascii="Helvetica" w:hAnsi="Helvetica"/>
          <w:b/>
          <w:bCs/>
          <w:sz w:val="18"/>
          <w:szCs w:val="20"/>
        </w:rPr>
      </w:pPr>
      <w:r w:rsidRPr="00233474">
        <w:rPr>
          <w:rFonts w:ascii="Helvetica" w:hAnsi="Helvetica"/>
          <w:sz w:val="18"/>
          <w:szCs w:val="20"/>
        </w:rPr>
        <w:t xml:space="preserve">Ruta de acceso: </w:t>
      </w:r>
      <w:r w:rsidRPr="00233474">
        <w:rPr>
          <w:rFonts w:ascii="Helvetica" w:hAnsi="Helvetica"/>
          <w:b/>
          <w:bCs/>
          <w:sz w:val="18"/>
          <w:szCs w:val="20"/>
        </w:rPr>
        <w:t>Portal de Gobierno Abierto del H. Ayuntamiento de Puebla &gt; Transparencia &gt; Información Complementaria &gt; Normatividad Presupuestal</w:t>
      </w:r>
    </w:p>
    <w:p w14:paraId="34F626F7" w14:textId="77777777" w:rsidR="00305697" w:rsidRPr="00233474" w:rsidRDefault="00305697" w:rsidP="00305697">
      <w:pPr>
        <w:jc w:val="center"/>
        <w:rPr>
          <w:rFonts w:ascii="Helvetica" w:hAnsi="Helvetica"/>
          <w:b/>
          <w:bCs/>
          <w:sz w:val="18"/>
          <w:szCs w:val="20"/>
        </w:rPr>
      </w:pPr>
    </w:p>
    <w:p w14:paraId="51D6EFEC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64F15BFA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4F3E170D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5B1ADEC0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25F1AE01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2A2344E6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5CB1060E" w14:textId="2AE83AC4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  <w:t>¿Contiene la clasificación funcional a nivel de finalidad, función y subfunción?</w:t>
      </w:r>
    </w:p>
    <w:p w14:paraId="5771E2DD" w14:textId="6241B2C3" w:rsidR="00305697" w:rsidRPr="00233474" w:rsidRDefault="00305697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tbl>
      <w:tblPr>
        <w:tblW w:w="7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2142"/>
      </w:tblGrid>
      <w:tr w:rsidR="00305697" w:rsidRPr="00517A0A" w14:paraId="38F666B6" w14:textId="77777777" w:rsidTr="00517A0A">
        <w:trPr>
          <w:trHeight w:val="348"/>
          <w:tblHeader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D0CC9D1" w14:textId="77777777" w:rsidR="00305697" w:rsidRPr="00517A0A" w:rsidRDefault="00305697" w:rsidP="00305697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  <w:t>Finalidad / Función / Subfunción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EA7084F" w14:textId="77777777" w:rsidR="00305697" w:rsidRPr="00517A0A" w:rsidRDefault="00305697" w:rsidP="00305697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  <w:t>Presupuesto Aprobado</w:t>
            </w:r>
          </w:p>
        </w:tc>
      </w:tr>
      <w:tr w:rsidR="00305697" w:rsidRPr="00517A0A" w14:paraId="3AABAF75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2DCE" w14:textId="77777777" w:rsidR="00305697" w:rsidRPr="00517A0A" w:rsidRDefault="00305697" w:rsidP="00305697">
            <w:pPr>
              <w:rPr>
                <w:rFonts w:ascii="Helvetica" w:hAnsi="Helvetica" w:cs="Calibri"/>
                <w:b/>
                <w:bCs/>
                <w:color w:val="000000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  <w:lang w:eastAsia="es-MX"/>
              </w:rPr>
              <w:t>1 GOBIERNO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21F0" w14:textId="47C1CDE3" w:rsidR="00305697" w:rsidRPr="00517A0A" w:rsidRDefault="00305697" w:rsidP="002858B2">
            <w:pPr>
              <w:jc w:val="right"/>
              <w:rPr>
                <w:rFonts w:ascii="Helvetica" w:hAnsi="Helvetica" w:cs="Calibri"/>
                <w:b/>
                <w:bCs/>
                <w:color w:val="000000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</w:rPr>
              <w:t>$</w:t>
            </w:r>
            <w:r w:rsidR="002858B2" w:rsidRPr="00517A0A">
              <w:rPr>
                <w:rFonts w:ascii="Helvetica" w:hAnsi="Helvetica" w:cs="Calibri"/>
                <w:b/>
                <w:bCs/>
                <w:color w:val="000000"/>
              </w:rPr>
              <w:t>3,257,554,043</w:t>
            </w:r>
            <w:r w:rsidRPr="00517A0A">
              <w:rPr>
                <w:rFonts w:ascii="Helvetica" w:hAnsi="Helvetica" w:cs="Calibri"/>
                <w:b/>
                <w:bCs/>
                <w:color w:val="000000"/>
              </w:rPr>
              <w:t>.00</w:t>
            </w:r>
          </w:p>
        </w:tc>
      </w:tr>
      <w:tr w:rsidR="00305697" w:rsidRPr="00517A0A" w14:paraId="1390A707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AFCA" w14:textId="77777777" w:rsidR="00305697" w:rsidRPr="00517A0A" w:rsidRDefault="00305697" w:rsidP="00305697">
            <w:pPr>
              <w:rPr>
                <w:rFonts w:ascii="Helvetica" w:hAnsi="Helvetica" w:cs="Calibri"/>
                <w:b/>
                <w:bCs/>
                <w:color w:val="000000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  <w:lang w:eastAsia="es-MX"/>
              </w:rPr>
              <w:t>2 DESARROLLO SOCIAL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1DA" w14:textId="5CA5AD40" w:rsidR="00305697" w:rsidRPr="00517A0A" w:rsidRDefault="00305697" w:rsidP="00305697">
            <w:pPr>
              <w:jc w:val="right"/>
              <w:rPr>
                <w:rFonts w:ascii="Helvetica" w:hAnsi="Helvetica" w:cs="Calibri"/>
                <w:b/>
                <w:bCs/>
                <w:color w:val="000000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</w:rPr>
              <w:t>$</w:t>
            </w:r>
            <w:r w:rsidR="002858B2" w:rsidRPr="00517A0A">
              <w:rPr>
                <w:rFonts w:ascii="Helvetica" w:hAnsi="Helvetica" w:cs="Calibri"/>
                <w:b/>
                <w:bCs/>
                <w:color w:val="000000"/>
              </w:rPr>
              <w:t>1,912,394,336</w:t>
            </w:r>
            <w:r w:rsidRPr="00517A0A">
              <w:rPr>
                <w:rFonts w:ascii="Helvetica" w:hAnsi="Helvetica" w:cs="Calibri"/>
                <w:b/>
                <w:bCs/>
                <w:color w:val="000000"/>
              </w:rPr>
              <w:t>.00</w:t>
            </w:r>
          </w:p>
        </w:tc>
      </w:tr>
      <w:tr w:rsidR="00305697" w:rsidRPr="00517A0A" w14:paraId="47D076F9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146D" w14:textId="77777777" w:rsidR="00305697" w:rsidRPr="00517A0A" w:rsidRDefault="00305697" w:rsidP="00305697">
            <w:pPr>
              <w:rPr>
                <w:rFonts w:ascii="Helvetica" w:hAnsi="Helvetica" w:cs="Calibri"/>
                <w:b/>
                <w:bCs/>
                <w:color w:val="000000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  <w:lang w:eastAsia="es-MX"/>
              </w:rPr>
              <w:t>3 DESARROLLO ECONÓMICO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41D5" w14:textId="445CC21B" w:rsidR="00305697" w:rsidRPr="00517A0A" w:rsidRDefault="00305697" w:rsidP="00305697">
            <w:pPr>
              <w:jc w:val="right"/>
              <w:rPr>
                <w:rFonts w:ascii="Helvetica" w:hAnsi="Helvetica" w:cs="Calibri"/>
                <w:b/>
                <w:bCs/>
                <w:color w:val="000000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</w:rPr>
              <w:t>$</w:t>
            </w:r>
            <w:r w:rsidR="002858B2" w:rsidRPr="00517A0A">
              <w:rPr>
                <w:rFonts w:ascii="Helvetica" w:hAnsi="Helvetica" w:cs="Calibri"/>
                <w:b/>
                <w:bCs/>
                <w:color w:val="000000"/>
              </w:rPr>
              <w:t>74,323,147</w:t>
            </w:r>
            <w:r w:rsidRPr="00517A0A">
              <w:rPr>
                <w:rFonts w:ascii="Helvetica" w:hAnsi="Helvetica" w:cs="Calibri"/>
                <w:b/>
                <w:bCs/>
                <w:color w:val="000000"/>
              </w:rPr>
              <w:t>.00</w:t>
            </w:r>
          </w:p>
        </w:tc>
      </w:tr>
      <w:tr w:rsidR="00305697" w:rsidRPr="00517A0A" w14:paraId="5DB77946" w14:textId="77777777" w:rsidTr="00517A0A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bottom"/>
            <w:hideMark/>
          </w:tcPr>
          <w:p w14:paraId="37267318" w14:textId="77777777" w:rsidR="00305697" w:rsidRPr="00517A0A" w:rsidRDefault="00305697" w:rsidP="00305697">
            <w:pPr>
              <w:jc w:val="center"/>
              <w:rPr>
                <w:rFonts w:ascii="Helvetica" w:hAnsi="Helvetica" w:cs="Calibri"/>
                <w:b/>
                <w:color w:val="FFFFFF"/>
                <w:lang w:eastAsia="es-MX"/>
              </w:rPr>
            </w:pPr>
            <w:r w:rsidRPr="00517A0A">
              <w:rPr>
                <w:rFonts w:ascii="Helvetica" w:hAnsi="Helvetica" w:cs="Calibri"/>
                <w:b/>
                <w:color w:val="FFFFFF"/>
                <w:lang w:eastAsia="es-MX"/>
              </w:rPr>
              <w:t>Total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1A36DC" w14:textId="4FEF1BA0" w:rsidR="00305697" w:rsidRPr="00517A0A" w:rsidRDefault="00305697" w:rsidP="00305697">
            <w:pPr>
              <w:jc w:val="right"/>
              <w:rPr>
                <w:rFonts w:ascii="Helvetica" w:hAnsi="Helvetica" w:cs="Calibri"/>
                <w:b/>
                <w:bCs/>
                <w:color w:val="FFFFFF"/>
              </w:rPr>
            </w:pPr>
            <w:r w:rsidRPr="00517A0A">
              <w:rPr>
                <w:rFonts w:ascii="Helvetica" w:hAnsi="Helvetica" w:cs="Calibri"/>
                <w:b/>
                <w:bCs/>
                <w:color w:val="FFFFFF"/>
              </w:rPr>
              <w:t>$</w:t>
            </w:r>
            <w:r w:rsidR="002858B2" w:rsidRPr="00517A0A">
              <w:rPr>
                <w:rFonts w:ascii="Helvetica" w:hAnsi="Helvetica" w:cs="Calibri"/>
                <w:b/>
                <w:bCs/>
                <w:color w:val="FFFFFF"/>
              </w:rPr>
              <w:t>5,244,271,526</w:t>
            </w:r>
            <w:r w:rsidRPr="00517A0A">
              <w:rPr>
                <w:rFonts w:ascii="Helvetica" w:hAnsi="Helvetica" w:cs="Calibri"/>
                <w:b/>
                <w:bCs/>
                <w:color w:val="FFFFFF"/>
              </w:rPr>
              <w:t>.00</w:t>
            </w:r>
          </w:p>
        </w:tc>
      </w:tr>
    </w:tbl>
    <w:p w14:paraId="075B2E9D" w14:textId="77777777" w:rsidR="00866124" w:rsidRPr="00233474" w:rsidRDefault="00866124" w:rsidP="00866124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5017E9B1" w14:textId="6F572FFD" w:rsidR="00866124" w:rsidRPr="00233474" w:rsidRDefault="00866124" w:rsidP="00866124">
      <w:pPr>
        <w:jc w:val="center"/>
        <w:rPr>
          <w:rFonts w:ascii="Helvetica" w:hAnsi="Helvetica"/>
          <w:sz w:val="18"/>
          <w:szCs w:val="20"/>
        </w:rPr>
      </w:pPr>
      <w:r w:rsidRPr="00233474">
        <w:rPr>
          <w:rFonts w:ascii="Helvetica" w:hAnsi="Helvetica"/>
          <w:b/>
          <w:bCs/>
          <w:sz w:val="18"/>
          <w:szCs w:val="20"/>
        </w:rPr>
        <w:t>Fuente:</w:t>
      </w:r>
      <w:r w:rsidRPr="00233474">
        <w:rPr>
          <w:rFonts w:ascii="Helvetica" w:hAnsi="Helvetica"/>
          <w:sz w:val="18"/>
          <w:szCs w:val="20"/>
        </w:rPr>
        <w:t xml:space="preserve"> Presupuestos de Egresos 202</w:t>
      </w:r>
      <w:r w:rsidR="002B3464">
        <w:rPr>
          <w:rFonts w:ascii="Helvetica" w:hAnsi="Helvetica"/>
          <w:sz w:val="18"/>
          <w:szCs w:val="20"/>
        </w:rPr>
        <w:t>2</w:t>
      </w:r>
      <w:bookmarkStart w:id="0" w:name="_GoBack"/>
      <w:bookmarkEnd w:id="0"/>
      <w:r w:rsidRPr="00233474">
        <w:rPr>
          <w:rFonts w:ascii="Helvetica" w:hAnsi="Helvetica"/>
          <w:sz w:val="18"/>
          <w:szCs w:val="20"/>
        </w:rPr>
        <w:t xml:space="preserve"> del H. Ayuntamiento de Puebla:</w:t>
      </w:r>
    </w:p>
    <w:p w14:paraId="406D0F08" w14:textId="77777777" w:rsidR="00866124" w:rsidRPr="00233474" w:rsidRDefault="002B3464" w:rsidP="00866124">
      <w:pPr>
        <w:jc w:val="center"/>
        <w:rPr>
          <w:rFonts w:ascii="Helvetica" w:hAnsi="Helvetica"/>
          <w:sz w:val="18"/>
          <w:szCs w:val="20"/>
        </w:rPr>
      </w:pPr>
      <w:hyperlink r:id="rId10" w:history="1">
        <w:r w:rsidR="00866124" w:rsidRPr="00233474">
          <w:rPr>
            <w:rStyle w:val="Hipervnculo"/>
            <w:rFonts w:ascii="Helvetica" w:hAnsi="Helvetica"/>
            <w:sz w:val="18"/>
            <w:szCs w:val="20"/>
          </w:rPr>
          <w:t>http://gobiernoabierto.pueblacapital.gob.mx/informacion-complementaria/normatividad-presupuestal</w:t>
        </w:r>
      </w:hyperlink>
    </w:p>
    <w:p w14:paraId="32E676AE" w14:textId="77777777" w:rsidR="00866124" w:rsidRPr="00233474" w:rsidRDefault="00866124" w:rsidP="00866124">
      <w:pPr>
        <w:jc w:val="center"/>
        <w:rPr>
          <w:rFonts w:ascii="Helvetica" w:hAnsi="Helvetica"/>
          <w:b/>
          <w:bCs/>
          <w:sz w:val="18"/>
          <w:szCs w:val="20"/>
        </w:rPr>
      </w:pPr>
      <w:r w:rsidRPr="00233474">
        <w:rPr>
          <w:rFonts w:ascii="Helvetica" w:hAnsi="Helvetica"/>
          <w:sz w:val="18"/>
          <w:szCs w:val="20"/>
        </w:rPr>
        <w:t xml:space="preserve">Ruta de acceso: </w:t>
      </w:r>
      <w:r w:rsidRPr="00233474">
        <w:rPr>
          <w:rFonts w:ascii="Helvetica" w:hAnsi="Helvetica"/>
          <w:b/>
          <w:bCs/>
          <w:sz w:val="18"/>
          <w:szCs w:val="20"/>
        </w:rPr>
        <w:t>Portal de Gobierno Abierto del H. Ayuntamiento de Puebla &gt; Transparencia &gt; Información Complementaria &gt; Normatividad Presupuestal</w:t>
      </w:r>
    </w:p>
    <w:p w14:paraId="0D73C54D" w14:textId="77777777" w:rsidR="00305697" w:rsidRPr="00233474" w:rsidRDefault="00305697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566A89A" w14:textId="5E5EF1F6" w:rsidR="00CE196E" w:rsidRPr="00233474" w:rsidRDefault="00CE196E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7B755849" w14:textId="4E8D87AD" w:rsidR="00CE196E" w:rsidRPr="00233474" w:rsidRDefault="00CE196E" w:rsidP="00CE196E">
      <w:pPr>
        <w:tabs>
          <w:tab w:val="left" w:pos="3868"/>
          <w:tab w:val="left" w:pos="5040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>¿Qué pueden hacer los ciudadanos?</w:t>
      </w: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ab/>
      </w:r>
    </w:p>
    <w:p w14:paraId="269ADB48" w14:textId="77777777" w:rsidR="00CE196E" w:rsidRPr="00233474" w:rsidRDefault="00CE196E" w:rsidP="00CE196E">
      <w:pPr>
        <w:tabs>
          <w:tab w:val="left" w:pos="3868"/>
          <w:tab w:val="left" w:pos="5040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</w:p>
    <w:p w14:paraId="5B98AC7A" w14:textId="2C1DC41F" w:rsidR="00224D35" w:rsidRDefault="00CE196E" w:rsidP="00CE196E">
      <w:pPr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Participar en la determinación del presupuesto </w:t>
      </w:r>
      <w:r w:rsidR="00584E37">
        <w:rPr>
          <w:rFonts w:ascii="Helvetica" w:eastAsia="Times New Roman" w:hAnsi="Helvetica" w:cs="Times New Roman"/>
          <w:sz w:val="28"/>
          <w:szCs w:val="32"/>
          <w:lang w:val="es-ES" w:eastAsia="es-MX"/>
        </w:rPr>
        <w:t>a través de los medios que ponga a disposición el Ayuntamiento para este proceso;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así como</w:t>
      </w:r>
      <w:r w:rsidR="00584E37">
        <w:rPr>
          <w:rFonts w:ascii="Helvetica" w:eastAsia="Times New Roman" w:hAnsi="Helvetica" w:cs="Times New Roman"/>
          <w:sz w:val="28"/>
          <w:szCs w:val="32"/>
          <w:lang w:val="es-ES" w:eastAsia="es-MX"/>
        </w:rPr>
        <w:t>,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vigilar el ejercicio del mismo, los ciudadanos pueden checar y vigilar el presupuesto de egresos en el siguiente link:    </w:t>
      </w:r>
    </w:p>
    <w:p w14:paraId="5788BC40" w14:textId="26170146" w:rsidR="00CE196E" w:rsidRDefault="00CE196E" w:rsidP="00CE196E">
      <w:pPr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                                                                  </w:t>
      </w:r>
    </w:p>
    <w:p w14:paraId="04B88D9C" w14:textId="73FA9E45" w:rsidR="00C33E67" w:rsidRDefault="002B3464" w:rsidP="00224D35">
      <w:pPr>
        <w:jc w:val="center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hyperlink r:id="rId11" w:history="1">
        <w:r w:rsidR="00C33E67" w:rsidRPr="001C7AA3">
          <w:rPr>
            <w:rStyle w:val="Hipervnculo"/>
            <w:rFonts w:ascii="Helvetica" w:eastAsia="Times New Roman" w:hAnsi="Helvetica" w:cs="Times New Roman"/>
            <w:sz w:val="28"/>
            <w:szCs w:val="32"/>
            <w:lang w:val="es-ES" w:eastAsia="es-MX"/>
          </w:rPr>
          <w:t>https://gobiernoabierto.pueblacapital.gob.mx/informacion-complementaria/normatividad-presupuestal</w:t>
        </w:r>
      </w:hyperlink>
    </w:p>
    <w:p w14:paraId="709A4898" w14:textId="77777777" w:rsidR="00CE196E" w:rsidRPr="00233474" w:rsidRDefault="00CE196E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4CC32F53" w14:textId="77777777" w:rsidR="00CF4985" w:rsidRPr="00233474" w:rsidRDefault="00CF4985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sectPr w:rsidR="00CF4985" w:rsidRPr="00233474" w:rsidSect="00DF73BE">
      <w:headerReference w:type="default" r:id="rId12"/>
      <w:pgSz w:w="12240" w:h="15840"/>
      <w:pgMar w:top="1559" w:right="1185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B771" w14:textId="77777777" w:rsidR="00233474" w:rsidRDefault="00233474" w:rsidP="00A86CB8">
      <w:r>
        <w:separator/>
      </w:r>
    </w:p>
  </w:endnote>
  <w:endnote w:type="continuationSeparator" w:id="0">
    <w:p w14:paraId="1A8B184E" w14:textId="77777777" w:rsidR="00233474" w:rsidRDefault="00233474" w:rsidP="00A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DD61" w14:textId="77777777" w:rsidR="00233474" w:rsidRDefault="00233474" w:rsidP="00A86CB8">
      <w:r>
        <w:separator/>
      </w:r>
    </w:p>
  </w:footnote>
  <w:footnote w:type="continuationSeparator" w:id="0">
    <w:p w14:paraId="4515776A" w14:textId="77777777" w:rsidR="00233474" w:rsidRDefault="00233474" w:rsidP="00A8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119E" w14:textId="4F49C3B3" w:rsidR="00233474" w:rsidRDefault="00233474" w:rsidP="00121736">
    <w:pPr>
      <w:pStyle w:val="Encabezado"/>
      <w:tabs>
        <w:tab w:val="clear" w:pos="4419"/>
        <w:tab w:val="clear" w:pos="8838"/>
        <w:tab w:val="left" w:pos="2895"/>
      </w:tabs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5BE59759" wp14:editId="40277C99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757795" cy="99631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795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AB8"/>
    <w:multiLevelType w:val="multilevel"/>
    <w:tmpl w:val="428E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3C4A"/>
    <w:multiLevelType w:val="multilevel"/>
    <w:tmpl w:val="547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A7F57"/>
    <w:multiLevelType w:val="hybridMultilevel"/>
    <w:tmpl w:val="0CDA7810"/>
    <w:lvl w:ilvl="0" w:tplc="9CB43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7D5C"/>
    <w:multiLevelType w:val="multilevel"/>
    <w:tmpl w:val="239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0967"/>
    <w:multiLevelType w:val="multilevel"/>
    <w:tmpl w:val="CE2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055B7"/>
    <w:multiLevelType w:val="multilevel"/>
    <w:tmpl w:val="0C2E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03969"/>
    <w:multiLevelType w:val="multilevel"/>
    <w:tmpl w:val="5B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1542F"/>
    <w:multiLevelType w:val="multilevel"/>
    <w:tmpl w:val="A9CE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272B8"/>
    <w:multiLevelType w:val="multilevel"/>
    <w:tmpl w:val="827C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63E9C"/>
    <w:multiLevelType w:val="hybridMultilevel"/>
    <w:tmpl w:val="DA2C8C22"/>
    <w:lvl w:ilvl="0" w:tplc="C77432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5678"/>
    <w:multiLevelType w:val="multilevel"/>
    <w:tmpl w:val="F2F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D2EB2"/>
    <w:multiLevelType w:val="multilevel"/>
    <w:tmpl w:val="3D38F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7BC45300"/>
    <w:multiLevelType w:val="multilevel"/>
    <w:tmpl w:val="C5C6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66CEE"/>
    <w:multiLevelType w:val="hybridMultilevel"/>
    <w:tmpl w:val="6A02657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8"/>
    <w:rsid w:val="00004963"/>
    <w:rsid w:val="000272E4"/>
    <w:rsid w:val="00036713"/>
    <w:rsid w:val="0005360E"/>
    <w:rsid w:val="000762C1"/>
    <w:rsid w:val="00087F29"/>
    <w:rsid w:val="00095E94"/>
    <w:rsid w:val="000C518C"/>
    <w:rsid w:val="000E05E6"/>
    <w:rsid w:val="000F1D4C"/>
    <w:rsid w:val="00102D05"/>
    <w:rsid w:val="00121736"/>
    <w:rsid w:val="00132188"/>
    <w:rsid w:val="0015320D"/>
    <w:rsid w:val="00153F31"/>
    <w:rsid w:val="00185182"/>
    <w:rsid w:val="00197C71"/>
    <w:rsid w:val="001B41ED"/>
    <w:rsid w:val="001C0543"/>
    <w:rsid w:val="001F70E9"/>
    <w:rsid w:val="00224D35"/>
    <w:rsid w:val="0022726D"/>
    <w:rsid w:val="00233474"/>
    <w:rsid w:val="00236C01"/>
    <w:rsid w:val="002403E8"/>
    <w:rsid w:val="002858B2"/>
    <w:rsid w:val="00286117"/>
    <w:rsid w:val="00295418"/>
    <w:rsid w:val="002B3464"/>
    <w:rsid w:val="002B72D1"/>
    <w:rsid w:val="002D0910"/>
    <w:rsid w:val="002D1EA5"/>
    <w:rsid w:val="002D1F48"/>
    <w:rsid w:val="002D2F53"/>
    <w:rsid w:val="002D31E2"/>
    <w:rsid w:val="002F2CF2"/>
    <w:rsid w:val="00302732"/>
    <w:rsid w:val="00305697"/>
    <w:rsid w:val="003134FB"/>
    <w:rsid w:val="0032682E"/>
    <w:rsid w:val="003541A4"/>
    <w:rsid w:val="0035560F"/>
    <w:rsid w:val="003B3CD2"/>
    <w:rsid w:val="003C1CFD"/>
    <w:rsid w:val="003E3270"/>
    <w:rsid w:val="003E5B72"/>
    <w:rsid w:val="00402981"/>
    <w:rsid w:val="00464198"/>
    <w:rsid w:val="0046663A"/>
    <w:rsid w:val="004A3CAA"/>
    <w:rsid w:val="004B11B0"/>
    <w:rsid w:val="004B191F"/>
    <w:rsid w:val="004F6F71"/>
    <w:rsid w:val="00502B80"/>
    <w:rsid w:val="00517A0A"/>
    <w:rsid w:val="00537B26"/>
    <w:rsid w:val="00584E37"/>
    <w:rsid w:val="005A25EA"/>
    <w:rsid w:val="005C35BC"/>
    <w:rsid w:val="005D3E62"/>
    <w:rsid w:val="005F0F14"/>
    <w:rsid w:val="005F563E"/>
    <w:rsid w:val="006065D1"/>
    <w:rsid w:val="006109E5"/>
    <w:rsid w:val="00651EBC"/>
    <w:rsid w:val="0067732B"/>
    <w:rsid w:val="006B7CAC"/>
    <w:rsid w:val="00766088"/>
    <w:rsid w:val="007751BB"/>
    <w:rsid w:val="00783421"/>
    <w:rsid w:val="0078602B"/>
    <w:rsid w:val="007942F9"/>
    <w:rsid w:val="007B7D59"/>
    <w:rsid w:val="007F3EF7"/>
    <w:rsid w:val="00847995"/>
    <w:rsid w:val="008507A4"/>
    <w:rsid w:val="00862973"/>
    <w:rsid w:val="008636A9"/>
    <w:rsid w:val="00866124"/>
    <w:rsid w:val="00877E9B"/>
    <w:rsid w:val="008B41D0"/>
    <w:rsid w:val="008C5787"/>
    <w:rsid w:val="008C7CDA"/>
    <w:rsid w:val="009028C2"/>
    <w:rsid w:val="00906130"/>
    <w:rsid w:val="00937362"/>
    <w:rsid w:val="00942991"/>
    <w:rsid w:val="00954333"/>
    <w:rsid w:val="009551C7"/>
    <w:rsid w:val="009859C1"/>
    <w:rsid w:val="0099061E"/>
    <w:rsid w:val="009D46CD"/>
    <w:rsid w:val="009E6CC1"/>
    <w:rsid w:val="00A1135E"/>
    <w:rsid w:val="00A52EB6"/>
    <w:rsid w:val="00A61AA8"/>
    <w:rsid w:val="00A86CB8"/>
    <w:rsid w:val="00AB1C24"/>
    <w:rsid w:val="00AE607A"/>
    <w:rsid w:val="00B1358D"/>
    <w:rsid w:val="00B2011C"/>
    <w:rsid w:val="00B21E64"/>
    <w:rsid w:val="00B242F2"/>
    <w:rsid w:val="00B27A81"/>
    <w:rsid w:val="00B4086E"/>
    <w:rsid w:val="00B67CF6"/>
    <w:rsid w:val="00BC049E"/>
    <w:rsid w:val="00BD1C9F"/>
    <w:rsid w:val="00BF20ED"/>
    <w:rsid w:val="00C33E67"/>
    <w:rsid w:val="00C544BF"/>
    <w:rsid w:val="00C5505B"/>
    <w:rsid w:val="00C632F4"/>
    <w:rsid w:val="00C9667B"/>
    <w:rsid w:val="00CA0D71"/>
    <w:rsid w:val="00CA6292"/>
    <w:rsid w:val="00CB68A2"/>
    <w:rsid w:val="00CE196E"/>
    <w:rsid w:val="00CF1418"/>
    <w:rsid w:val="00CF4985"/>
    <w:rsid w:val="00CF6FE1"/>
    <w:rsid w:val="00D0363B"/>
    <w:rsid w:val="00D06D88"/>
    <w:rsid w:val="00D10C9E"/>
    <w:rsid w:val="00D54E1E"/>
    <w:rsid w:val="00D56F1F"/>
    <w:rsid w:val="00D62181"/>
    <w:rsid w:val="00D8749D"/>
    <w:rsid w:val="00DB3110"/>
    <w:rsid w:val="00DB6B7C"/>
    <w:rsid w:val="00DC334B"/>
    <w:rsid w:val="00DD4AAF"/>
    <w:rsid w:val="00DE54C9"/>
    <w:rsid w:val="00DF72DC"/>
    <w:rsid w:val="00DF73BE"/>
    <w:rsid w:val="00E50243"/>
    <w:rsid w:val="00E67E48"/>
    <w:rsid w:val="00E71049"/>
    <w:rsid w:val="00E7457B"/>
    <w:rsid w:val="00E77DEF"/>
    <w:rsid w:val="00EB1606"/>
    <w:rsid w:val="00EB7340"/>
    <w:rsid w:val="00EC3F82"/>
    <w:rsid w:val="00F01BE1"/>
    <w:rsid w:val="00F026AB"/>
    <w:rsid w:val="00F03EF1"/>
    <w:rsid w:val="00F13D60"/>
    <w:rsid w:val="00F3531C"/>
    <w:rsid w:val="00F4467F"/>
    <w:rsid w:val="00F50608"/>
    <w:rsid w:val="00F73FB1"/>
    <w:rsid w:val="00F93E77"/>
    <w:rsid w:val="00FB5E21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E1556"/>
  <w14:defaultImageDpi w14:val="32767"/>
  <w15:docId w15:val="{9D63F342-A009-43E0-8AF5-EA2438B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569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9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0000"/>
      <w:sz w:val="28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9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30569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B8"/>
  </w:style>
  <w:style w:type="paragraph" w:styleId="Piedepgina">
    <w:name w:val="footer"/>
    <w:basedOn w:val="Normal"/>
    <w:link w:val="Piedepgina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B8"/>
  </w:style>
  <w:style w:type="paragraph" w:styleId="Textodeglobo">
    <w:name w:val="Balloon Text"/>
    <w:basedOn w:val="Normal"/>
    <w:link w:val="TextodegloboCar"/>
    <w:uiPriority w:val="99"/>
    <w:semiHidden/>
    <w:unhideWhenUsed/>
    <w:rsid w:val="00990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3FB1"/>
    <w:rPr>
      <w:rFonts w:ascii="Calibri" w:eastAsia="Calibri" w:hAnsi="Calibri" w:cs="Times New Roman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F93E77"/>
    <w:rPr>
      <w:rFonts w:ascii="Times New Roman" w:eastAsia="Times New Roman" w:hAnsi="Times New Roman" w:cs="Times New Roman"/>
      <w:b/>
      <w:bCs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E77"/>
    <w:rPr>
      <w:rFonts w:ascii="Times New Roman" w:eastAsia="Times New Roman" w:hAnsi="Times New Roman" w:cs="Times New Roman"/>
      <w:b/>
      <w:bCs/>
      <w:lang w:val="es-MX" w:eastAsia="es-ES"/>
    </w:rPr>
  </w:style>
  <w:style w:type="paragraph" w:customStyle="1" w:styleId="Texto">
    <w:name w:val="Texto"/>
    <w:basedOn w:val="Normal"/>
    <w:link w:val="TextoCar"/>
    <w:qFormat/>
    <w:rsid w:val="00E74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7457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0569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305697"/>
    <w:rPr>
      <w:rFonts w:ascii="Cambria" w:eastAsia="Times New Roman" w:hAnsi="Cambria" w:cs="Times New Roman"/>
      <w:b/>
      <w:bCs/>
      <w:color w:val="000000"/>
      <w:sz w:val="28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305697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5697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5697"/>
    <w:rPr>
      <w:rFonts w:ascii="Times New Roman" w:eastAsia="Times New Roman" w:hAnsi="Times New Roman" w:cs="Times New Roman"/>
      <w:b/>
      <w:bCs/>
      <w:sz w:val="20"/>
      <w:szCs w:val="20"/>
      <w:lang w:val="es-MX" w:eastAsia="zh-CN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305697"/>
    <w:rPr>
      <w:rFonts w:ascii="Times New Roman" w:eastAsia="Times New Roman" w:hAnsi="Times New Roman" w:cs="Times New Roman"/>
      <w:lang w:val="es-MX" w:eastAsia="zh-CN"/>
    </w:rPr>
  </w:style>
  <w:style w:type="character" w:styleId="Textoennegrita">
    <w:name w:val="Strong"/>
    <w:uiPriority w:val="22"/>
    <w:qFormat/>
    <w:rsid w:val="00305697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5697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3056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05697"/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0569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0569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305697"/>
  </w:style>
  <w:style w:type="paragraph" w:customStyle="1" w:styleId="Default">
    <w:name w:val="Default"/>
    <w:rsid w:val="0030569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character" w:customStyle="1" w:styleId="xjh">
    <w:name w:val="_xjh"/>
    <w:basedOn w:val="Fuentedeprrafopredeter"/>
    <w:rsid w:val="00305697"/>
  </w:style>
  <w:style w:type="character" w:customStyle="1" w:styleId="ks">
    <w:name w:val="_ks"/>
    <w:basedOn w:val="Fuentedeprrafopredeter"/>
    <w:rsid w:val="00305697"/>
  </w:style>
  <w:style w:type="character" w:customStyle="1" w:styleId="vkgy">
    <w:name w:val="vk_gy"/>
    <w:basedOn w:val="Fuentedeprrafopredeter"/>
    <w:rsid w:val="00305697"/>
  </w:style>
  <w:style w:type="paragraph" w:customStyle="1" w:styleId="taskbuttondiv">
    <w:name w:val="taskbuttondiv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unhideWhenUsed/>
    <w:rsid w:val="0030569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697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30569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697"/>
    <w:pPr>
      <w:spacing w:after="200"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69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305697"/>
    <w:rPr>
      <w:rFonts w:ascii="Calibri" w:eastAsia="Calibri" w:hAnsi="Calibri" w:cs="Times New Roman"/>
      <w:color w:val="000000"/>
      <w:sz w:val="22"/>
      <w:szCs w:val="22"/>
      <w:lang w:val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6">
    <w:name w:val="xl66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68">
    <w:name w:val="xl68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69">
    <w:name w:val="xl69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70">
    <w:name w:val="xl70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71">
    <w:name w:val="xl7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2">
    <w:name w:val="xl7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3">
    <w:name w:val="xl7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4">
    <w:name w:val="xl7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5">
    <w:name w:val="xl7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6">
    <w:name w:val="xl76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7">
    <w:name w:val="xl7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8">
    <w:name w:val="xl7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9">
    <w:name w:val="xl7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0">
    <w:name w:val="xl8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1">
    <w:name w:val="xl8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2">
    <w:name w:val="xl8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3">
    <w:name w:val="xl83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84">
    <w:name w:val="xl84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5">
    <w:name w:val="xl85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05697"/>
  </w:style>
  <w:style w:type="paragraph" w:customStyle="1" w:styleId="xl86">
    <w:name w:val="xl8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7">
    <w:name w:val="xl8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8">
    <w:name w:val="xl8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9">
    <w:name w:val="xl8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0">
    <w:name w:val="xl9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1">
    <w:name w:val="xl9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2">
    <w:name w:val="xl9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3">
    <w:name w:val="xl9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4">
    <w:name w:val="xl9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5">
    <w:name w:val="xl9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6">
    <w:name w:val="xl96"/>
    <w:basedOn w:val="Normal"/>
    <w:rsid w:val="0030569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7">
    <w:name w:val="xl9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s-MX" w:eastAsia="es-MX"/>
    </w:rPr>
  </w:style>
  <w:style w:type="paragraph" w:customStyle="1" w:styleId="xl98">
    <w:name w:val="xl98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99">
    <w:name w:val="xl9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100">
    <w:name w:val="xl10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s-MX" w:eastAsia="es-MX"/>
    </w:rPr>
  </w:style>
  <w:style w:type="paragraph" w:customStyle="1" w:styleId="xl101">
    <w:name w:val="xl101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2">
    <w:name w:val="xl102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3">
    <w:name w:val="xl10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4">
    <w:name w:val="xl104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63">
    <w:name w:val="xl6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5">
    <w:name w:val="xl6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105">
    <w:name w:val="xl105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6">
    <w:name w:val="xl106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7">
    <w:name w:val="xl107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8">
    <w:name w:val="xl108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9">
    <w:name w:val="xl109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0">
    <w:name w:val="xl110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1">
    <w:name w:val="xl111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2">
    <w:name w:val="xl112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3">
    <w:name w:val="xl113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4">
    <w:name w:val="xl114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5">
    <w:name w:val="xl11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6">
    <w:name w:val="xl11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7">
    <w:name w:val="xl11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8">
    <w:name w:val="xl11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9">
    <w:name w:val="xl11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0">
    <w:name w:val="xl12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1">
    <w:name w:val="xl12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2">
    <w:name w:val="xl12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3">
    <w:name w:val="xl12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4">
    <w:name w:val="xl12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5">
    <w:name w:val="xl12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6">
    <w:name w:val="xl12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7">
    <w:name w:val="xl12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8">
    <w:name w:val="xl12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9">
    <w:name w:val="xl12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0">
    <w:name w:val="xl13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1">
    <w:name w:val="xl131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2">
    <w:name w:val="xl13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40"/>
      <w:szCs w:val="40"/>
      <w:lang w:val="es-MX" w:eastAsia="es-MX"/>
    </w:rPr>
  </w:style>
  <w:style w:type="paragraph" w:customStyle="1" w:styleId="xl133">
    <w:name w:val="xl13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40"/>
      <w:szCs w:val="40"/>
      <w:lang w:val="es-MX" w:eastAsia="es-MX"/>
    </w:rPr>
  </w:style>
  <w:style w:type="paragraph" w:customStyle="1" w:styleId="xl134">
    <w:name w:val="xl13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5">
    <w:name w:val="xl135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6"/>
      <w:szCs w:val="6"/>
      <w:lang w:val="es-MX" w:eastAsia="es-MX"/>
    </w:rPr>
  </w:style>
  <w:style w:type="paragraph" w:customStyle="1" w:styleId="xl136">
    <w:name w:val="xl13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6"/>
      <w:szCs w:val="6"/>
      <w:lang w:val="es-MX" w:eastAsia="es-MX"/>
    </w:rPr>
  </w:style>
  <w:style w:type="paragraph" w:customStyle="1" w:styleId="xl137">
    <w:name w:val="xl13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6"/>
      <w:szCs w:val="6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biernoabierto.pueblacapital.gob.mx/informacion-complementaria/normatividad-presupues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biernoabierto.pueblacapital.gob.mx/informacion-complementaria/normatividad-presupuest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biernoabierto.pueblacapital.gob.mx/informacion-complementaria/normatividad-presupue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biernoabierto.pueblacapital.gob.mx/informacion-complementaria/normatividad-presupues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33</cp:revision>
  <cp:lastPrinted>2020-10-22T21:34:00Z</cp:lastPrinted>
  <dcterms:created xsi:type="dcterms:W3CDTF">2021-01-07T17:11:00Z</dcterms:created>
  <dcterms:modified xsi:type="dcterms:W3CDTF">2022-01-10T18:54:00Z</dcterms:modified>
</cp:coreProperties>
</file>