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1991" w:rsidRDefault="001F607F">
      <w:pPr>
        <w:pStyle w:val="Textoindependiente"/>
        <w:spacing w:before="93"/>
        <w:ind w:left="2577" w:right="1134" w:hanging="2028"/>
        <w:rPr>
          <w:rFonts w:ascii="Helvetica" w:hAnsi="Helvetica"/>
        </w:rPr>
      </w:pPr>
      <w:r w:rsidRPr="001F607F">
        <w:rPr>
          <w:rFonts w:ascii="Helvetica" w:hAnsi="Helvetica"/>
        </w:rPr>
        <w:t>Formato</w:t>
      </w:r>
      <w:r w:rsidRPr="001F607F">
        <w:rPr>
          <w:rFonts w:ascii="Helvetica" w:hAnsi="Helvetica"/>
          <w:spacing w:val="-3"/>
        </w:rPr>
        <w:t xml:space="preserve"> </w:t>
      </w:r>
      <w:r w:rsidRPr="001F607F">
        <w:rPr>
          <w:rFonts w:ascii="Helvetica" w:hAnsi="Helvetica"/>
        </w:rPr>
        <w:t>Norma para</w:t>
      </w:r>
      <w:r w:rsidRPr="001F607F">
        <w:rPr>
          <w:rFonts w:ascii="Helvetica" w:hAnsi="Helvetica"/>
          <w:spacing w:val="-5"/>
        </w:rPr>
        <w:t xml:space="preserve"> </w:t>
      </w:r>
      <w:r w:rsidRPr="001F607F">
        <w:rPr>
          <w:rFonts w:ascii="Helvetica" w:hAnsi="Helvetica"/>
        </w:rPr>
        <w:t>armonizar</w:t>
      </w:r>
      <w:r w:rsidRPr="001F607F">
        <w:rPr>
          <w:rFonts w:ascii="Helvetica" w:hAnsi="Helvetica"/>
          <w:spacing w:val="-1"/>
        </w:rPr>
        <w:t xml:space="preserve"> </w:t>
      </w:r>
      <w:r w:rsidRPr="001F607F">
        <w:rPr>
          <w:rFonts w:ascii="Helvetica" w:hAnsi="Helvetica"/>
        </w:rPr>
        <w:t>la</w:t>
      </w:r>
      <w:r w:rsidRPr="001F607F">
        <w:rPr>
          <w:rFonts w:ascii="Helvetica" w:hAnsi="Helvetica"/>
          <w:spacing w:val="-1"/>
        </w:rPr>
        <w:t xml:space="preserve"> </w:t>
      </w:r>
      <w:r w:rsidRPr="001F607F">
        <w:rPr>
          <w:rFonts w:ascii="Helvetica" w:hAnsi="Helvetica"/>
        </w:rPr>
        <w:t>presentación</w:t>
      </w:r>
      <w:r w:rsidRPr="001F607F">
        <w:rPr>
          <w:rFonts w:ascii="Helvetica" w:hAnsi="Helvetica"/>
          <w:spacing w:val="-1"/>
        </w:rPr>
        <w:t xml:space="preserve"> </w:t>
      </w:r>
      <w:r w:rsidRPr="001F607F">
        <w:rPr>
          <w:rFonts w:ascii="Helvetica" w:hAnsi="Helvetica"/>
        </w:rPr>
        <w:t>de</w:t>
      </w:r>
      <w:r w:rsidRPr="001F607F">
        <w:rPr>
          <w:rFonts w:ascii="Helvetica" w:hAnsi="Helvetica"/>
          <w:spacing w:val="-3"/>
        </w:rPr>
        <w:t xml:space="preserve"> </w:t>
      </w:r>
      <w:r w:rsidRPr="001F607F">
        <w:rPr>
          <w:rFonts w:ascii="Helvetica" w:hAnsi="Helvetica"/>
        </w:rPr>
        <w:t>la</w:t>
      </w:r>
      <w:r w:rsidRPr="001F607F">
        <w:rPr>
          <w:rFonts w:ascii="Helvetica" w:hAnsi="Helvetica"/>
          <w:spacing w:val="-3"/>
        </w:rPr>
        <w:t xml:space="preserve"> </w:t>
      </w:r>
      <w:r w:rsidRPr="001F607F">
        <w:rPr>
          <w:rFonts w:ascii="Helvetica" w:hAnsi="Helvetica"/>
        </w:rPr>
        <w:t>información</w:t>
      </w:r>
      <w:r w:rsidRPr="001F607F">
        <w:rPr>
          <w:rFonts w:ascii="Helvetica" w:hAnsi="Helvetica"/>
          <w:spacing w:val="-1"/>
        </w:rPr>
        <w:t xml:space="preserve"> </w:t>
      </w:r>
      <w:r w:rsidRPr="001F607F">
        <w:rPr>
          <w:rFonts w:ascii="Helvetica" w:hAnsi="Helvetica"/>
        </w:rPr>
        <w:t>adicional</w:t>
      </w:r>
      <w:r w:rsidRPr="001F607F">
        <w:rPr>
          <w:rFonts w:ascii="Helvetica" w:hAnsi="Helvetica"/>
          <w:spacing w:val="-1"/>
        </w:rPr>
        <w:t xml:space="preserve"> </w:t>
      </w:r>
      <w:r w:rsidRPr="001F607F">
        <w:rPr>
          <w:rFonts w:ascii="Helvetica" w:hAnsi="Helvetica"/>
        </w:rPr>
        <w:t>del</w:t>
      </w:r>
      <w:r w:rsidRPr="001F607F">
        <w:rPr>
          <w:rFonts w:ascii="Helvetica" w:hAnsi="Helvetica"/>
          <w:spacing w:val="-64"/>
        </w:rPr>
        <w:t xml:space="preserve"> </w:t>
      </w:r>
      <w:r w:rsidRPr="001F607F">
        <w:rPr>
          <w:rFonts w:ascii="Helvetica" w:hAnsi="Helvetica"/>
        </w:rPr>
        <w:t>Proyecto</w:t>
      </w:r>
      <w:r w:rsidRPr="001F607F">
        <w:rPr>
          <w:rFonts w:ascii="Helvetica" w:hAnsi="Helvetica"/>
          <w:spacing w:val="-2"/>
        </w:rPr>
        <w:t xml:space="preserve"> </w:t>
      </w:r>
      <w:r w:rsidRPr="001F607F">
        <w:rPr>
          <w:rFonts w:ascii="Helvetica" w:hAnsi="Helvetica"/>
        </w:rPr>
        <w:t>del Presupuesto</w:t>
      </w:r>
      <w:r w:rsidRPr="001F607F">
        <w:rPr>
          <w:rFonts w:ascii="Helvetica" w:hAnsi="Helvetica"/>
          <w:spacing w:val="-2"/>
        </w:rPr>
        <w:t xml:space="preserve"> </w:t>
      </w:r>
      <w:r w:rsidRPr="001F607F">
        <w:rPr>
          <w:rFonts w:ascii="Helvetica" w:hAnsi="Helvetica"/>
        </w:rPr>
        <w:t>de</w:t>
      </w:r>
      <w:r w:rsidRPr="001F607F">
        <w:rPr>
          <w:rFonts w:ascii="Helvetica" w:hAnsi="Helvetica"/>
          <w:spacing w:val="1"/>
        </w:rPr>
        <w:t xml:space="preserve"> </w:t>
      </w:r>
      <w:r w:rsidRPr="001F607F">
        <w:rPr>
          <w:rFonts w:ascii="Helvetica" w:hAnsi="Helvetica"/>
        </w:rPr>
        <w:t>Egresos</w:t>
      </w:r>
      <w:r w:rsidRPr="001F607F">
        <w:rPr>
          <w:rFonts w:ascii="Helvetica" w:hAnsi="Helvetica"/>
          <w:spacing w:val="3"/>
        </w:rPr>
        <w:t xml:space="preserve"> </w:t>
      </w:r>
      <w:r w:rsidRPr="001F607F">
        <w:rPr>
          <w:rFonts w:ascii="Helvetica" w:hAnsi="Helvetica"/>
        </w:rPr>
        <w:t>202</w:t>
      </w:r>
      <w:r w:rsidR="007B6690">
        <w:rPr>
          <w:rFonts w:ascii="Helvetica" w:hAnsi="Helvetica"/>
        </w:rPr>
        <w:t>4</w:t>
      </w:r>
    </w:p>
    <w:p w:rsidR="00B20D02" w:rsidRDefault="00B20D02" w:rsidP="0007438E">
      <w:pPr>
        <w:rPr>
          <w:rFonts w:ascii="Helvetica" w:hAnsi="Helvetica"/>
          <w:sz w:val="18"/>
        </w:rPr>
      </w:pPr>
    </w:p>
    <w:tbl>
      <w:tblPr>
        <w:tblW w:w="10763" w:type="dxa"/>
        <w:tblCellMar>
          <w:left w:w="70" w:type="dxa"/>
          <w:right w:w="70" w:type="dxa"/>
        </w:tblCellMar>
        <w:tblLook w:val="04A0" w:firstRow="1" w:lastRow="0" w:firstColumn="1" w:lastColumn="0" w:noHBand="0" w:noVBand="1"/>
      </w:tblPr>
      <w:tblGrid>
        <w:gridCol w:w="8354"/>
        <w:gridCol w:w="2409"/>
      </w:tblGrid>
      <w:tr w:rsidR="007B6690" w:rsidRPr="00C658B9" w:rsidTr="007C221D">
        <w:trPr>
          <w:trHeight w:val="645"/>
          <w:tblHeader/>
        </w:trPr>
        <w:tc>
          <w:tcPr>
            <w:tcW w:w="10763" w:type="dxa"/>
            <w:gridSpan w:val="2"/>
            <w:tcBorders>
              <w:top w:val="single" w:sz="8" w:space="0" w:color="auto"/>
              <w:left w:val="single" w:sz="8" w:space="0" w:color="auto"/>
              <w:bottom w:val="single" w:sz="8" w:space="0" w:color="auto"/>
              <w:right w:val="single" w:sz="8" w:space="0" w:color="auto"/>
            </w:tcBorders>
            <w:shd w:val="clear" w:color="000000" w:fill="214061"/>
            <w:vAlign w:val="center"/>
            <w:hideMark/>
          </w:tcPr>
          <w:p w:rsidR="007B6690" w:rsidRPr="007B6690" w:rsidRDefault="007B6690" w:rsidP="007B6690">
            <w:pPr>
              <w:jc w:val="center"/>
              <w:rPr>
                <w:rFonts w:ascii="Arial" w:eastAsia="Times New Roman" w:hAnsi="Arial" w:cs="Arial"/>
                <w:b/>
                <w:bCs/>
                <w:color w:val="FFFFFF" w:themeColor="background1"/>
                <w:lang w:eastAsia="es-MX"/>
              </w:rPr>
            </w:pPr>
            <w:r w:rsidRPr="007B6690">
              <w:rPr>
                <w:rFonts w:ascii="Arial" w:eastAsia="Times New Roman" w:hAnsi="Arial" w:cs="Arial"/>
                <w:b/>
                <w:bCs/>
                <w:color w:val="FFFFFF" w:themeColor="background1"/>
                <w:lang w:eastAsia="es-MX"/>
              </w:rPr>
              <w:t>Municipio de Puebla</w:t>
            </w:r>
          </w:p>
          <w:p w:rsidR="007B6690" w:rsidRPr="007B6690" w:rsidRDefault="007B6690" w:rsidP="007B6690">
            <w:pPr>
              <w:jc w:val="center"/>
              <w:rPr>
                <w:rFonts w:ascii="Arial" w:eastAsia="Times New Roman" w:hAnsi="Arial" w:cs="Arial"/>
                <w:b/>
                <w:bCs/>
                <w:color w:val="FFFFFF" w:themeColor="background1"/>
                <w:lang w:eastAsia="es-MX"/>
              </w:rPr>
            </w:pPr>
            <w:r w:rsidRPr="007B6690">
              <w:rPr>
                <w:rFonts w:ascii="Arial" w:eastAsia="Times New Roman" w:hAnsi="Arial" w:cs="Arial"/>
                <w:b/>
                <w:bCs/>
                <w:color w:val="FFFFFF" w:themeColor="background1"/>
                <w:lang w:eastAsia="es-MX"/>
              </w:rPr>
              <w:t>Presupuesto de Egresos para el Ejercicio Fiscal 2024</w:t>
            </w:r>
          </w:p>
          <w:p w:rsidR="007B6690" w:rsidRPr="00C658B9" w:rsidRDefault="007B6690" w:rsidP="007B6690">
            <w:pPr>
              <w:jc w:val="center"/>
              <w:rPr>
                <w:rFonts w:ascii="Arial" w:eastAsia="Times New Roman" w:hAnsi="Arial" w:cs="Arial"/>
                <w:b/>
                <w:bCs/>
                <w:color w:val="FFFFFF"/>
                <w:sz w:val="24"/>
                <w:szCs w:val="24"/>
                <w:lang w:eastAsia="es-MX"/>
              </w:rPr>
            </w:pPr>
            <w:r w:rsidRPr="007B6690">
              <w:rPr>
                <w:rFonts w:ascii="Arial" w:eastAsia="Times New Roman" w:hAnsi="Arial" w:cs="Arial"/>
                <w:b/>
                <w:bCs/>
                <w:color w:val="FFFFFF" w:themeColor="background1"/>
                <w:lang w:eastAsia="es-MX"/>
              </w:rPr>
              <w:t>Clasificador por objeto del Gasto</w:t>
            </w:r>
          </w:p>
        </w:tc>
      </w:tr>
      <w:tr w:rsidR="007B6690" w:rsidRPr="00C658B9" w:rsidTr="007C221D">
        <w:trPr>
          <w:trHeight w:val="645"/>
          <w:tblHeader/>
        </w:trPr>
        <w:tc>
          <w:tcPr>
            <w:tcW w:w="8354" w:type="dxa"/>
            <w:tcBorders>
              <w:top w:val="single" w:sz="8" w:space="0" w:color="auto"/>
              <w:left w:val="single" w:sz="8" w:space="0" w:color="auto"/>
              <w:bottom w:val="single" w:sz="8" w:space="0" w:color="auto"/>
              <w:right w:val="single" w:sz="8" w:space="0" w:color="auto"/>
            </w:tcBorders>
            <w:shd w:val="clear" w:color="000000" w:fill="214061"/>
            <w:vAlign w:val="center"/>
          </w:tcPr>
          <w:p w:rsidR="007B6690" w:rsidRPr="007B6690" w:rsidRDefault="007B6690" w:rsidP="007B6690">
            <w:pPr>
              <w:jc w:val="center"/>
              <w:rPr>
                <w:rFonts w:ascii="Arial" w:eastAsia="Times New Roman" w:hAnsi="Arial" w:cs="Arial"/>
                <w:b/>
                <w:bCs/>
                <w:color w:val="FFFFFF" w:themeColor="background1"/>
                <w:lang w:eastAsia="es-MX"/>
              </w:rPr>
            </w:pPr>
            <w:r>
              <w:rPr>
                <w:rFonts w:ascii="Arial" w:eastAsia="Times New Roman" w:hAnsi="Arial" w:cs="Arial"/>
                <w:b/>
                <w:bCs/>
                <w:color w:val="FFFFFF" w:themeColor="background1"/>
                <w:lang w:eastAsia="es-MX"/>
              </w:rPr>
              <w:t>Concepto</w:t>
            </w:r>
          </w:p>
        </w:tc>
        <w:tc>
          <w:tcPr>
            <w:tcW w:w="2409" w:type="dxa"/>
            <w:tcBorders>
              <w:top w:val="single" w:sz="8" w:space="0" w:color="auto"/>
              <w:left w:val="nil"/>
              <w:bottom w:val="single" w:sz="8" w:space="0" w:color="auto"/>
              <w:right w:val="single" w:sz="8" w:space="0" w:color="auto"/>
            </w:tcBorders>
            <w:shd w:val="clear" w:color="000000" w:fill="214061"/>
            <w:vAlign w:val="center"/>
          </w:tcPr>
          <w:p w:rsidR="007B6690" w:rsidRPr="00C658B9" w:rsidRDefault="007B6690" w:rsidP="007B6690">
            <w:pPr>
              <w:jc w:val="center"/>
              <w:rPr>
                <w:rFonts w:ascii="Arial" w:eastAsia="Times New Roman" w:hAnsi="Arial" w:cs="Arial"/>
                <w:b/>
                <w:bCs/>
                <w:color w:val="FFFFFF"/>
                <w:sz w:val="24"/>
                <w:szCs w:val="24"/>
                <w:lang w:eastAsia="es-MX"/>
              </w:rPr>
            </w:pPr>
            <w:r w:rsidRPr="00C658B9">
              <w:rPr>
                <w:rFonts w:ascii="Arial" w:eastAsia="Times New Roman" w:hAnsi="Arial" w:cs="Arial"/>
                <w:b/>
                <w:bCs/>
                <w:color w:val="FFFFFF"/>
                <w:sz w:val="24"/>
                <w:szCs w:val="24"/>
                <w:lang w:eastAsia="es-MX"/>
              </w:rPr>
              <w:t>Presupuesto Aprobado</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rsidR="007B6690" w:rsidRPr="00C658B9" w:rsidRDefault="007B6690" w:rsidP="007C221D">
            <w:pPr>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1000 SERVICIOS PERSONALES</w:t>
            </w:r>
          </w:p>
        </w:tc>
        <w:tc>
          <w:tcPr>
            <w:tcW w:w="2409" w:type="dxa"/>
            <w:tcBorders>
              <w:top w:val="nil"/>
              <w:left w:val="nil"/>
              <w:bottom w:val="single" w:sz="8" w:space="0" w:color="auto"/>
              <w:right w:val="single" w:sz="8" w:space="0" w:color="auto"/>
            </w:tcBorders>
            <w:shd w:val="clear" w:color="000000" w:fill="8EA9DB"/>
            <w:vAlign w:val="center"/>
            <w:hideMark/>
          </w:tcPr>
          <w:p w:rsidR="007B6690" w:rsidRPr="00C658B9" w:rsidRDefault="007B6690" w:rsidP="007C221D">
            <w:pPr>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$2,245,605,411.00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B6690" w:rsidRDefault="007B6690" w:rsidP="007C221D">
            <w:pPr>
              <w:ind w:left="227"/>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1100 REMUNERACIONES AL PERSONAL DE CARACTER PERMANENTE</w:t>
            </w:r>
          </w:p>
        </w:tc>
        <w:tc>
          <w:tcPr>
            <w:tcW w:w="2409" w:type="dxa"/>
            <w:tcBorders>
              <w:top w:val="nil"/>
              <w:left w:val="nil"/>
              <w:bottom w:val="single" w:sz="8" w:space="0" w:color="auto"/>
              <w:right w:val="single" w:sz="8" w:space="0" w:color="auto"/>
            </w:tcBorders>
            <w:shd w:val="clear" w:color="auto" w:fill="auto"/>
            <w:vAlign w:val="center"/>
            <w:hideMark/>
          </w:tcPr>
          <w:p w:rsidR="007B6690" w:rsidRPr="007B6690" w:rsidRDefault="007B6690" w:rsidP="007C221D">
            <w:pPr>
              <w:ind w:firstLineChars="100" w:firstLine="240"/>
              <w:jc w:val="right"/>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750,886,859.00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B6690" w:rsidRDefault="007B6690" w:rsidP="007C221D">
            <w:pPr>
              <w:ind w:left="227"/>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1200 REMUNERACIONES AL PERSONAL DE CARACTER TRANSITORIO</w:t>
            </w:r>
          </w:p>
        </w:tc>
        <w:tc>
          <w:tcPr>
            <w:tcW w:w="2409" w:type="dxa"/>
            <w:tcBorders>
              <w:top w:val="nil"/>
              <w:left w:val="nil"/>
              <w:bottom w:val="single" w:sz="8" w:space="0" w:color="auto"/>
              <w:right w:val="single" w:sz="8" w:space="0" w:color="auto"/>
            </w:tcBorders>
            <w:shd w:val="clear" w:color="auto" w:fill="auto"/>
            <w:vAlign w:val="center"/>
            <w:hideMark/>
          </w:tcPr>
          <w:p w:rsidR="007B6690" w:rsidRPr="007B6690" w:rsidRDefault="007B6690" w:rsidP="007C221D">
            <w:pPr>
              <w:ind w:firstLineChars="100" w:firstLine="240"/>
              <w:jc w:val="right"/>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9,757,709.00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B6690" w:rsidRDefault="007B6690" w:rsidP="007C221D">
            <w:pPr>
              <w:ind w:left="227"/>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1300 REMUNERACIONES ADICIONALES Y ESPECIALES</w:t>
            </w:r>
          </w:p>
        </w:tc>
        <w:tc>
          <w:tcPr>
            <w:tcW w:w="2409" w:type="dxa"/>
            <w:tcBorders>
              <w:top w:val="nil"/>
              <w:left w:val="nil"/>
              <w:bottom w:val="single" w:sz="8" w:space="0" w:color="auto"/>
              <w:right w:val="single" w:sz="8" w:space="0" w:color="auto"/>
            </w:tcBorders>
            <w:shd w:val="clear" w:color="auto" w:fill="auto"/>
            <w:vAlign w:val="center"/>
            <w:hideMark/>
          </w:tcPr>
          <w:p w:rsidR="007B6690" w:rsidRPr="007B6690" w:rsidRDefault="007B6690" w:rsidP="007C221D">
            <w:pPr>
              <w:ind w:firstLineChars="100" w:firstLine="240"/>
              <w:jc w:val="right"/>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544,719,491.00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B6690" w:rsidRDefault="007B6690" w:rsidP="007C221D">
            <w:pPr>
              <w:ind w:left="227"/>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1400 SEGURIDAD SOCIAL</w:t>
            </w:r>
          </w:p>
        </w:tc>
        <w:tc>
          <w:tcPr>
            <w:tcW w:w="2409" w:type="dxa"/>
            <w:tcBorders>
              <w:top w:val="nil"/>
              <w:left w:val="nil"/>
              <w:bottom w:val="single" w:sz="8" w:space="0" w:color="auto"/>
              <w:right w:val="single" w:sz="8" w:space="0" w:color="auto"/>
            </w:tcBorders>
            <w:shd w:val="clear" w:color="auto" w:fill="auto"/>
            <w:vAlign w:val="center"/>
            <w:hideMark/>
          </w:tcPr>
          <w:p w:rsidR="007B6690" w:rsidRPr="007B6690" w:rsidRDefault="007B6690" w:rsidP="007C221D">
            <w:pPr>
              <w:ind w:firstLineChars="100" w:firstLine="240"/>
              <w:jc w:val="right"/>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333,170,207.00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B6690" w:rsidRDefault="007B6690" w:rsidP="007C221D">
            <w:pPr>
              <w:ind w:left="227"/>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1500 OTRAS PRESTACIONES SOCIALES Y ECONOMICAS</w:t>
            </w:r>
          </w:p>
        </w:tc>
        <w:tc>
          <w:tcPr>
            <w:tcW w:w="2409" w:type="dxa"/>
            <w:tcBorders>
              <w:top w:val="nil"/>
              <w:left w:val="nil"/>
              <w:bottom w:val="single" w:sz="8" w:space="0" w:color="auto"/>
              <w:right w:val="single" w:sz="8" w:space="0" w:color="auto"/>
            </w:tcBorders>
            <w:shd w:val="clear" w:color="auto" w:fill="auto"/>
            <w:vAlign w:val="center"/>
            <w:hideMark/>
          </w:tcPr>
          <w:p w:rsidR="007B6690" w:rsidRPr="007B6690" w:rsidRDefault="007B6690" w:rsidP="007C221D">
            <w:pPr>
              <w:ind w:firstLineChars="100" w:firstLine="240"/>
              <w:jc w:val="right"/>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421,156,061.00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B6690" w:rsidRDefault="007B6690" w:rsidP="007C221D">
            <w:pPr>
              <w:ind w:left="227"/>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1600 PREVISIONES</w:t>
            </w:r>
          </w:p>
        </w:tc>
        <w:tc>
          <w:tcPr>
            <w:tcW w:w="2409" w:type="dxa"/>
            <w:tcBorders>
              <w:top w:val="nil"/>
              <w:left w:val="nil"/>
              <w:bottom w:val="single" w:sz="8" w:space="0" w:color="auto"/>
              <w:right w:val="single" w:sz="8" w:space="0" w:color="auto"/>
            </w:tcBorders>
            <w:shd w:val="clear" w:color="auto" w:fill="auto"/>
            <w:vAlign w:val="center"/>
            <w:hideMark/>
          </w:tcPr>
          <w:p w:rsidR="007B6690" w:rsidRPr="007B6690" w:rsidRDefault="007B6690" w:rsidP="007C221D">
            <w:pPr>
              <w:ind w:firstLineChars="100" w:firstLine="240"/>
              <w:jc w:val="right"/>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70,453,692.00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B6690" w:rsidRDefault="007B6690" w:rsidP="007C221D">
            <w:pPr>
              <w:ind w:left="227"/>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1700 PAGO DE ESTIMULOS A SERVIDORES PUBLICOS</w:t>
            </w:r>
          </w:p>
        </w:tc>
        <w:tc>
          <w:tcPr>
            <w:tcW w:w="2409" w:type="dxa"/>
            <w:tcBorders>
              <w:top w:val="nil"/>
              <w:left w:val="nil"/>
              <w:bottom w:val="single" w:sz="8" w:space="0" w:color="auto"/>
              <w:right w:val="single" w:sz="8" w:space="0" w:color="auto"/>
            </w:tcBorders>
            <w:shd w:val="clear" w:color="auto" w:fill="auto"/>
            <w:vAlign w:val="center"/>
            <w:hideMark/>
          </w:tcPr>
          <w:p w:rsidR="007B6690" w:rsidRPr="007B6690" w:rsidRDefault="007B6690" w:rsidP="007C221D">
            <w:pPr>
              <w:ind w:firstLineChars="100" w:firstLine="240"/>
              <w:jc w:val="right"/>
              <w:rPr>
                <w:rFonts w:ascii="Arial" w:eastAsia="Times New Roman" w:hAnsi="Arial" w:cs="Arial"/>
                <w:bCs/>
                <w:color w:val="000000"/>
                <w:sz w:val="24"/>
                <w:szCs w:val="24"/>
                <w:lang w:eastAsia="es-MX"/>
              </w:rPr>
            </w:pPr>
            <w:r w:rsidRPr="007B6690">
              <w:rPr>
                <w:rFonts w:ascii="Arial" w:eastAsia="Times New Roman" w:hAnsi="Arial" w:cs="Arial"/>
                <w:bCs/>
                <w:color w:val="000000"/>
                <w:sz w:val="24"/>
                <w:szCs w:val="24"/>
                <w:lang w:eastAsia="es-MX"/>
              </w:rPr>
              <w:t>115,461,392.00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rsidR="007B6690" w:rsidRPr="00C658B9" w:rsidRDefault="007B6690" w:rsidP="007C221D">
            <w:pPr>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2000 MATERIALES Y SUMINISTROS</w:t>
            </w:r>
          </w:p>
        </w:tc>
        <w:tc>
          <w:tcPr>
            <w:tcW w:w="2409" w:type="dxa"/>
            <w:tcBorders>
              <w:top w:val="nil"/>
              <w:left w:val="nil"/>
              <w:bottom w:val="single" w:sz="8" w:space="0" w:color="auto"/>
              <w:right w:val="single" w:sz="8" w:space="0" w:color="auto"/>
            </w:tcBorders>
            <w:shd w:val="clear" w:color="000000" w:fill="8EA9DB"/>
            <w:vAlign w:val="center"/>
            <w:hideMark/>
          </w:tcPr>
          <w:p w:rsidR="007B6690" w:rsidRPr="00C658B9" w:rsidRDefault="007B6690" w:rsidP="007C221D">
            <w:pPr>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$520,181,258.00</w:t>
            </w:r>
          </w:p>
        </w:tc>
      </w:tr>
      <w:tr w:rsidR="007B6690" w:rsidRPr="00C658B9" w:rsidTr="007C221D">
        <w:trPr>
          <w:trHeight w:val="645"/>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2100 MATERIALES DE ADMINISTRACION, EMISION DE DOCUMENTOS Y ARTICULOS OFICIALES</w:t>
            </w:r>
          </w:p>
        </w:tc>
        <w:tc>
          <w:tcPr>
            <w:tcW w:w="2409" w:type="dxa"/>
            <w:tcBorders>
              <w:top w:val="nil"/>
              <w:left w:val="nil"/>
              <w:bottom w:val="single" w:sz="8" w:space="0" w:color="auto"/>
              <w:right w:val="single" w:sz="8" w:space="0" w:color="auto"/>
            </w:tcBorders>
            <w:shd w:val="clear" w:color="auto" w:fill="auto"/>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50,840,563.00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2200 ALIMENTOS Y UTENSILIOS</w:t>
            </w:r>
          </w:p>
        </w:tc>
        <w:tc>
          <w:tcPr>
            <w:tcW w:w="2409" w:type="dxa"/>
            <w:tcBorders>
              <w:top w:val="nil"/>
              <w:left w:val="nil"/>
              <w:bottom w:val="single" w:sz="8" w:space="0" w:color="auto"/>
              <w:right w:val="single" w:sz="8" w:space="0" w:color="auto"/>
            </w:tcBorders>
            <w:shd w:val="clear" w:color="auto" w:fill="auto"/>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28,729,414.00</w:t>
            </w:r>
          </w:p>
        </w:tc>
      </w:tr>
      <w:tr w:rsidR="007B6690" w:rsidRPr="00C658B9" w:rsidTr="007C221D">
        <w:trPr>
          <w:trHeight w:val="645"/>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2300 MATERIAS PRIMAS Y MATERIALES DE PRODUCCION Y COMERCIALIZACION</w:t>
            </w:r>
          </w:p>
        </w:tc>
        <w:tc>
          <w:tcPr>
            <w:tcW w:w="2409" w:type="dxa"/>
            <w:tcBorders>
              <w:top w:val="nil"/>
              <w:left w:val="nil"/>
              <w:bottom w:val="single" w:sz="8" w:space="0" w:color="auto"/>
              <w:right w:val="single" w:sz="8" w:space="0" w:color="auto"/>
            </w:tcBorders>
            <w:shd w:val="clear" w:color="auto" w:fill="auto"/>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40,000.00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2400 MATERIALES Y ARTICULOS DE CONSTRUCCION Y DE REPARACION</w:t>
            </w:r>
          </w:p>
        </w:tc>
        <w:tc>
          <w:tcPr>
            <w:tcW w:w="2409" w:type="dxa"/>
            <w:tcBorders>
              <w:top w:val="nil"/>
              <w:left w:val="nil"/>
              <w:bottom w:val="single" w:sz="8" w:space="0" w:color="auto"/>
              <w:right w:val="single" w:sz="8" w:space="0" w:color="auto"/>
            </w:tcBorders>
            <w:shd w:val="clear" w:color="auto" w:fill="auto"/>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43,492,497.00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2500 PRODUCTOS QUIMICOS, FARMACEUTICOS Y DE LABORATORIO</w:t>
            </w:r>
          </w:p>
        </w:tc>
        <w:tc>
          <w:tcPr>
            <w:tcW w:w="2409" w:type="dxa"/>
            <w:tcBorders>
              <w:top w:val="nil"/>
              <w:left w:val="nil"/>
              <w:bottom w:val="single" w:sz="8" w:space="0" w:color="auto"/>
              <w:right w:val="single" w:sz="8" w:space="0" w:color="auto"/>
            </w:tcBorders>
            <w:shd w:val="clear" w:color="auto" w:fill="auto"/>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16,076,925.00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2600 COMBUSTIBLES, LUBRICANTES Y ADITIVOS</w:t>
            </w:r>
          </w:p>
        </w:tc>
        <w:tc>
          <w:tcPr>
            <w:tcW w:w="2409" w:type="dxa"/>
            <w:tcBorders>
              <w:top w:val="nil"/>
              <w:left w:val="nil"/>
              <w:bottom w:val="single" w:sz="8" w:space="0" w:color="auto"/>
              <w:right w:val="single" w:sz="8" w:space="0" w:color="auto"/>
            </w:tcBorders>
            <w:shd w:val="clear" w:color="auto" w:fill="auto"/>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274,310,839.00</w:t>
            </w:r>
          </w:p>
        </w:tc>
      </w:tr>
      <w:tr w:rsidR="007B6690" w:rsidRPr="00C658B9" w:rsidTr="007C221D">
        <w:trPr>
          <w:trHeight w:val="645"/>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2700 VESTUARIO, BLANCOS, PRENDAS DE PROTECCION Y ARTICULOS DEPORTIVOS</w:t>
            </w:r>
          </w:p>
        </w:tc>
        <w:tc>
          <w:tcPr>
            <w:tcW w:w="2409" w:type="dxa"/>
            <w:tcBorders>
              <w:top w:val="nil"/>
              <w:left w:val="nil"/>
              <w:bottom w:val="single" w:sz="8" w:space="0" w:color="auto"/>
              <w:right w:val="single" w:sz="8" w:space="0" w:color="auto"/>
            </w:tcBorders>
            <w:shd w:val="clear" w:color="auto" w:fill="auto"/>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60,077,388.00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2800 MATERIALES Y SUMINISTROS PARA SEGURIDAD</w:t>
            </w:r>
          </w:p>
        </w:tc>
        <w:tc>
          <w:tcPr>
            <w:tcW w:w="2409" w:type="dxa"/>
            <w:tcBorders>
              <w:top w:val="nil"/>
              <w:left w:val="nil"/>
              <w:bottom w:val="single" w:sz="8" w:space="0" w:color="auto"/>
              <w:right w:val="single" w:sz="8" w:space="0" w:color="auto"/>
            </w:tcBorders>
            <w:shd w:val="clear" w:color="auto" w:fill="auto"/>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19,609,810.00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2900 HERRAMIENTAS, REFACCIONES Y ACCESORIOS MENORES</w:t>
            </w:r>
          </w:p>
        </w:tc>
        <w:tc>
          <w:tcPr>
            <w:tcW w:w="2409" w:type="dxa"/>
            <w:tcBorders>
              <w:top w:val="nil"/>
              <w:left w:val="nil"/>
              <w:bottom w:val="single" w:sz="8" w:space="0" w:color="auto"/>
              <w:right w:val="single" w:sz="8" w:space="0" w:color="auto"/>
            </w:tcBorders>
            <w:shd w:val="clear" w:color="auto" w:fill="auto"/>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27,003,822.00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rsidR="007B6690" w:rsidRPr="00C658B9" w:rsidRDefault="007B6690" w:rsidP="007C221D">
            <w:pPr>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3000 SERVICIOS GENERALES</w:t>
            </w:r>
          </w:p>
        </w:tc>
        <w:tc>
          <w:tcPr>
            <w:tcW w:w="2409" w:type="dxa"/>
            <w:tcBorders>
              <w:top w:val="nil"/>
              <w:left w:val="nil"/>
              <w:bottom w:val="single" w:sz="8" w:space="0" w:color="auto"/>
              <w:right w:val="single" w:sz="8" w:space="0" w:color="auto"/>
            </w:tcBorders>
            <w:shd w:val="clear" w:color="000000" w:fill="8EA9DB"/>
            <w:vAlign w:val="center"/>
            <w:hideMark/>
          </w:tcPr>
          <w:p w:rsidR="007B6690" w:rsidRPr="00C658B9" w:rsidRDefault="007B6690" w:rsidP="007C221D">
            <w:pPr>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$2,037,621,519.00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3100 SERVICIOS BASICOS</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700,535,450.00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3200 SERVICIOS DE ARRENDAMIENTO</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221,344,540.00</w:t>
            </w:r>
          </w:p>
        </w:tc>
      </w:tr>
      <w:tr w:rsidR="007B6690" w:rsidRPr="00C658B9" w:rsidTr="007C221D">
        <w:trPr>
          <w:trHeight w:val="645"/>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3300 SERVICIOS PROFESIONALES, CIENTIFICOS, TECNICOS Y OTROS SERVICIOS</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381,223,173.00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3400 SERVICIOS FINANCIEROS, BANCARIOS Y COMERCIALES</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76,089,585.00</w:t>
            </w:r>
          </w:p>
        </w:tc>
      </w:tr>
      <w:tr w:rsidR="007B6690" w:rsidRPr="00C658B9" w:rsidTr="007C221D">
        <w:trPr>
          <w:trHeight w:val="645"/>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3500 SERVICIOS DE INSTALACION, REPARACION, MANTENIMIENTO Y CONSERVACION</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282,871,260.00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3600 SERVICIOS DE COMUNICACION SOCIAL Y PUBLICIDAD</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130,655,449.00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3700 SERVICIOS DE TRASLADO Y VIATICOS</w:t>
            </w:r>
          </w:p>
        </w:tc>
        <w:tc>
          <w:tcPr>
            <w:tcW w:w="2409" w:type="dxa"/>
            <w:tcBorders>
              <w:top w:val="nil"/>
              <w:left w:val="nil"/>
              <w:bottom w:val="single" w:sz="8" w:space="0" w:color="auto"/>
              <w:right w:val="single" w:sz="8" w:space="0" w:color="auto"/>
            </w:tcBorders>
            <w:shd w:val="clear" w:color="auto" w:fill="auto"/>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9,764,033.00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3800 SERVICIOS OFICIALES</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43,139,469.00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574AC1" w:rsidRDefault="007B6690" w:rsidP="007C221D">
            <w:pPr>
              <w:ind w:left="227"/>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3900 OTROS SERVICIOS GENERALES</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574AC1" w:rsidRDefault="007B6690" w:rsidP="007C221D">
            <w:pPr>
              <w:ind w:firstLineChars="100" w:firstLine="240"/>
              <w:jc w:val="right"/>
              <w:rPr>
                <w:rFonts w:ascii="Arial" w:eastAsia="Times New Roman" w:hAnsi="Arial" w:cs="Arial"/>
                <w:bCs/>
                <w:color w:val="000000"/>
                <w:sz w:val="24"/>
                <w:szCs w:val="24"/>
                <w:lang w:eastAsia="es-MX"/>
              </w:rPr>
            </w:pPr>
            <w:r w:rsidRPr="00574AC1">
              <w:rPr>
                <w:rFonts w:ascii="Arial" w:eastAsia="Times New Roman" w:hAnsi="Arial" w:cs="Arial"/>
                <w:bCs/>
                <w:color w:val="000000"/>
                <w:sz w:val="24"/>
                <w:szCs w:val="24"/>
                <w:lang w:eastAsia="es-MX"/>
              </w:rPr>
              <w:t>191,998,560.00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rsidR="007B6690" w:rsidRPr="00C658B9" w:rsidRDefault="007B6690" w:rsidP="007C221D">
            <w:pPr>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4000 TRANSFERENCIAS, ASIGNACIONES, SUBSIDIOS Y OTRAS AYUDAS</w:t>
            </w:r>
          </w:p>
        </w:tc>
        <w:tc>
          <w:tcPr>
            <w:tcW w:w="2409" w:type="dxa"/>
            <w:tcBorders>
              <w:top w:val="nil"/>
              <w:left w:val="nil"/>
              <w:bottom w:val="single" w:sz="8" w:space="0" w:color="auto"/>
              <w:right w:val="single" w:sz="8" w:space="0" w:color="auto"/>
            </w:tcBorders>
            <w:shd w:val="clear" w:color="000000" w:fill="8EA9DB"/>
            <w:vAlign w:val="center"/>
            <w:hideMark/>
          </w:tcPr>
          <w:p w:rsidR="007B6690" w:rsidRPr="00C658B9" w:rsidRDefault="007B6690" w:rsidP="007C221D">
            <w:pPr>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$1,019,355,600.00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4100 TRANSFERENCIAS INTERNAS Y ASIGNACIONES AL SECTOR PÚBLICO</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822,967,152.00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4200 TRANSFERENCIAS AL RESTO DEL SECTOR PÚBLICO</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1,425,975.00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4300 SUBSIDIOS Y SUBVENCIONES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34,260,700.00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4400 AYUDAS SOCIALES</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159,770,773.00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4500 PENSIONES Y JUBILACIONES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645"/>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4600 TRANSFERENCIAS A FIDEICOMISOS, MANDATOS Y OTROS ANALOGOS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4700 TRANSFERENCIAS A LA SEGURIDAD SOCIAL</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4800 DONATIVOS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4900 TRANSFERENCIAS AL EXTERIOR</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931,000.00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rsidR="007B6690" w:rsidRPr="00C658B9" w:rsidRDefault="007B6690" w:rsidP="007C221D">
            <w:pPr>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5000 BIENES MUEBLES, INMUEBLES E INTANGIBLES</w:t>
            </w:r>
          </w:p>
        </w:tc>
        <w:tc>
          <w:tcPr>
            <w:tcW w:w="2409" w:type="dxa"/>
            <w:tcBorders>
              <w:top w:val="nil"/>
              <w:left w:val="nil"/>
              <w:bottom w:val="single" w:sz="8" w:space="0" w:color="auto"/>
              <w:right w:val="single" w:sz="8" w:space="0" w:color="auto"/>
            </w:tcBorders>
            <w:shd w:val="clear" w:color="000000" w:fill="8EA9DB"/>
            <w:vAlign w:val="center"/>
            <w:hideMark/>
          </w:tcPr>
          <w:p w:rsidR="007B6690" w:rsidRPr="00C658B9" w:rsidRDefault="007B6690" w:rsidP="007C221D">
            <w:pPr>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$47,859,836.00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5100 MOBILIARIO Y EQUIPO DE ADMINISTRACION</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19,161,416.00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5200 MOBILIARIO Y EQUIPO EDUCACIONAL Y RECREATIVO</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2,188,387.00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5300 EQUIPO E INSTRUMENTAL MEDICO Y DE LABORATORIO</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718,000.00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5400 VEHICULOS Y EQUIPO DE TRANSPORTE</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9,898,758.00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5500 EQUIPO DE DEFENSA Y SEGURIDAD</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5600 MAQUINARIA, OTROS EQUIPOS Y HERRAMIENTAS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15,783,275.00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5700 ACTIVOS BIOLOGICOS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5800 BIENES INMUEBLES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5900 ACTIVOS INTANGIBLES</w:t>
            </w:r>
          </w:p>
        </w:tc>
        <w:tc>
          <w:tcPr>
            <w:tcW w:w="2409" w:type="dxa"/>
            <w:tcBorders>
              <w:top w:val="nil"/>
              <w:left w:val="nil"/>
              <w:bottom w:val="single" w:sz="8" w:space="0" w:color="auto"/>
              <w:right w:val="single" w:sz="8" w:space="0" w:color="auto"/>
            </w:tcBorders>
            <w:shd w:val="clear" w:color="000000" w:fill="FFFFFF"/>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110,000.00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rsidR="007B6690" w:rsidRPr="00C658B9" w:rsidRDefault="007B6690" w:rsidP="007C221D">
            <w:pPr>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6000 INVERSION PÚBLICA</w:t>
            </w:r>
          </w:p>
        </w:tc>
        <w:tc>
          <w:tcPr>
            <w:tcW w:w="2409" w:type="dxa"/>
            <w:tcBorders>
              <w:top w:val="nil"/>
              <w:left w:val="nil"/>
              <w:bottom w:val="single" w:sz="8" w:space="0" w:color="auto"/>
              <w:right w:val="single" w:sz="8" w:space="0" w:color="auto"/>
            </w:tcBorders>
            <w:shd w:val="clear" w:color="000000" w:fill="8EA9DB"/>
            <w:vAlign w:val="center"/>
            <w:hideMark/>
          </w:tcPr>
          <w:p w:rsidR="007B6690" w:rsidRPr="00C658B9" w:rsidRDefault="007B6690" w:rsidP="007C221D">
            <w:pPr>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$936,405,898.00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6100 OBRA PÚBLICA EN BIENES DE DOMINIO PÚBLICO</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936,405,898.00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6200 OBRA PÚBLICA EN BIENES PROPIOS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6300 PROYECTOS PRODUCTIVOS Y ACCIONES DE FOMENTO</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rsidR="007B6690" w:rsidRPr="00C658B9" w:rsidRDefault="007B6690" w:rsidP="007C221D">
            <w:pPr>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7000 INVERSIONES FINANCIERAS Y OTRAS PROVISIONES</w:t>
            </w:r>
          </w:p>
        </w:tc>
        <w:tc>
          <w:tcPr>
            <w:tcW w:w="2409" w:type="dxa"/>
            <w:tcBorders>
              <w:top w:val="nil"/>
              <w:left w:val="nil"/>
              <w:bottom w:val="single" w:sz="8" w:space="0" w:color="auto"/>
              <w:right w:val="single" w:sz="8" w:space="0" w:color="auto"/>
            </w:tcBorders>
            <w:shd w:val="clear" w:color="000000" w:fill="8EA9DB"/>
            <w:vAlign w:val="center"/>
            <w:hideMark/>
          </w:tcPr>
          <w:p w:rsidR="007B6690" w:rsidRPr="00C658B9" w:rsidRDefault="007B6690" w:rsidP="007C221D">
            <w:pPr>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$40,000,000.00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7100 INVERSIONES PARA EL FOMENTO DE ACTIVIDADES PRODUCTIVAS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7200 ACCIONES Y PARTICIPACIONES DE CAPITAL</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7300 COMPRA DE TITULOS Y VALORES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7400 CONCESION DE PRÉSTAMOS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7500 INVERSIONES EN FIDEICOMISOS, MANDATOS Y OTROS ANALOGOS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7600 OTRAS INVERSIONES FINANCIERAS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0.00</w:t>
            </w:r>
          </w:p>
        </w:tc>
      </w:tr>
      <w:tr w:rsidR="007B6690" w:rsidRPr="00C658B9" w:rsidTr="007C221D">
        <w:trPr>
          <w:trHeight w:val="645"/>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79120C" w:rsidRDefault="007B6690" w:rsidP="007C221D">
            <w:pPr>
              <w:ind w:left="227"/>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7900 PROVISIONES PARA CONTINGENCIAS Y OTRAS EROGACIONES ESPECIALES</w:t>
            </w:r>
          </w:p>
        </w:tc>
        <w:tc>
          <w:tcPr>
            <w:tcW w:w="2409" w:type="dxa"/>
            <w:tcBorders>
              <w:top w:val="nil"/>
              <w:left w:val="nil"/>
              <w:bottom w:val="single" w:sz="8" w:space="0" w:color="auto"/>
              <w:right w:val="single" w:sz="8" w:space="0" w:color="auto"/>
            </w:tcBorders>
            <w:shd w:val="clear" w:color="auto" w:fill="auto"/>
            <w:vAlign w:val="center"/>
            <w:hideMark/>
          </w:tcPr>
          <w:p w:rsidR="007B6690" w:rsidRPr="0079120C" w:rsidRDefault="007B6690" w:rsidP="007C221D">
            <w:pPr>
              <w:ind w:firstLineChars="100" w:firstLine="240"/>
              <w:jc w:val="right"/>
              <w:rPr>
                <w:rFonts w:ascii="Arial" w:eastAsia="Times New Roman" w:hAnsi="Arial" w:cs="Arial"/>
                <w:bCs/>
                <w:color w:val="000000"/>
                <w:sz w:val="24"/>
                <w:szCs w:val="24"/>
                <w:lang w:eastAsia="es-MX"/>
              </w:rPr>
            </w:pPr>
            <w:r w:rsidRPr="0079120C">
              <w:rPr>
                <w:rFonts w:ascii="Arial" w:eastAsia="Times New Roman" w:hAnsi="Arial" w:cs="Arial"/>
                <w:bCs/>
                <w:color w:val="000000"/>
                <w:sz w:val="24"/>
                <w:szCs w:val="24"/>
                <w:lang w:eastAsia="es-MX"/>
              </w:rPr>
              <w:t>40,000,000.00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rsidR="007B6690" w:rsidRPr="00C658B9" w:rsidRDefault="007B6690" w:rsidP="007C221D">
            <w:pPr>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8000 PARTICIPACIONES Y APORTACIONES</w:t>
            </w:r>
          </w:p>
        </w:tc>
        <w:tc>
          <w:tcPr>
            <w:tcW w:w="2409" w:type="dxa"/>
            <w:tcBorders>
              <w:top w:val="nil"/>
              <w:left w:val="nil"/>
              <w:bottom w:val="single" w:sz="8" w:space="0" w:color="auto"/>
              <w:right w:val="single" w:sz="8" w:space="0" w:color="auto"/>
            </w:tcBorders>
            <w:shd w:val="clear" w:color="000000" w:fill="8EA9DB"/>
            <w:vAlign w:val="center"/>
            <w:hideMark/>
          </w:tcPr>
          <w:p w:rsidR="007B6690" w:rsidRPr="00C658B9" w:rsidRDefault="007B6690" w:rsidP="007C221D">
            <w:pPr>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E35AB3" w:rsidRDefault="007B6690" w:rsidP="007C221D">
            <w:pPr>
              <w:ind w:left="227"/>
              <w:rPr>
                <w:rFonts w:ascii="Arial" w:eastAsia="Times New Roman" w:hAnsi="Arial" w:cs="Arial"/>
                <w:bCs/>
                <w:color w:val="000000"/>
                <w:sz w:val="24"/>
                <w:szCs w:val="24"/>
                <w:lang w:eastAsia="es-MX"/>
              </w:rPr>
            </w:pPr>
            <w:r w:rsidRPr="00E35AB3">
              <w:rPr>
                <w:rFonts w:ascii="Arial" w:eastAsia="Times New Roman" w:hAnsi="Arial" w:cs="Arial"/>
                <w:bCs/>
                <w:color w:val="000000"/>
                <w:sz w:val="24"/>
                <w:szCs w:val="24"/>
                <w:lang w:eastAsia="es-MX"/>
              </w:rPr>
              <w:t>8100 PARTICIPACIONES</w:t>
            </w:r>
          </w:p>
        </w:tc>
        <w:tc>
          <w:tcPr>
            <w:tcW w:w="2409" w:type="dxa"/>
            <w:tcBorders>
              <w:top w:val="nil"/>
              <w:left w:val="nil"/>
              <w:bottom w:val="single" w:sz="8" w:space="0" w:color="auto"/>
              <w:right w:val="single" w:sz="8" w:space="0" w:color="auto"/>
            </w:tcBorders>
            <w:shd w:val="clear" w:color="auto" w:fill="auto"/>
            <w:vAlign w:val="center"/>
            <w:hideMark/>
          </w:tcPr>
          <w:p w:rsidR="007B6690" w:rsidRPr="00E35AB3" w:rsidRDefault="007B6690" w:rsidP="007C221D">
            <w:pPr>
              <w:ind w:firstLineChars="100" w:firstLine="240"/>
              <w:jc w:val="right"/>
              <w:rPr>
                <w:rFonts w:ascii="Arial" w:eastAsia="Times New Roman" w:hAnsi="Arial" w:cs="Arial"/>
                <w:bCs/>
                <w:color w:val="000000"/>
                <w:sz w:val="24"/>
                <w:szCs w:val="24"/>
                <w:lang w:eastAsia="es-MX"/>
              </w:rPr>
            </w:pPr>
            <w:r w:rsidRPr="00E35AB3">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E35AB3" w:rsidRDefault="007B6690" w:rsidP="007C221D">
            <w:pPr>
              <w:ind w:left="227"/>
              <w:rPr>
                <w:rFonts w:ascii="Arial" w:eastAsia="Times New Roman" w:hAnsi="Arial" w:cs="Arial"/>
                <w:bCs/>
                <w:color w:val="000000"/>
                <w:sz w:val="24"/>
                <w:szCs w:val="24"/>
                <w:lang w:eastAsia="es-MX"/>
              </w:rPr>
            </w:pPr>
            <w:r w:rsidRPr="00E35AB3">
              <w:rPr>
                <w:rFonts w:ascii="Arial" w:eastAsia="Times New Roman" w:hAnsi="Arial" w:cs="Arial"/>
                <w:bCs/>
                <w:color w:val="000000"/>
                <w:sz w:val="24"/>
                <w:szCs w:val="24"/>
                <w:lang w:eastAsia="es-MX"/>
              </w:rPr>
              <w:t>8300 APORTACIONES</w:t>
            </w:r>
          </w:p>
        </w:tc>
        <w:tc>
          <w:tcPr>
            <w:tcW w:w="2409" w:type="dxa"/>
            <w:tcBorders>
              <w:top w:val="nil"/>
              <w:left w:val="nil"/>
              <w:bottom w:val="single" w:sz="8" w:space="0" w:color="auto"/>
              <w:right w:val="single" w:sz="8" w:space="0" w:color="auto"/>
            </w:tcBorders>
            <w:shd w:val="clear" w:color="auto" w:fill="auto"/>
            <w:vAlign w:val="center"/>
            <w:hideMark/>
          </w:tcPr>
          <w:p w:rsidR="007B6690" w:rsidRPr="00E35AB3" w:rsidRDefault="007B6690" w:rsidP="007C221D">
            <w:pPr>
              <w:ind w:firstLineChars="100" w:firstLine="240"/>
              <w:jc w:val="right"/>
              <w:rPr>
                <w:rFonts w:ascii="Arial" w:eastAsia="Times New Roman" w:hAnsi="Arial" w:cs="Arial"/>
                <w:bCs/>
                <w:color w:val="000000"/>
                <w:sz w:val="24"/>
                <w:szCs w:val="24"/>
                <w:lang w:eastAsia="es-MX"/>
              </w:rPr>
            </w:pPr>
            <w:r w:rsidRPr="00E35AB3">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E35AB3" w:rsidRDefault="007B6690" w:rsidP="007C221D">
            <w:pPr>
              <w:ind w:left="227"/>
              <w:rPr>
                <w:rFonts w:ascii="Arial" w:eastAsia="Times New Roman" w:hAnsi="Arial" w:cs="Arial"/>
                <w:bCs/>
                <w:color w:val="000000"/>
                <w:sz w:val="24"/>
                <w:szCs w:val="24"/>
                <w:lang w:eastAsia="es-MX"/>
              </w:rPr>
            </w:pPr>
            <w:r w:rsidRPr="00E35AB3">
              <w:rPr>
                <w:rFonts w:ascii="Arial" w:eastAsia="Times New Roman" w:hAnsi="Arial" w:cs="Arial"/>
                <w:bCs/>
                <w:color w:val="000000"/>
                <w:sz w:val="24"/>
                <w:szCs w:val="24"/>
                <w:lang w:eastAsia="es-MX"/>
              </w:rPr>
              <w:t>8500 CONVENIOS</w:t>
            </w:r>
          </w:p>
        </w:tc>
        <w:tc>
          <w:tcPr>
            <w:tcW w:w="2409" w:type="dxa"/>
            <w:tcBorders>
              <w:top w:val="nil"/>
              <w:left w:val="nil"/>
              <w:bottom w:val="single" w:sz="8" w:space="0" w:color="auto"/>
              <w:right w:val="single" w:sz="8" w:space="0" w:color="auto"/>
            </w:tcBorders>
            <w:shd w:val="clear" w:color="auto" w:fill="auto"/>
            <w:vAlign w:val="center"/>
            <w:hideMark/>
          </w:tcPr>
          <w:p w:rsidR="007B6690" w:rsidRPr="00E35AB3" w:rsidRDefault="007B6690" w:rsidP="007C221D">
            <w:pPr>
              <w:ind w:firstLineChars="100" w:firstLine="240"/>
              <w:jc w:val="right"/>
              <w:rPr>
                <w:rFonts w:ascii="Arial" w:eastAsia="Times New Roman" w:hAnsi="Arial" w:cs="Arial"/>
                <w:bCs/>
                <w:color w:val="000000"/>
                <w:sz w:val="24"/>
                <w:szCs w:val="24"/>
                <w:lang w:eastAsia="es-MX"/>
              </w:rPr>
            </w:pPr>
            <w:r w:rsidRPr="00E35AB3">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rsidR="007B6690" w:rsidRPr="00C658B9" w:rsidRDefault="007B6690" w:rsidP="007C221D">
            <w:pPr>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9000 DEUDA PÚBLICA</w:t>
            </w:r>
          </w:p>
        </w:tc>
        <w:tc>
          <w:tcPr>
            <w:tcW w:w="2409" w:type="dxa"/>
            <w:tcBorders>
              <w:top w:val="nil"/>
              <w:left w:val="nil"/>
              <w:bottom w:val="single" w:sz="8" w:space="0" w:color="auto"/>
              <w:right w:val="single" w:sz="8" w:space="0" w:color="auto"/>
            </w:tcBorders>
            <w:shd w:val="clear" w:color="000000" w:fill="8EA9DB"/>
            <w:vAlign w:val="center"/>
            <w:hideMark/>
          </w:tcPr>
          <w:p w:rsidR="007B6690" w:rsidRPr="00C658B9" w:rsidRDefault="007B6690" w:rsidP="007C221D">
            <w:pPr>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$67,837,742.00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D51E28" w:rsidRDefault="007B6690" w:rsidP="007C221D">
            <w:pPr>
              <w:ind w:left="227"/>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9100 AMORTIZACION DE LA DEUDA PÚBLICA</w:t>
            </w:r>
          </w:p>
        </w:tc>
        <w:tc>
          <w:tcPr>
            <w:tcW w:w="2409" w:type="dxa"/>
            <w:tcBorders>
              <w:top w:val="nil"/>
              <w:left w:val="nil"/>
              <w:bottom w:val="single" w:sz="8" w:space="0" w:color="auto"/>
              <w:right w:val="single" w:sz="8" w:space="0" w:color="auto"/>
            </w:tcBorders>
            <w:shd w:val="clear" w:color="auto" w:fill="auto"/>
            <w:vAlign w:val="center"/>
            <w:hideMark/>
          </w:tcPr>
          <w:p w:rsidR="007B6690" w:rsidRPr="00D51E28" w:rsidRDefault="007B6690" w:rsidP="007C221D">
            <w:pPr>
              <w:ind w:firstLineChars="100" w:firstLine="240"/>
              <w:jc w:val="right"/>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63,762,197.00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rsidR="007B6690" w:rsidRPr="00D51E28" w:rsidRDefault="007B6690" w:rsidP="007C221D">
            <w:pPr>
              <w:ind w:left="227"/>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9200 INTERESES DE LA DEUDA PÚBLICA</w:t>
            </w:r>
          </w:p>
        </w:tc>
        <w:tc>
          <w:tcPr>
            <w:tcW w:w="2409" w:type="dxa"/>
            <w:tcBorders>
              <w:top w:val="nil"/>
              <w:left w:val="nil"/>
              <w:bottom w:val="single" w:sz="8" w:space="0" w:color="auto"/>
              <w:right w:val="single" w:sz="8" w:space="0" w:color="auto"/>
            </w:tcBorders>
            <w:shd w:val="clear" w:color="auto" w:fill="auto"/>
            <w:vAlign w:val="center"/>
            <w:hideMark/>
          </w:tcPr>
          <w:p w:rsidR="007B6690" w:rsidRPr="00D51E28" w:rsidRDefault="007B6690" w:rsidP="007C221D">
            <w:pPr>
              <w:ind w:firstLineChars="100" w:firstLine="240"/>
              <w:jc w:val="right"/>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4,075,545.00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D51E28" w:rsidRDefault="007B6690" w:rsidP="007C221D">
            <w:pPr>
              <w:ind w:left="227"/>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9300 COMISIONES DE LA DEUDA PÚBLICA</w:t>
            </w:r>
          </w:p>
        </w:tc>
        <w:tc>
          <w:tcPr>
            <w:tcW w:w="2409" w:type="dxa"/>
            <w:tcBorders>
              <w:top w:val="nil"/>
              <w:left w:val="nil"/>
              <w:bottom w:val="single" w:sz="8" w:space="0" w:color="auto"/>
              <w:right w:val="single" w:sz="8" w:space="0" w:color="auto"/>
            </w:tcBorders>
            <w:shd w:val="clear" w:color="auto" w:fill="auto"/>
            <w:vAlign w:val="center"/>
            <w:hideMark/>
          </w:tcPr>
          <w:p w:rsidR="007B6690" w:rsidRPr="00D51E28" w:rsidRDefault="007B6690" w:rsidP="007C221D">
            <w:pPr>
              <w:ind w:firstLineChars="100" w:firstLine="240"/>
              <w:jc w:val="right"/>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D51E28" w:rsidRDefault="007B6690" w:rsidP="007C221D">
            <w:pPr>
              <w:ind w:left="227"/>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9400 GASTOS DE LA DEUDA PÚBLICA</w:t>
            </w:r>
          </w:p>
        </w:tc>
        <w:tc>
          <w:tcPr>
            <w:tcW w:w="2409" w:type="dxa"/>
            <w:tcBorders>
              <w:top w:val="nil"/>
              <w:left w:val="nil"/>
              <w:bottom w:val="single" w:sz="8" w:space="0" w:color="auto"/>
              <w:right w:val="single" w:sz="8" w:space="0" w:color="auto"/>
            </w:tcBorders>
            <w:shd w:val="clear" w:color="auto" w:fill="auto"/>
            <w:vAlign w:val="center"/>
            <w:hideMark/>
          </w:tcPr>
          <w:p w:rsidR="007B6690" w:rsidRPr="00D51E28" w:rsidRDefault="007B6690" w:rsidP="007C221D">
            <w:pPr>
              <w:ind w:firstLineChars="100" w:firstLine="240"/>
              <w:jc w:val="right"/>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D51E28" w:rsidRDefault="007B6690" w:rsidP="007C221D">
            <w:pPr>
              <w:ind w:left="227"/>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9500 COSTO POR COBERTURAS</w:t>
            </w:r>
          </w:p>
        </w:tc>
        <w:tc>
          <w:tcPr>
            <w:tcW w:w="2409" w:type="dxa"/>
            <w:tcBorders>
              <w:top w:val="nil"/>
              <w:left w:val="nil"/>
              <w:bottom w:val="single" w:sz="8" w:space="0" w:color="auto"/>
              <w:right w:val="single" w:sz="8" w:space="0" w:color="auto"/>
            </w:tcBorders>
            <w:shd w:val="clear" w:color="auto" w:fill="auto"/>
            <w:vAlign w:val="center"/>
            <w:hideMark/>
          </w:tcPr>
          <w:p w:rsidR="007B6690" w:rsidRPr="00D51E28" w:rsidRDefault="007B6690" w:rsidP="007C221D">
            <w:pPr>
              <w:ind w:firstLineChars="100" w:firstLine="240"/>
              <w:jc w:val="right"/>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D51E28" w:rsidRDefault="007B6690" w:rsidP="007C221D">
            <w:pPr>
              <w:ind w:left="227"/>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9600 APOYOS FINANCIEROS</w:t>
            </w:r>
          </w:p>
        </w:tc>
        <w:tc>
          <w:tcPr>
            <w:tcW w:w="2409" w:type="dxa"/>
            <w:tcBorders>
              <w:top w:val="nil"/>
              <w:left w:val="nil"/>
              <w:bottom w:val="single" w:sz="8" w:space="0" w:color="auto"/>
              <w:right w:val="single" w:sz="8" w:space="0" w:color="auto"/>
            </w:tcBorders>
            <w:shd w:val="clear" w:color="auto" w:fill="auto"/>
            <w:vAlign w:val="center"/>
            <w:hideMark/>
          </w:tcPr>
          <w:p w:rsidR="007B6690" w:rsidRPr="00D51E28" w:rsidRDefault="007B6690" w:rsidP="007C221D">
            <w:pPr>
              <w:ind w:firstLineChars="100" w:firstLine="240"/>
              <w:jc w:val="right"/>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rsidR="007B6690" w:rsidRPr="00D51E28" w:rsidRDefault="007B6690" w:rsidP="007C221D">
            <w:pPr>
              <w:ind w:left="227"/>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9900 ADEUDOS DE EJERCICIOS FISCALES ANTERIORES (ADEFAS)</w:t>
            </w:r>
          </w:p>
        </w:tc>
        <w:tc>
          <w:tcPr>
            <w:tcW w:w="2409" w:type="dxa"/>
            <w:tcBorders>
              <w:top w:val="nil"/>
              <w:left w:val="nil"/>
              <w:bottom w:val="single" w:sz="8" w:space="0" w:color="auto"/>
              <w:right w:val="single" w:sz="8" w:space="0" w:color="auto"/>
            </w:tcBorders>
            <w:shd w:val="clear" w:color="auto" w:fill="auto"/>
            <w:vAlign w:val="center"/>
            <w:hideMark/>
          </w:tcPr>
          <w:p w:rsidR="007B6690" w:rsidRPr="00D51E28" w:rsidRDefault="007B6690" w:rsidP="007C221D">
            <w:pPr>
              <w:ind w:firstLineChars="100" w:firstLine="240"/>
              <w:jc w:val="right"/>
              <w:rPr>
                <w:rFonts w:ascii="Arial" w:eastAsia="Times New Roman" w:hAnsi="Arial" w:cs="Arial"/>
                <w:bCs/>
                <w:color w:val="000000"/>
                <w:sz w:val="24"/>
                <w:szCs w:val="24"/>
                <w:lang w:eastAsia="es-MX"/>
              </w:rPr>
            </w:pPr>
            <w:r w:rsidRPr="00D51E28">
              <w:rPr>
                <w:rFonts w:ascii="Arial" w:eastAsia="Times New Roman" w:hAnsi="Arial" w:cs="Arial"/>
                <w:bCs/>
                <w:color w:val="000000"/>
                <w:sz w:val="24"/>
                <w:szCs w:val="24"/>
                <w:lang w:eastAsia="es-MX"/>
              </w:rPr>
              <w:t>0.00</w:t>
            </w:r>
          </w:p>
        </w:tc>
      </w:tr>
      <w:tr w:rsidR="007B6690" w:rsidRPr="00C658B9" w:rsidTr="007C221D">
        <w:trPr>
          <w:trHeight w:val="330"/>
        </w:trPr>
        <w:tc>
          <w:tcPr>
            <w:tcW w:w="8354" w:type="dxa"/>
            <w:tcBorders>
              <w:top w:val="nil"/>
              <w:left w:val="single" w:sz="8" w:space="0" w:color="auto"/>
              <w:bottom w:val="single" w:sz="8" w:space="0" w:color="auto"/>
              <w:right w:val="single" w:sz="8" w:space="0" w:color="auto"/>
            </w:tcBorders>
            <w:shd w:val="clear" w:color="000000" w:fill="214061"/>
            <w:noWrap/>
            <w:vAlign w:val="center"/>
            <w:hideMark/>
          </w:tcPr>
          <w:p w:rsidR="007B6690" w:rsidRPr="00C658B9" w:rsidRDefault="00045D18" w:rsidP="007C221D">
            <w:pPr>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Total</w:t>
            </w:r>
          </w:p>
        </w:tc>
        <w:tc>
          <w:tcPr>
            <w:tcW w:w="2409" w:type="dxa"/>
            <w:tcBorders>
              <w:top w:val="nil"/>
              <w:left w:val="nil"/>
              <w:bottom w:val="single" w:sz="8" w:space="0" w:color="auto"/>
              <w:right w:val="single" w:sz="8" w:space="0" w:color="auto"/>
            </w:tcBorders>
            <w:shd w:val="clear" w:color="000000" w:fill="214061"/>
            <w:noWrap/>
            <w:vAlign w:val="center"/>
            <w:hideMark/>
          </w:tcPr>
          <w:p w:rsidR="007B6690" w:rsidRPr="00C658B9" w:rsidRDefault="007B6690" w:rsidP="007C221D">
            <w:pPr>
              <w:jc w:val="right"/>
              <w:rPr>
                <w:rFonts w:ascii="Arial" w:eastAsia="Times New Roman" w:hAnsi="Arial" w:cs="Arial"/>
                <w:b/>
                <w:bCs/>
                <w:color w:val="FFFFFF"/>
                <w:sz w:val="24"/>
                <w:szCs w:val="24"/>
                <w:lang w:eastAsia="es-MX"/>
              </w:rPr>
            </w:pPr>
            <w:r w:rsidRPr="00C658B9">
              <w:rPr>
                <w:rFonts w:ascii="Arial" w:eastAsia="Times New Roman" w:hAnsi="Arial" w:cs="Arial"/>
                <w:b/>
                <w:bCs/>
                <w:color w:val="FFFFFF"/>
                <w:sz w:val="24"/>
                <w:szCs w:val="24"/>
                <w:lang w:eastAsia="es-MX"/>
              </w:rPr>
              <w:t>$6,914,867,264.00</w:t>
            </w:r>
          </w:p>
        </w:tc>
      </w:tr>
      <w:tr w:rsidR="007B6690" w:rsidRPr="00C658B9" w:rsidTr="007C221D">
        <w:trPr>
          <w:trHeight w:val="315"/>
        </w:trPr>
        <w:tc>
          <w:tcPr>
            <w:tcW w:w="8354" w:type="dxa"/>
            <w:tcBorders>
              <w:top w:val="nil"/>
              <w:left w:val="nil"/>
              <w:bottom w:val="nil"/>
              <w:right w:val="nil"/>
            </w:tcBorders>
            <w:shd w:val="clear" w:color="auto" w:fill="auto"/>
            <w:noWrap/>
            <w:vAlign w:val="bottom"/>
            <w:hideMark/>
          </w:tcPr>
          <w:p w:rsidR="007B6690" w:rsidRPr="00C658B9" w:rsidRDefault="007B6690" w:rsidP="007C221D">
            <w:pPr>
              <w:jc w:val="right"/>
              <w:rPr>
                <w:rFonts w:ascii="Arial" w:eastAsia="Times New Roman" w:hAnsi="Arial" w:cs="Arial"/>
                <w:b/>
                <w:bCs/>
                <w:color w:val="FFFFFF"/>
                <w:sz w:val="24"/>
                <w:szCs w:val="24"/>
                <w:lang w:eastAsia="es-MX"/>
              </w:rPr>
            </w:pPr>
          </w:p>
        </w:tc>
        <w:tc>
          <w:tcPr>
            <w:tcW w:w="2409" w:type="dxa"/>
            <w:tcBorders>
              <w:top w:val="nil"/>
              <w:left w:val="nil"/>
              <w:bottom w:val="nil"/>
              <w:right w:val="nil"/>
            </w:tcBorders>
            <w:shd w:val="clear" w:color="auto" w:fill="auto"/>
            <w:noWrap/>
            <w:vAlign w:val="bottom"/>
            <w:hideMark/>
          </w:tcPr>
          <w:p w:rsidR="007B6690" w:rsidRPr="00C658B9" w:rsidRDefault="007B6690" w:rsidP="007C221D">
            <w:pPr>
              <w:rPr>
                <w:rFonts w:ascii="Times New Roman" w:eastAsia="Times New Roman" w:hAnsi="Times New Roman" w:cs="Times New Roman"/>
                <w:sz w:val="20"/>
                <w:szCs w:val="20"/>
                <w:lang w:eastAsia="es-MX"/>
              </w:rPr>
            </w:pPr>
          </w:p>
        </w:tc>
      </w:tr>
    </w:tbl>
    <w:p w:rsidR="001A414D" w:rsidRDefault="001A414D" w:rsidP="0007438E">
      <w:pPr>
        <w:rPr>
          <w:rFonts w:ascii="Helvetica" w:hAnsi="Helvetica"/>
          <w:sz w:val="18"/>
        </w:rPr>
      </w:pPr>
    </w:p>
    <w:p w:rsidR="001A414D" w:rsidRDefault="001A414D" w:rsidP="0007438E">
      <w:pPr>
        <w:rPr>
          <w:rFonts w:ascii="Helvetica" w:hAnsi="Helvetica"/>
          <w:sz w:val="18"/>
        </w:rPr>
      </w:pPr>
    </w:p>
    <w:tbl>
      <w:tblPr>
        <w:tblW w:w="10907" w:type="dxa"/>
        <w:tblCellMar>
          <w:left w:w="70" w:type="dxa"/>
          <w:right w:w="70" w:type="dxa"/>
        </w:tblCellMar>
        <w:tblLook w:val="04A0" w:firstRow="1" w:lastRow="0" w:firstColumn="1" w:lastColumn="0" w:noHBand="0" w:noVBand="1"/>
      </w:tblPr>
      <w:tblGrid>
        <w:gridCol w:w="8781"/>
        <w:gridCol w:w="2126"/>
      </w:tblGrid>
      <w:tr w:rsidR="00F2493A" w:rsidRPr="0047090D" w:rsidTr="007C221D">
        <w:trPr>
          <w:trHeight w:val="705"/>
          <w:tblHeader/>
        </w:trPr>
        <w:tc>
          <w:tcPr>
            <w:tcW w:w="10907" w:type="dxa"/>
            <w:gridSpan w:val="2"/>
            <w:tcBorders>
              <w:top w:val="single" w:sz="8" w:space="0" w:color="000000"/>
              <w:left w:val="single" w:sz="8" w:space="0" w:color="000000"/>
              <w:bottom w:val="single" w:sz="8" w:space="0" w:color="000000"/>
              <w:right w:val="single" w:sz="8" w:space="0" w:color="000000"/>
            </w:tcBorders>
            <w:shd w:val="clear" w:color="000000" w:fill="244061"/>
            <w:vAlign w:val="center"/>
            <w:hideMark/>
          </w:tcPr>
          <w:p w:rsidR="00F2493A" w:rsidRPr="007B6690" w:rsidRDefault="00F2493A" w:rsidP="00F2493A">
            <w:pPr>
              <w:jc w:val="center"/>
              <w:rPr>
                <w:rFonts w:ascii="Arial" w:eastAsia="Times New Roman" w:hAnsi="Arial" w:cs="Arial"/>
                <w:b/>
                <w:bCs/>
                <w:color w:val="FFFFFF" w:themeColor="background1"/>
                <w:lang w:eastAsia="es-MX"/>
              </w:rPr>
            </w:pPr>
            <w:r w:rsidRPr="007B6690">
              <w:rPr>
                <w:rFonts w:ascii="Arial" w:eastAsia="Times New Roman" w:hAnsi="Arial" w:cs="Arial"/>
                <w:b/>
                <w:bCs/>
                <w:color w:val="FFFFFF" w:themeColor="background1"/>
                <w:lang w:eastAsia="es-MX"/>
              </w:rPr>
              <w:t>Municipio de Puebla</w:t>
            </w:r>
          </w:p>
          <w:p w:rsidR="00F2493A" w:rsidRPr="007B6690" w:rsidRDefault="00F2493A" w:rsidP="00F2493A">
            <w:pPr>
              <w:jc w:val="center"/>
              <w:rPr>
                <w:rFonts w:ascii="Arial" w:eastAsia="Times New Roman" w:hAnsi="Arial" w:cs="Arial"/>
                <w:b/>
                <w:bCs/>
                <w:color w:val="FFFFFF" w:themeColor="background1"/>
                <w:lang w:eastAsia="es-MX"/>
              </w:rPr>
            </w:pPr>
            <w:r w:rsidRPr="007B6690">
              <w:rPr>
                <w:rFonts w:ascii="Arial" w:eastAsia="Times New Roman" w:hAnsi="Arial" w:cs="Arial"/>
                <w:b/>
                <w:bCs/>
                <w:color w:val="FFFFFF" w:themeColor="background1"/>
                <w:lang w:eastAsia="es-MX"/>
              </w:rPr>
              <w:t>Presupuesto de Egresos para el Ejercicio Fiscal 2024</w:t>
            </w:r>
          </w:p>
          <w:p w:rsidR="00F2493A" w:rsidRPr="0047090D" w:rsidRDefault="00F2493A" w:rsidP="007C221D">
            <w:pPr>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Clasificación Administrativa</w:t>
            </w:r>
          </w:p>
        </w:tc>
      </w:tr>
      <w:tr w:rsidR="00F2493A" w:rsidRPr="0047090D" w:rsidTr="007C221D">
        <w:trPr>
          <w:trHeight w:val="705"/>
          <w:tblHeader/>
        </w:trPr>
        <w:tc>
          <w:tcPr>
            <w:tcW w:w="8781" w:type="dxa"/>
            <w:tcBorders>
              <w:top w:val="single" w:sz="8" w:space="0" w:color="000000"/>
              <w:left w:val="single" w:sz="8" w:space="0" w:color="000000"/>
              <w:bottom w:val="single" w:sz="8" w:space="0" w:color="000000"/>
              <w:right w:val="single" w:sz="8" w:space="0" w:color="000000"/>
            </w:tcBorders>
            <w:shd w:val="clear" w:color="000000" w:fill="244061"/>
            <w:vAlign w:val="center"/>
          </w:tcPr>
          <w:p w:rsidR="00F2493A" w:rsidRPr="0047090D" w:rsidRDefault="00EB59A3" w:rsidP="00F2493A">
            <w:pPr>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Concepto</w:t>
            </w:r>
          </w:p>
        </w:tc>
        <w:tc>
          <w:tcPr>
            <w:tcW w:w="2126" w:type="dxa"/>
            <w:tcBorders>
              <w:top w:val="single" w:sz="8" w:space="0" w:color="000000"/>
              <w:left w:val="nil"/>
              <w:bottom w:val="single" w:sz="8" w:space="0" w:color="000000"/>
              <w:right w:val="single" w:sz="8" w:space="0" w:color="000000"/>
            </w:tcBorders>
            <w:shd w:val="clear" w:color="000000" w:fill="244061"/>
            <w:vAlign w:val="center"/>
          </w:tcPr>
          <w:p w:rsidR="00F2493A" w:rsidRPr="0047090D" w:rsidRDefault="00EB59A3" w:rsidP="00F2493A">
            <w:pPr>
              <w:jc w:val="center"/>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Presupuesto Aprobado</w:t>
            </w:r>
          </w:p>
        </w:tc>
      </w:tr>
      <w:tr w:rsidR="00F2493A" w:rsidRPr="0047090D" w:rsidTr="007C221D">
        <w:trPr>
          <w:trHeight w:val="330"/>
        </w:trPr>
        <w:tc>
          <w:tcPr>
            <w:tcW w:w="8781" w:type="dxa"/>
            <w:tcBorders>
              <w:top w:val="nil"/>
              <w:left w:val="single" w:sz="8" w:space="0" w:color="000000"/>
              <w:bottom w:val="single" w:sz="8" w:space="0" w:color="000000"/>
              <w:right w:val="single" w:sz="8" w:space="0" w:color="000000"/>
            </w:tcBorders>
            <w:shd w:val="clear" w:color="000000" w:fill="244061"/>
            <w:noWrap/>
            <w:vAlign w:val="center"/>
            <w:hideMark/>
          </w:tcPr>
          <w:p w:rsidR="00F2493A" w:rsidRPr="0047090D" w:rsidRDefault="00F2493A" w:rsidP="00F2493A">
            <w:pPr>
              <w:spacing w:before="60" w:after="60"/>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 xml:space="preserve">3.0.0.0.0. SECTOR PÚBLICO MUNICIPAL </w:t>
            </w:r>
          </w:p>
        </w:tc>
        <w:tc>
          <w:tcPr>
            <w:tcW w:w="2126" w:type="dxa"/>
            <w:tcBorders>
              <w:top w:val="nil"/>
              <w:left w:val="nil"/>
              <w:bottom w:val="single" w:sz="8" w:space="0" w:color="000000"/>
              <w:right w:val="single" w:sz="8" w:space="0" w:color="000000"/>
            </w:tcBorders>
            <w:shd w:val="clear" w:color="000000" w:fill="244061"/>
            <w:noWrap/>
            <w:vAlign w:val="center"/>
            <w:hideMark/>
          </w:tcPr>
          <w:p w:rsidR="00F2493A" w:rsidRPr="0047090D" w:rsidRDefault="00F2493A" w:rsidP="00F2493A">
            <w:pPr>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6,914,867,264.00</w:t>
            </w:r>
          </w:p>
        </w:tc>
      </w:tr>
      <w:tr w:rsidR="00F2493A" w:rsidRPr="0047090D" w:rsidTr="007C221D">
        <w:trPr>
          <w:trHeight w:val="315"/>
        </w:trPr>
        <w:tc>
          <w:tcPr>
            <w:tcW w:w="8781" w:type="dxa"/>
            <w:tcBorders>
              <w:top w:val="nil"/>
              <w:left w:val="single" w:sz="8" w:space="0" w:color="000000"/>
              <w:bottom w:val="single" w:sz="8" w:space="0" w:color="000000"/>
              <w:right w:val="single" w:sz="8" w:space="0" w:color="000000"/>
            </w:tcBorders>
            <w:shd w:val="clear" w:color="000000" w:fill="244061"/>
            <w:noWrap/>
            <w:vAlign w:val="center"/>
            <w:hideMark/>
          </w:tcPr>
          <w:p w:rsidR="00F2493A" w:rsidRPr="0047090D" w:rsidRDefault="00F2493A" w:rsidP="00F2493A">
            <w:pPr>
              <w:spacing w:before="60" w:after="60"/>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 xml:space="preserve">3.1.0.0.0. SECTOR PÚBLICO NO FINANCIERO </w:t>
            </w:r>
          </w:p>
        </w:tc>
        <w:tc>
          <w:tcPr>
            <w:tcW w:w="2126" w:type="dxa"/>
            <w:tcBorders>
              <w:top w:val="nil"/>
              <w:left w:val="nil"/>
              <w:bottom w:val="single" w:sz="8" w:space="0" w:color="000000"/>
              <w:right w:val="single" w:sz="8" w:space="0" w:color="000000"/>
            </w:tcBorders>
            <w:shd w:val="clear" w:color="000000" w:fill="244061"/>
            <w:noWrap/>
            <w:vAlign w:val="center"/>
            <w:hideMark/>
          </w:tcPr>
          <w:p w:rsidR="00F2493A" w:rsidRPr="0047090D" w:rsidRDefault="00F2493A" w:rsidP="00F2493A">
            <w:pPr>
              <w:jc w:val="right"/>
              <w:rPr>
                <w:rFonts w:ascii="Arial" w:eastAsia="Times New Roman" w:hAnsi="Arial" w:cs="Arial"/>
                <w:color w:val="FFFFFF"/>
                <w:sz w:val="24"/>
                <w:szCs w:val="24"/>
                <w:lang w:eastAsia="es-MX"/>
              </w:rPr>
            </w:pPr>
            <w:r w:rsidRPr="0047090D">
              <w:rPr>
                <w:rFonts w:ascii="Arial" w:eastAsia="Times New Roman" w:hAnsi="Arial" w:cs="Arial"/>
                <w:color w:val="FFFFFF"/>
                <w:sz w:val="24"/>
                <w:szCs w:val="24"/>
                <w:lang w:eastAsia="es-MX"/>
              </w:rPr>
              <w:t>6,914,867,264.00</w:t>
            </w:r>
          </w:p>
        </w:tc>
      </w:tr>
      <w:tr w:rsidR="00F2493A" w:rsidRPr="0047090D" w:rsidTr="007C221D">
        <w:trPr>
          <w:trHeight w:val="330"/>
        </w:trPr>
        <w:tc>
          <w:tcPr>
            <w:tcW w:w="8781" w:type="dxa"/>
            <w:tcBorders>
              <w:top w:val="nil"/>
              <w:left w:val="single" w:sz="8" w:space="0" w:color="000000"/>
              <w:bottom w:val="single" w:sz="8" w:space="0" w:color="000000"/>
              <w:right w:val="single" w:sz="8" w:space="0" w:color="000000"/>
            </w:tcBorders>
            <w:shd w:val="clear" w:color="000000" w:fill="2F75B5"/>
            <w:noWrap/>
            <w:vAlign w:val="center"/>
            <w:hideMark/>
          </w:tcPr>
          <w:p w:rsidR="00F2493A" w:rsidRPr="0047090D" w:rsidRDefault="00F2493A" w:rsidP="00F2493A">
            <w:pPr>
              <w:spacing w:before="60" w:after="60"/>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 xml:space="preserve">3.1.1.0.0. GOBIERNO GENERAL MUNICIPAL </w:t>
            </w:r>
          </w:p>
        </w:tc>
        <w:tc>
          <w:tcPr>
            <w:tcW w:w="2126" w:type="dxa"/>
            <w:tcBorders>
              <w:top w:val="nil"/>
              <w:left w:val="nil"/>
              <w:bottom w:val="single" w:sz="8" w:space="0" w:color="000000"/>
              <w:right w:val="single" w:sz="8" w:space="0" w:color="000000"/>
            </w:tcBorders>
            <w:shd w:val="clear" w:color="000000" w:fill="2F75B5"/>
            <w:vAlign w:val="center"/>
            <w:hideMark/>
          </w:tcPr>
          <w:p w:rsidR="00F2493A" w:rsidRPr="0047090D" w:rsidRDefault="00F2493A" w:rsidP="00F2493A">
            <w:pPr>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6,091,900,112.00</w:t>
            </w:r>
          </w:p>
        </w:tc>
      </w:tr>
      <w:tr w:rsidR="00F2493A" w:rsidRPr="0047090D" w:rsidTr="007C221D">
        <w:trPr>
          <w:trHeight w:val="315"/>
        </w:trPr>
        <w:tc>
          <w:tcPr>
            <w:tcW w:w="8781" w:type="dxa"/>
            <w:tcBorders>
              <w:top w:val="nil"/>
              <w:left w:val="single" w:sz="8" w:space="0" w:color="000000"/>
              <w:bottom w:val="single" w:sz="8" w:space="0" w:color="000000"/>
              <w:right w:val="single" w:sz="8" w:space="0" w:color="000000"/>
            </w:tcBorders>
            <w:shd w:val="clear" w:color="000000" w:fill="9BC2E6"/>
            <w:noWrap/>
            <w:vAlign w:val="center"/>
            <w:hideMark/>
          </w:tcPr>
          <w:p w:rsidR="00F2493A" w:rsidRPr="0047090D" w:rsidRDefault="00F2493A" w:rsidP="00F2493A">
            <w:pPr>
              <w:spacing w:before="60" w:after="60"/>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3.1.1.1.0. GOBIERNO MUNICIPAL </w:t>
            </w:r>
          </w:p>
        </w:tc>
        <w:tc>
          <w:tcPr>
            <w:tcW w:w="2126" w:type="dxa"/>
            <w:tcBorders>
              <w:top w:val="nil"/>
              <w:left w:val="nil"/>
              <w:bottom w:val="single" w:sz="8" w:space="0" w:color="000000"/>
              <w:right w:val="single" w:sz="8" w:space="0" w:color="000000"/>
            </w:tcBorders>
            <w:shd w:val="clear" w:color="000000" w:fill="9BC2E6"/>
            <w:vAlign w:val="center"/>
            <w:hideMark/>
          </w:tcPr>
          <w:p w:rsidR="00F2493A" w:rsidRPr="0047090D" w:rsidRDefault="00F2493A" w:rsidP="00F2493A">
            <w:pPr>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6,091,900,112.00</w:t>
            </w:r>
          </w:p>
        </w:tc>
      </w:tr>
      <w:tr w:rsidR="00F2493A" w:rsidRPr="0047090D" w:rsidTr="007C221D">
        <w:trPr>
          <w:trHeight w:val="315"/>
        </w:trPr>
        <w:tc>
          <w:tcPr>
            <w:tcW w:w="8781" w:type="dxa"/>
            <w:tcBorders>
              <w:top w:val="nil"/>
              <w:left w:val="single" w:sz="8" w:space="0" w:color="000000"/>
              <w:bottom w:val="single" w:sz="8" w:space="0" w:color="000000"/>
              <w:right w:val="single" w:sz="8" w:space="0" w:color="000000"/>
            </w:tcBorders>
            <w:shd w:val="clear" w:color="000000" w:fill="B5D2ED"/>
            <w:noWrap/>
            <w:vAlign w:val="center"/>
            <w:hideMark/>
          </w:tcPr>
          <w:p w:rsidR="00F2493A" w:rsidRPr="0047090D" w:rsidRDefault="00F2493A" w:rsidP="00F2493A">
            <w:pPr>
              <w:spacing w:before="60" w:after="60"/>
              <w:jc w:val="both"/>
              <w:rPr>
                <w:rFonts w:ascii="Arial" w:eastAsia="Times New Roman" w:hAnsi="Arial" w:cs="Arial"/>
                <w:color w:val="000000"/>
                <w:lang w:eastAsia="es-MX"/>
              </w:rPr>
            </w:pPr>
            <w:r w:rsidRPr="0047090D">
              <w:rPr>
                <w:rFonts w:ascii="Arial" w:eastAsia="Times New Roman" w:hAnsi="Arial" w:cs="Arial"/>
                <w:color w:val="000000"/>
                <w:lang w:eastAsia="es-MX"/>
              </w:rPr>
              <w:t>3.1.1.1.1. ÓRGANO EJECUTIVO MUNICIPAL (AYUNTAMIENTO)</w:t>
            </w:r>
          </w:p>
        </w:tc>
        <w:tc>
          <w:tcPr>
            <w:tcW w:w="2126" w:type="dxa"/>
            <w:tcBorders>
              <w:top w:val="nil"/>
              <w:left w:val="nil"/>
              <w:bottom w:val="single" w:sz="8" w:space="0" w:color="000000"/>
              <w:right w:val="single" w:sz="8" w:space="0" w:color="000000"/>
            </w:tcBorders>
            <w:shd w:val="clear" w:color="000000" w:fill="B5D2ED"/>
            <w:vAlign w:val="center"/>
            <w:hideMark/>
          </w:tcPr>
          <w:p w:rsidR="00F2493A" w:rsidRPr="0047090D" w:rsidRDefault="00F2493A" w:rsidP="00F2493A">
            <w:pPr>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6,091,900,112.00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301 COORDINACION DE LAS REGIDURIAS</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99,390,327.00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302 PRESIDENCIA MUNICIPAL</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40,028,031.00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EB59A3" w:rsidP="00F2493A">
            <w:pPr>
              <w:jc w:val="both"/>
              <w:rPr>
                <w:rFonts w:ascii="Arial" w:eastAsia="Times New Roman" w:hAnsi="Arial" w:cs="Arial"/>
                <w:bCs/>
                <w:lang w:eastAsia="es-MX"/>
              </w:rPr>
            </w:pPr>
            <w:r w:rsidRPr="00EB59A3">
              <w:rPr>
                <w:rFonts w:ascii="Arial" w:eastAsia="Times New Roman" w:hAnsi="Arial" w:cs="Arial"/>
                <w:bCs/>
                <w:lang w:eastAsia="es-MX"/>
              </w:rPr>
              <w:t>303 SINDICATURA MUNICIPAL</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156,186,520.00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304 SECRETARIA DEL AYUNTAMIENTO</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68,136,133.00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305 TESORERIA MUNICIPAL</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416,974,143.00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306 CONTRALORIA MUNICIPAL</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48,386,907.00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307 SECRETARIA DE GOBERNACION</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161,398,005.00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308 SECRETARIA DE BIENESTAR Y PARTICIPACIÓN CIUDADANA</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88,962,993.00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309 SECRETARIA DE MOVILIDAD E INFRAESTRUCTURA</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1,077,023,977.00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310 SECRETARIA DE GESTION Y DESARROLLO URBANO</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113,707,139.00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311 SECRETARIA DE ECONOMIA Y TURISMO</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40,379,488.00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312 SECRETARIA DE ADMINISTRACIÓN Y TECNOLOGIAS DE LA INFORMACIÓN</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1,445,500,951.00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313 SECRETARIA DE SEGURIDAD CIUDADANA</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1,222,531,064.00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314 COORDINACION GENERAL DE TRANSPARENCIA Y MUNICIPIO ABIERTO</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7,422,332.00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324 COORDINACION GENERAL DE COMUNICACION SOCIAL</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177,819,048.00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326 SECRETARIA PARA LA IGUALDAD SUSTANTIVA DE GENERO</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22,551,172.00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328 SECRETARIA DE SERVICIOS PUBLICOS</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781,082,588.00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329 SECRETARIA DE MEDIO AMBIENTE</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124,419,294.00</w:t>
            </w:r>
          </w:p>
        </w:tc>
      </w:tr>
      <w:tr w:rsidR="00F2493A" w:rsidRPr="0047090D" w:rsidTr="007C221D">
        <w:trPr>
          <w:trHeight w:val="645"/>
        </w:trPr>
        <w:tc>
          <w:tcPr>
            <w:tcW w:w="8781" w:type="dxa"/>
            <w:tcBorders>
              <w:top w:val="nil"/>
              <w:left w:val="single" w:sz="8" w:space="0" w:color="000000"/>
              <w:bottom w:val="single" w:sz="8" w:space="0" w:color="000000"/>
              <w:right w:val="single" w:sz="8" w:space="0" w:color="000000"/>
            </w:tcBorders>
            <w:shd w:val="clear" w:color="000000" w:fill="2F75B5"/>
            <w:noWrap/>
            <w:vAlign w:val="center"/>
            <w:hideMark/>
          </w:tcPr>
          <w:p w:rsidR="00F2493A" w:rsidRPr="0047090D" w:rsidRDefault="00F2493A" w:rsidP="00F2493A">
            <w:pPr>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3.1.2.0.0 ENTIDADES PARAESTATALES Y FIDEICOMISOS NO EMPRESARIALES Y NO FINANCIEROS</w:t>
            </w:r>
          </w:p>
        </w:tc>
        <w:tc>
          <w:tcPr>
            <w:tcW w:w="2126" w:type="dxa"/>
            <w:tcBorders>
              <w:top w:val="nil"/>
              <w:left w:val="nil"/>
              <w:bottom w:val="single" w:sz="8" w:space="0" w:color="000000"/>
              <w:right w:val="single" w:sz="8" w:space="0" w:color="000000"/>
            </w:tcBorders>
            <w:shd w:val="clear" w:color="000000" w:fill="2F75B5"/>
            <w:noWrap/>
            <w:vAlign w:val="center"/>
            <w:hideMark/>
          </w:tcPr>
          <w:p w:rsidR="00F2493A" w:rsidRPr="0047090D" w:rsidRDefault="00F2493A" w:rsidP="00F2493A">
            <w:pPr>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822,967,152.00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316 SISTEMA MUNICIPAL DIF</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157,483,124.00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317 ORGANISMO OPERADOR DEL SERVICIO DE LIMPIA DEL MUNICIPIO DE PUEBLA</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528,595,814.00</w:t>
            </w:r>
          </w:p>
        </w:tc>
      </w:tr>
      <w:tr w:rsidR="00F2493A" w:rsidRPr="0047090D" w:rsidTr="007C221D">
        <w:trPr>
          <w:trHeight w:val="330"/>
        </w:trPr>
        <w:tc>
          <w:tcPr>
            <w:tcW w:w="8781" w:type="dxa"/>
            <w:tcBorders>
              <w:top w:val="nil"/>
              <w:left w:val="single" w:sz="8" w:space="0" w:color="000000"/>
              <w:bottom w:val="single" w:sz="4" w:space="0" w:color="auto"/>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318 INSTITUTO MUNICIPAL DE ARTE Y CULTURA DE PUEBLA</w:t>
            </w:r>
          </w:p>
        </w:tc>
        <w:tc>
          <w:tcPr>
            <w:tcW w:w="2126" w:type="dxa"/>
            <w:tcBorders>
              <w:top w:val="nil"/>
              <w:left w:val="nil"/>
              <w:bottom w:val="single" w:sz="4" w:space="0" w:color="auto"/>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39,973,177.00</w:t>
            </w:r>
          </w:p>
        </w:tc>
      </w:tr>
      <w:tr w:rsidR="00F2493A" w:rsidRPr="0047090D" w:rsidTr="007C221D">
        <w:trPr>
          <w:trHeight w:val="330"/>
        </w:trPr>
        <w:tc>
          <w:tcPr>
            <w:tcW w:w="87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319 INSTITUTO MUNICIPAL DE PLANEACIÓN</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33,268,435.00</w:t>
            </w:r>
          </w:p>
        </w:tc>
      </w:tr>
      <w:tr w:rsidR="00F2493A" w:rsidRPr="0047090D" w:rsidTr="007C221D">
        <w:trPr>
          <w:trHeight w:val="330"/>
        </w:trPr>
        <w:tc>
          <w:tcPr>
            <w:tcW w:w="8781" w:type="dxa"/>
            <w:tcBorders>
              <w:top w:val="single" w:sz="4" w:space="0" w:color="auto"/>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320 INSTITUTO MUNICIPAL DEL DEPORTE DE PUEBLA</w:t>
            </w:r>
          </w:p>
        </w:tc>
        <w:tc>
          <w:tcPr>
            <w:tcW w:w="2126" w:type="dxa"/>
            <w:tcBorders>
              <w:top w:val="single" w:sz="4" w:space="0" w:color="auto"/>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37,505,177.00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321 INSTITUTO DE LA JUVENTUD DEL MUNICIPIO DE PUEBLA</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15,618,461.00</w:t>
            </w:r>
          </w:p>
        </w:tc>
      </w:tr>
      <w:tr w:rsidR="00F2493A" w:rsidRPr="0047090D" w:rsidTr="00EB59A3">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F2493A" w:rsidRPr="00EB59A3" w:rsidRDefault="00F2493A" w:rsidP="00F2493A">
            <w:pPr>
              <w:jc w:val="both"/>
              <w:rPr>
                <w:rFonts w:ascii="Arial" w:eastAsia="Times New Roman" w:hAnsi="Arial" w:cs="Arial"/>
                <w:bCs/>
                <w:lang w:eastAsia="es-MX"/>
              </w:rPr>
            </w:pPr>
            <w:r w:rsidRPr="00EB59A3">
              <w:rPr>
                <w:rFonts w:ascii="Arial" w:eastAsia="Times New Roman" w:hAnsi="Arial" w:cs="Arial"/>
                <w:bCs/>
                <w:lang w:eastAsia="es-MX"/>
              </w:rPr>
              <w:t>322 INDUSTRIAL DE ABASTOS PUEBLA</w:t>
            </w:r>
          </w:p>
        </w:tc>
        <w:tc>
          <w:tcPr>
            <w:tcW w:w="2126" w:type="dxa"/>
            <w:tcBorders>
              <w:top w:val="nil"/>
              <w:left w:val="nil"/>
              <w:bottom w:val="single" w:sz="8" w:space="0" w:color="000000"/>
              <w:right w:val="single" w:sz="8" w:space="0" w:color="000000"/>
            </w:tcBorders>
            <w:shd w:val="clear" w:color="auto" w:fill="auto"/>
            <w:vAlign w:val="center"/>
            <w:hideMark/>
          </w:tcPr>
          <w:p w:rsidR="00F2493A" w:rsidRPr="00EB59A3" w:rsidRDefault="00F2493A" w:rsidP="00F2493A">
            <w:pPr>
              <w:jc w:val="right"/>
              <w:rPr>
                <w:rFonts w:ascii="Arial" w:eastAsia="Times New Roman" w:hAnsi="Arial" w:cs="Arial"/>
                <w:bCs/>
                <w:sz w:val="24"/>
                <w:szCs w:val="24"/>
                <w:lang w:eastAsia="es-MX"/>
              </w:rPr>
            </w:pPr>
            <w:r w:rsidRPr="00EB59A3">
              <w:rPr>
                <w:rFonts w:ascii="Arial" w:eastAsia="Times New Roman" w:hAnsi="Arial" w:cs="Arial"/>
                <w:bCs/>
                <w:sz w:val="24"/>
                <w:szCs w:val="24"/>
                <w:lang w:eastAsia="es-MX"/>
              </w:rPr>
              <w:t>10,522,964.00</w:t>
            </w:r>
          </w:p>
        </w:tc>
      </w:tr>
    </w:tbl>
    <w:p w:rsidR="005E617A" w:rsidRDefault="005E617A" w:rsidP="0007438E">
      <w:pPr>
        <w:rPr>
          <w:rFonts w:ascii="Helvetica" w:hAnsi="Helvetica"/>
          <w:sz w:val="18"/>
        </w:rPr>
      </w:pPr>
    </w:p>
    <w:p w:rsidR="00F2493A" w:rsidRDefault="00F2493A" w:rsidP="0007438E">
      <w:pPr>
        <w:rPr>
          <w:rFonts w:ascii="Helvetica" w:hAnsi="Helvetica"/>
          <w:sz w:val="18"/>
        </w:rPr>
      </w:pPr>
    </w:p>
    <w:p w:rsidR="00F2493A" w:rsidRDefault="00F2493A" w:rsidP="0007438E">
      <w:pPr>
        <w:rPr>
          <w:rFonts w:ascii="Helvetica" w:hAnsi="Helvetica"/>
          <w:sz w:val="18"/>
        </w:rPr>
      </w:pPr>
    </w:p>
    <w:p w:rsidR="0007438E" w:rsidRDefault="0007438E" w:rsidP="0007438E">
      <w:pPr>
        <w:rPr>
          <w:rFonts w:ascii="Helvetica" w:hAnsi="Helvetica"/>
          <w:sz w:val="18"/>
        </w:rPr>
      </w:pPr>
    </w:p>
    <w:tbl>
      <w:tblPr>
        <w:tblW w:w="9639" w:type="dxa"/>
        <w:tblInd w:w="921" w:type="dxa"/>
        <w:tblCellMar>
          <w:left w:w="70" w:type="dxa"/>
          <w:right w:w="70" w:type="dxa"/>
        </w:tblCellMar>
        <w:tblLook w:val="04A0" w:firstRow="1" w:lastRow="0" w:firstColumn="1" w:lastColumn="0" w:noHBand="0" w:noVBand="1"/>
      </w:tblPr>
      <w:tblGrid>
        <w:gridCol w:w="5602"/>
        <w:gridCol w:w="4037"/>
      </w:tblGrid>
      <w:tr w:rsidR="00942924" w:rsidRPr="00180D80" w:rsidTr="00045D18">
        <w:trPr>
          <w:trHeight w:val="435"/>
        </w:trPr>
        <w:tc>
          <w:tcPr>
            <w:tcW w:w="9639" w:type="dxa"/>
            <w:gridSpan w:val="2"/>
            <w:tcBorders>
              <w:top w:val="single" w:sz="8" w:space="0" w:color="auto"/>
              <w:left w:val="single" w:sz="8" w:space="0" w:color="auto"/>
              <w:bottom w:val="single" w:sz="8" w:space="0" w:color="auto"/>
              <w:right w:val="single" w:sz="8" w:space="0" w:color="auto"/>
            </w:tcBorders>
            <w:shd w:val="clear" w:color="000000" w:fill="214061"/>
            <w:vAlign w:val="center"/>
          </w:tcPr>
          <w:p w:rsidR="00942924" w:rsidRPr="001F607F" w:rsidRDefault="00942924" w:rsidP="00942924">
            <w:pPr>
              <w:pStyle w:val="TableParagraph"/>
              <w:spacing w:line="224" w:lineRule="exact"/>
              <w:ind w:left="753" w:right="740"/>
              <w:jc w:val="center"/>
              <w:rPr>
                <w:rFonts w:ascii="Helvetica" w:hAnsi="Helvetica"/>
                <w:b/>
                <w:sz w:val="20"/>
              </w:rPr>
            </w:pPr>
            <w:r w:rsidRPr="001F607F">
              <w:rPr>
                <w:rFonts w:ascii="Helvetica" w:hAnsi="Helvetica"/>
                <w:b/>
                <w:color w:val="FFFFFF"/>
                <w:sz w:val="20"/>
              </w:rPr>
              <w:t>Municipio</w:t>
            </w:r>
            <w:r w:rsidRPr="001F607F">
              <w:rPr>
                <w:rFonts w:ascii="Helvetica" w:hAnsi="Helvetica"/>
                <w:b/>
                <w:color w:val="FFFFFF"/>
                <w:spacing w:val="-4"/>
                <w:sz w:val="20"/>
              </w:rPr>
              <w:t xml:space="preserve"> </w:t>
            </w:r>
            <w:r w:rsidRPr="001F607F">
              <w:rPr>
                <w:rFonts w:ascii="Helvetica" w:hAnsi="Helvetica"/>
                <w:b/>
                <w:color w:val="FFFFFF"/>
                <w:sz w:val="20"/>
              </w:rPr>
              <w:t>de</w:t>
            </w:r>
            <w:r w:rsidRPr="001F607F">
              <w:rPr>
                <w:rFonts w:ascii="Helvetica" w:hAnsi="Helvetica"/>
                <w:b/>
                <w:color w:val="FFFFFF"/>
                <w:spacing w:val="-3"/>
                <w:sz w:val="20"/>
              </w:rPr>
              <w:t xml:space="preserve"> </w:t>
            </w:r>
            <w:r w:rsidRPr="001F607F">
              <w:rPr>
                <w:rFonts w:ascii="Helvetica" w:hAnsi="Helvetica"/>
                <w:b/>
                <w:color w:val="FFFFFF"/>
                <w:sz w:val="20"/>
              </w:rPr>
              <w:t>Puebla</w:t>
            </w:r>
          </w:p>
          <w:p w:rsidR="00942924" w:rsidRDefault="00942924" w:rsidP="00942924">
            <w:pPr>
              <w:jc w:val="center"/>
              <w:rPr>
                <w:rFonts w:ascii="Helvetica" w:hAnsi="Helvetica"/>
                <w:b/>
                <w:color w:val="FFFFFF"/>
                <w:spacing w:val="-53"/>
                <w:sz w:val="20"/>
              </w:rPr>
            </w:pPr>
            <w:r w:rsidRPr="001F607F">
              <w:rPr>
                <w:rFonts w:ascii="Helvetica" w:hAnsi="Helvetica"/>
                <w:b/>
                <w:color w:val="FFFFFF"/>
                <w:sz w:val="20"/>
              </w:rPr>
              <w:t>Presupuesto</w:t>
            </w:r>
            <w:r w:rsidRPr="001F607F">
              <w:rPr>
                <w:rFonts w:ascii="Helvetica" w:hAnsi="Helvetica"/>
                <w:b/>
                <w:color w:val="FFFFFF"/>
                <w:spacing w:val="-2"/>
                <w:sz w:val="20"/>
              </w:rPr>
              <w:t xml:space="preserve"> </w:t>
            </w:r>
            <w:r w:rsidRPr="001F607F">
              <w:rPr>
                <w:rFonts w:ascii="Helvetica" w:hAnsi="Helvetica"/>
                <w:b/>
                <w:color w:val="FFFFFF"/>
                <w:sz w:val="20"/>
              </w:rPr>
              <w:t>de</w:t>
            </w:r>
            <w:r w:rsidRPr="001F607F">
              <w:rPr>
                <w:rFonts w:ascii="Helvetica" w:hAnsi="Helvetica"/>
                <w:b/>
                <w:color w:val="FFFFFF"/>
                <w:spacing w:val="-1"/>
                <w:sz w:val="20"/>
              </w:rPr>
              <w:t xml:space="preserve"> </w:t>
            </w:r>
            <w:r w:rsidRPr="001F607F">
              <w:rPr>
                <w:rFonts w:ascii="Helvetica" w:hAnsi="Helvetica"/>
                <w:b/>
                <w:color w:val="FFFFFF"/>
                <w:sz w:val="20"/>
              </w:rPr>
              <w:t>Egresos</w:t>
            </w:r>
            <w:r w:rsidRPr="001F607F">
              <w:rPr>
                <w:rFonts w:ascii="Helvetica" w:hAnsi="Helvetica"/>
                <w:b/>
                <w:color w:val="FFFFFF"/>
                <w:spacing w:val="-1"/>
                <w:sz w:val="20"/>
              </w:rPr>
              <w:t xml:space="preserve"> </w:t>
            </w:r>
            <w:r w:rsidRPr="001F607F">
              <w:rPr>
                <w:rFonts w:ascii="Helvetica" w:hAnsi="Helvetica"/>
                <w:b/>
                <w:color w:val="FFFFFF"/>
                <w:sz w:val="20"/>
              </w:rPr>
              <w:t>para</w:t>
            </w:r>
            <w:r w:rsidRPr="001F607F">
              <w:rPr>
                <w:rFonts w:ascii="Helvetica" w:hAnsi="Helvetica"/>
                <w:b/>
                <w:color w:val="FFFFFF"/>
                <w:spacing w:val="-1"/>
                <w:sz w:val="20"/>
              </w:rPr>
              <w:t xml:space="preserve"> </w:t>
            </w:r>
            <w:r w:rsidRPr="001F607F">
              <w:rPr>
                <w:rFonts w:ascii="Helvetica" w:hAnsi="Helvetica"/>
                <w:b/>
                <w:color w:val="FFFFFF"/>
                <w:sz w:val="20"/>
              </w:rPr>
              <w:t>el</w:t>
            </w:r>
            <w:r w:rsidRPr="001F607F">
              <w:rPr>
                <w:rFonts w:ascii="Helvetica" w:hAnsi="Helvetica"/>
                <w:b/>
                <w:color w:val="FFFFFF"/>
                <w:spacing w:val="-3"/>
                <w:sz w:val="20"/>
              </w:rPr>
              <w:t xml:space="preserve"> </w:t>
            </w:r>
            <w:r w:rsidRPr="001F607F">
              <w:rPr>
                <w:rFonts w:ascii="Helvetica" w:hAnsi="Helvetica"/>
                <w:b/>
                <w:color w:val="FFFFFF"/>
                <w:sz w:val="20"/>
              </w:rPr>
              <w:t>Ejercicio</w:t>
            </w:r>
            <w:r w:rsidRPr="001F607F">
              <w:rPr>
                <w:rFonts w:ascii="Helvetica" w:hAnsi="Helvetica"/>
                <w:b/>
                <w:color w:val="FFFFFF"/>
                <w:spacing w:val="-2"/>
                <w:sz w:val="20"/>
              </w:rPr>
              <w:t xml:space="preserve"> </w:t>
            </w:r>
            <w:r w:rsidRPr="001F607F">
              <w:rPr>
                <w:rFonts w:ascii="Helvetica" w:hAnsi="Helvetica"/>
                <w:b/>
                <w:color w:val="FFFFFF"/>
                <w:sz w:val="20"/>
              </w:rPr>
              <w:t>Fiscal</w:t>
            </w:r>
            <w:r w:rsidRPr="001F607F">
              <w:rPr>
                <w:rFonts w:ascii="Helvetica" w:hAnsi="Helvetica"/>
                <w:b/>
                <w:color w:val="FFFFFF"/>
                <w:spacing w:val="-3"/>
                <w:sz w:val="20"/>
              </w:rPr>
              <w:t xml:space="preserve"> </w:t>
            </w:r>
            <w:r w:rsidRPr="001F607F">
              <w:rPr>
                <w:rFonts w:ascii="Helvetica" w:hAnsi="Helvetica"/>
                <w:b/>
                <w:color w:val="FFFFFF"/>
                <w:sz w:val="20"/>
              </w:rPr>
              <w:t>202</w:t>
            </w:r>
            <w:r w:rsidR="00EB59A3">
              <w:rPr>
                <w:rFonts w:ascii="Helvetica" w:hAnsi="Helvetica"/>
                <w:b/>
                <w:color w:val="FFFFFF"/>
                <w:sz w:val="20"/>
              </w:rPr>
              <w:t>4</w:t>
            </w:r>
          </w:p>
          <w:p w:rsidR="00942924" w:rsidRPr="00180D80" w:rsidRDefault="00942924" w:rsidP="00942924">
            <w:pPr>
              <w:jc w:val="center"/>
              <w:rPr>
                <w:rFonts w:ascii="Arial" w:eastAsia="Times New Roman" w:hAnsi="Arial" w:cs="Arial"/>
                <w:b/>
                <w:bCs/>
                <w:color w:val="FFFFFF"/>
                <w:sz w:val="24"/>
                <w:szCs w:val="24"/>
                <w:lang w:eastAsia="es-MX"/>
              </w:rPr>
            </w:pPr>
            <w:r w:rsidRPr="001F607F">
              <w:rPr>
                <w:rFonts w:ascii="Helvetica" w:hAnsi="Helvetica"/>
                <w:b/>
                <w:color w:val="FFFFFF"/>
                <w:sz w:val="20"/>
              </w:rPr>
              <w:t>Clasificación</w:t>
            </w:r>
            <w:r w:rsidRPr="001F607F">
              <w:rPr>
                <w:rFonts w:ascii="Helvetica" w:hAnsi="Helvetica"/>
                <w:b/>
                <w:color w:val="FFFFFF"/>
                <w:spacing w:val="4"/>
                <w:sz w:val="20"/>
              </w:rPr>
              <w:t xml:space="preserve"> </w:t>
            </w:r>
            <w:r w:rsidRPr="001F607F">
              <w:rPr>
                <w:rFonts w:ascii="Helvetica" w:hAnsi="Helvetica"/>
                <w:b/>
                <w:color w:val="FFFFFF"/>
                <w:sz w:val="20"/>
              </w:rPr>
              <w:t>Administrativa</w:t>
            </w:r>
          </w:p>
        </w:tc>
      </w:tr>
      <w:tr w:rsidR="00942924" w:rsidRPr="00180D80" w:rsidTr="00045D18">
        <w:trPr>
          <w:trHeight w:val="435"/>
        </w:trPr>
        <w:tc>
          <w:tcPr>
            <w:tcW w:w="5602" w:type="dxa"/>
            <w:tcBorders>
              <w:top w:val="single" w:sz="8" w:space="0" w:color="auto"/>
              <w:left w:val="single" w:sz="8" w:space="0" w:color="auto"/>
              <w:bottom w:val="single" w:sz="8" w:space="0" w:color="auto"/>
              <w:right w:val="single" w:sz="8" w:space="0" w:color="auto"/>
            </w:tcBorders>
            <w:shd w:val="clear" w:color="000000" w:fill="214061"/>
            <w:vAlign w:val="center"/>
            <w:hideMark/>
          </w:tcPr>
          <w:p w:rsidR="00942924" w:rsidRPr="00180D80" w:rsidRDefault="00942924" w:rsidP="00942924">
            <w:pPr>
              <w:jc w:val="center"/>
              <w:rPr>
                <w:rFonts w:ascii="Arial" w:eastAsia="Times New Roman" w:hAnsi="Arial" w:cs="Arial"/>
                <w:b/>
                <w:bCs/>
                <w:color w:val="FFFFFF"/>
                <w:sz w:val="24"/>
                <w:szCs w:val="24"/>
                <w:lang w:eastAsia="es-MX"/>
              </w:rPr>
            </w:pPr>
            <w:r w:rsidRPr="00180D80">
              <w:rPr>
                <w:rFonts w:ascii="Arial" w:eastAsia="Times New Roman" w:hAnsi="Arial" w:cs="Arial"/>
                <w:b/>
                <w:bCs/>
                <w:color w:val="FFFFFF"/>
                <w:sz w:val="24"/>
                <w:szCs w:val="24"/>
                <w:lang w:eastAsia="es-MX"/>
              </w:rPr>
              <w:t>Concepto</w:t>
            </w:r>
          </w:p>
        </w:tc>
        <w:tc>
          <w:tcPr>
            <w:tcW w:w="4037" w:type="dxa"/>
            <w:tcBorders>
              <w:top w:val="single" w:sz="8" w:space="0" w:color="auto"/>
              <w:left w:val="nil"/>
              <w:bottom w:val="single" w:sz="8" w:space="0" w:color="auto"/>
              <w:right w:val="single" w:sz="8" w:space="0" w:color="auto"/>
            </w:tcBorders>
            <w:shd w:val="clear" w:color="000000" w:fill="214061"/>
            <w:vAlign w:val="center"/>
            <w:hideMark/>
          </w:tcPr>
          <w:p w:rsidR="00942924" w:rsidRPr="00180D80" w:rsidRDefault="00942924" w:rsidP="00942924">
            <w:pPr>
              <w:jc w:val="center"/>
              <w:rPr>
                <w:rFonts w:ascii="Arial" w:eastAsia="Times New Roman" w:hAnsi="Arial" w:cs="Arial"/>
                <w:b/>
                <w:bCs/>
                <w:color w:val="FFFFFF"/>
                <w:sz w:val="24"/>
                <w:szCs w:val="24"/>
                <w:lang w:eastAsia="es-MX"/>
              </w:rPr>
            </w:pPr>
            <w:r w:rsidRPr="00180D80">
              <w:rPr>
                <w:rFonts w:ascii="Arial" w:eastAsia="Times New Roman" w:hAnsi="Arial" w:cs="Arial"/>
                <w:b/>
                <w:bCs/>
                <w:color w:val="FFFFFF"/>
                <w:sz w:val="24"/>
                <w:szCs w:val="24"/>
                <w:lang w:eastAsia="es-MX"/>
              </w:rPr>
              <w:t>Presupuesto Aprobado</w:t>
            </w:r>
          </w:p>
        </w:tc>
      </w:tr>
      <w:tr w:rsidR="00942924" w:rsidRPr="00180D80" w:rsidTr="00045D18">
        <w:trPr>
          <w:trHeight w:val="495"/>
        </w:trPr>
        <w:tc>
          <w:tcPr>
            <w:tcW w:w="5602" w:type="dxa"/>
            <w:tcBorders>
              <w:top w:val="nil"/>
              <w:left w:val="single" w:sz="8" w:space="0" w:color="auto"/>
              <w:bottom w:val="single" w:sz="8" w:space="0" w:color="auto"/>
              <w:right w:val="single" w:sz="8" w:space="0" w:color="auto"/>
            </w:tcBorders>
            <w:shd w:val="clear" w:color="auto" w:fill="auto"/>
            <w:vAlign w:val="center"/>
            <w:hideMark/>
          </w:tcPr>
          <w:p w:rsidR="00942924" w:rsidRPr="00180D80" w:rsidRDefault="00942924" w:rsidP="00942924">
            <w:pPr>
              <w:ind w:firstLineChars="100" w:firstLine="240"/>
              <w:rPr>
                <w:rFonts w:ascii="Arial" w:eastAsia="Times New Roman" w:hAnsi="Arial" w:cs="Arial"/>
                <w:color w:val="000000"/>
                <w:sz w:val="24"/>
                <w:szCs w:val="24"/>
                <w:lang w:eastAsia="es-MX"/>
              </w:rPr>
            </w:pPr>
            <w:r w:rsidRPr="00180D80">
              <w:rPr>
                <w:rFonts w:ascii="Arial" w:eastAsia="Times New Roman" w:hAnsi="Arial" w:cs="Arial"/>
                <w:color w:val="000000"/>
                <w:sz w:val="24"/>
                <w:szCs w:val="24"/>
                <w:lang w:eastAsia="es-MX"/>
              </w:rPr>
              <w:t>Órgano Ejecutivo Municipal (Ayuntamiento)</w:t>
            </w:r>
          </w:p>
        </w:tc>
        <w:tc>
          <w:tcPr>
            <w:tcW w:w="4037" w:type="dxa"/>
            <w:tcBorders>
              <w:top w:val="nil"/>
              <w:left w:val="nil"/>
              <w:bottom w:val="single" w:sz="8" w:space="0" w:color="auto"/>
              <w:right w:val="single" w:sz="8" w:space="0" w:color="auto"/>
            </w:tcBorders>
            <w:shd w:val="clear" w:color="auto" w:fill="auto"/>
            <w:vAlign w:val="center"/>
            <w:hideMark/>
          </w:tcPr>
          <w:p w:rsidR="00942924" w:rsidRPr="00180D80" w:rsidRDefault="00EB59A3" w:rsidP="00942924">
            <w:pPr>
              <w:ind w:firstLineChars="100" w:firstLine="240"/>
              <w:jc w:val="right"/>
              <w:rPr>
                <w:rFonts w:ascii="Arial" w:eastAsia="Times New Roman" w:hAnsi="Arial" w:cs="Arial"/>
                <w:color w:val="000000"/>
                <w:sz w:val="24"/>
                <w:szCs w:val="24"/>
                <w:lang w:eastAsia="es-MX"/>
              </w:rPr>
            </w:pPr>
            <w:r w:rsidRPr="00EB59A3">
              <w:rPr>
                <w:rFonts w:ascii="Arial" w:eastAsia="Times New Roman" w:hAnsi="Arial" w:cs="Arial"/>
                <w:color w:val="000000"/>
                <w:sz w:val="24"/>
                <w:szCs w:val="24"/>
                <w:lang w:eastAsia="es-MX"/>
              </w:rPr>
              <w:t>6,091,900,112.00</w:t>
            </w:r>
          </w:p>
        </w:tc>
      </w:tr>
      <w:tr w:rsidR="00942924" w:rsidRPr="00180D80" w:rsidTr="00045D18">
        <w:trPr>
          <w:trHeight w:val="495"/>
        </w:trPr>
        <w:tc>
          <w:tcPr>
            <w:tcW w:w="5602" w:type="dxa"/>
            <w:tcBorders>
              <w:top w:val="nil"/>
              <w:left w:val="single" w:sz="8" w:space="0" w:color="auto"/>
              <w:bottom w:val="single" w:sz="8" w:space="0" w:color="auto"/>
              <w:right w:val="single" w:sz="8" w:space="0" w:color="auto"/>
            </w:tcBorders>
            <w:shd w:val="clear" w:color="auto" w:fill="auto"/>
            <w:vAlign w:val="center"/>
            <w:hideMark/>
          </w:tcPr>
          <w:p w:rsidR="00942924" w:rsidRPr="00180D80" w:rsidRDefault="00942924" w:rsidP="00942924">
            <w:pPr>
              <w:ind w:firstLineChars="100" w:firstLine="240"/>
              <w:rPr>
                <w:rFonts w:ascii="Arial" w:eastAsia="Times New Roman" w:hAnsi="Arial" w:cs="Arial"/>
                <w:color w:val="000000"/>
                <w:sz w:val="24"/>
                <w:szCs w:val="24"/>
                <w:lang w:eastAsia="es-MX"/>
              </w:rPr>
            </w:pPr>
            <w:r w:rsidRPr="00180D80">
              <w:rPr>
                <w:rFonts w:ascii="Arial" w:eastAsia="Times New Roman" w:hAnsi="Arial" w:cs="Arial"/>
                <w:color w:val="000000"/>
                <w:sz w:val="24"/>
                <w:szCs w:val="24"/>
                <w:lang w:eastAsia="es-MX"/>
              </w:rPr>
              <w:t>Otras Entidades Paraestatales y Organismos</w:t>
            </w:r>
          </w:p>
        </w:tc>
        <w:tc>
          <w:tcPr>
            <w:tcW w:w="4037" w:type="dxa"/>
            <w:tcBorders>
              <w:top w:val="nil"/>
              <w:left w:val="nil"/>
              <w:bottom w:val="single" w:sz="8" w:space="0" w:color="auto"/>
              <w:right w:val="single" w:sz="8" w:space="0" w:color="auto"/>
            </w:tcBorders>
            <w:shd w:val="clear" w:color="auto" w:fill="auto"/>
            <w:vAlign w:val="center"/>
            <w:hideMark/>
          </w:tcPr>
          <w:p w:rsidR="00942924" w:rsidRPr="00180D80" w:rsidRDefault="00EB59A3" w:rsidP="00942924">
            <w:pPr>
              <w:ind w:firstLineChars="100" w:firstLine="240"/>
              <w:jc w:val="right"/>
              <w:rPr>
                <w:rFonts w:ascii="Arial" w:eastAsia="Times New Roman" w:hAnsi="Arial" w:cs="Arial"/>
                <w:color w:val="000000"/>
                <w:sz w:val="24"/>
                <w:szCs w:val="24"/>
                <w:lang w:eastAsia="es-MX"/>
              </w:rPr>
            </w:pPr>
            <w:r w:rsidRPr="00EB59A3">
              <w:rPr>
                <w:rFonts w:ascii="Arial" w:eastAsia="Times New Roman" w:hAnsi="Arial" w:cs="Arial"/>
                <w:color w:val="000000"/>
                <w:sz w:val="24"/>
                <w:szCs w:val="24"/>
                <w:lang w:eastAsia="es-MX"/>
              </w:rPr>
              <w:t>822,967,152.00</w:t>
            </w:r>
          </w:p>
        </w:tc>
      </w:tr>
      <w:tr w:rsidR="00045D18" w:rsidRPr="00180D80" w:rsidTr="00045D18">
        <w:trPr>
          <w:trHeight w:val="420"/>
        </w:trPr>
        <w:tc>
          <w:tcPr>
            <w:tcW w:w="5602" w:type="dxa"/>
            <w:tcBorders>
              <w:top w:val="nil"/>
              <w:left w:val="single" w:sz="8" w:space="0" w:color="auto"/>
              <w:bottom w:val="single" w:sz="8" w:space="0" w:color="auto"/>
              <w:right w:val="single" w:sz="8" w:space="0" w:color="auto"/>
            </w:tcBorders>
            <w:shd w:val="clear" w:color="auto" w:fill="17365D" w:themeFill="text2" w:themeFillShade="BF"/>
            <w:vAlign w:val="center"/>
            <w:hideMark/>
          </w:tcPr>
          <w:p w:rsidR="00045D18" w:rsidRPr="00C658B9" w:rsidRDefault="00045D18" w:rsidP="00045D18">
            <w:pPr>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Total</w:t>
            </w:r>
          </w:p>
        </w:tc>
        <w:tc>
          <w:tcPr>
            <w:tcW w:w="4037" w:type="dxa"/>
            <w:tcBorders>
              <w:top w:val="nil"/>
              <w:left w:val="nil"/>
              <w:bottom w:val="single" w:sz="8" w:space="0" w:color="auto"/>
              <w:right w:val="single" w:sz="8" w:space="0" w:color="auto"/>
            </w:tcBorders>
            <w:shd w:val="clear" w:color="auto" w:fill="17365D" w:themeFill="text2" w:themeFillShade="BF"/>
            <w:vAlign w:val="center"/>
            <w:hideMark/>
          </w:tcPr>
          <w:p w:rsidR="00045D18" w:rsidRPr="00180D80" w:rsidRDefault="00045D18" w:rsidP="00045D18">
            <w:pPr>
              <w:ind w:firstLineChars="100" w:firstLine="240"/>
              <w:jc w:val="right"/>
              <w:rPr>
                <w:rFonts w:ascii="Arial" w:eastAsia="Times New Roman" w:hAnsi="Arial" w:cs="Arial"/>
                <w:b/>
                <w:bCs/>
                <w:color w:val="FFFFFF"/>
                <w:sz w:val="24"/>
                <w:szCs w:val="24"/>
                <w:lang w:eastAsia="es-MX"/>
              </w:rPr>
            </w:pPr>
            <w:r w:rsidRPr="00EB59A3">
              <w:rPr>
                <w:rFonts w:ascii="Arial" w:eastAsia="Times New Roman" w:hAnsi="Arial" w:cs="Arial"/>
                <w:b/>
                <w:bCs/>
                <w:color w:val="FFFFFF"/>
                <w:sz w:val="24"/>
                <w:szCs w:val="24"/>
                <w:lang w:eastAsia="es-MX"/>
              </w:rPr>
              <w:t>6,914,867,264.00</w:t>
            </w:r>
          </w:p>
        </w:tc>
      </w:tr>
      <w:tr w:rsidR="00045D18" w:rsidRPr="00180D80" w:rsidTr="00045D18">
        <w:trPr>
          <w:trHeight w:val="165"/>
        </w:trPr>
        <w:tc>
          <w:tcPr>
            <w:tcW w:w="5602" w:type="dxa"/>
            <w:tcBorders>
              <w:top w:val="nil"/>
              <w:left w:val="nil"/>
              <w:bottom w:val="nil"/>
              <w:right w:val="nil"/>
            </w:tcBorders>
            <w:shd w:val="clear" w:color="auto" w:fill="auto"/>
            <w:noWrap/>
            <w:vAlign w:val="bottom"/>
            <w:hideMark/>
          </w:tcPr>
          <w:p w:rsidR="00045D18" w:rsidRPr="00180D80" w:rsidRDefault="00045D18" w:rsidP="00045D18">
            <w:pPr>
              <w:ind w:firstLineChars="100" w:firstLine="240"/>
              <w:jc w:val="right"/>
              <w:rPr>
                <w:rFonts w:ascii="Arial" w:eastAsia="Times New Roman" w:hAnsi="Arial" w:cs="Arial"/>
                <w:b/>
                <w:bCs/>
                <w:color w:val="FFFFFF"/>
                <w:sz w:val="24"/>
                <w:szCs w:val="24"/>
                <w:lang w:eastAsia="es-MX"/>
              </w:rPr>
            </w:pPr>
          </w:p>
        </w:tc>
        <w:tc>
          <w:tcPr>
            <w:tcW w:w="4037" w:type="dxa"/>
            <w:tcBorders>
              <w:top w:val="nil"/>
              <w:left w:val="nil"/>
              <w:bottom w:val="nil"/>
              <w:right w:val="nil"/>
            </w:tcBorders>
            <w:shd w:val="clear" w:color="auto" w:fill="auto"/>
            <w:noWrap/>
            <w:vAlign w:val="bottom"/>
            <w:hideMark/>
          </w:tcPr>
          <w:p w:rsidR="00045D18" w:rsidRPr="00180D80" w:rsidRDefault="00045D18" w:rsidP="00045D18">
            <w:pPr>
              <w:rPr>
                <w:rFonts w:ascii="Times New Roman" w:eastAsia="Times New Roman" w:hAnsi="Times New Roman" w:cs="Times New Roman"/>
                <w:sz w:val="20"/>
                <w:szCs w:val="20"/>
                <w:lang w:eastAsia="es-MX"/>
              </w:rPr>
            </w:pPr>
          </w:p>
        </w:tc>
      </w:tr>
    </w:tbl>
    <w:p w:rsidR="0007438E" w:rsidRDefault="0007438E" w:rsidP="0007438E">
      <w:pPr>
        <w:rPr>
          <w:rFonts w:ascii="Helvetica" w:hAnsi="Helvetica"/>
          <w:sz w:val="18"/>
        </w:rPr>
      </w:pPr>
    </w:p>
    <w:p w:rsidR="0007438E" w:rsidRDefault="0007438E" w:rsidP="0007438E">
      <w:pPr>
        <w:rPr>
          <w:rFonts w:ascii="Helvetica" w:hAnsi="Helvetica"/>
          <w:sz w:val="18"/>
        </w:rPr>
      </w:pPr>
    </w:p>
    <w:p w:rsidR="00EB59A3" w:rsidRDefault="00EB59A3" w:rsidP="0007438E">
      <w:pPr>
        <w:rPr>
          <w:rFonts w:ascii="Helvetica" w:hAnsi="Helvetica"/>
          <w:sz w:val="18"/>
        </w:rPr>
      </w:pPr>
    </w:p>
    <w:p w:rsidR="00EB59A3" w:rsidRDefault="00EB59A3" w:rsidP="0007438E">
      <w:pPr>
        <w:rPr>
          <w:rFonts w:ascii="Helvetica" w:hAnsi="Helvetica"/>
          <w:sz w:val="18"/>
        </w:rPr>
      </w:pPr>
    </w:p>
    <w:p w:rsidR="0007438E" w:rsidRDefault="0007438E" w:rsidP="0007438E">
      <w:pPr>
        <w:rPr>
          <w:rFonts w:ascii="Helvetica" w:hAnsi="Helvetica"/>
          <w:sz w:val="18"/>
        </w:rPr>
      </w:pPr>
    </w:p>
    <w:tbl>
      <w:tblPr>
        <w:tblW w:w="9497" w:type="dxa"/>
        <w:tblInd w:w="983" w:type="dxa"/>
        <w:tblCellMar>
          <w:left w:w="70" w:type="dxa"/>
          <w:right w:w="70" w:type="dxa"/>
        </w:tblCellMar>
        <w:tblLook w:val="04A0" w:firstRow="1" w:lastRow="0" w:firstColumn="1" w:lastColumn="0" w:noHBand="0" w:noVBand="1"/>
      </w:tblPr>
      <w:tblGrid>
        <w:gridCol w:w="7087"/>
        <w:gridCol w:w="2410"/>
      </w:tblGrid>
      <w:tr w:rsidR="00401BF2" w:rsidRPr="006D10F3" w:rsidTr="009343F6">
        <w:trPr>
          <w:trHeight w:val="585"/>
          <w:tblHeader/>
        </w:trPr>
        <w:tc>
          <w:tcPr>
            <w:tcW w:w="9497" w:type="dxa"/>
            <w:gridSpan w:val="2"/>
            <w:tcBorders>
              <w:top w:val="single" w:sz="8" w:space="0" w:color="auto"/>
              <w:left w:val="single" w:sz="8" w:space="0" w:color="auto"/>
              <w:bottom w:val="single" w:sz="8" w:space="0" w:color="auto"/>
              <w:right w:val="single" w:sz="8" w:space="0" w:color="auto"/>
            </w:tcBorders>
            <w:shd w:val="clear" w:color="000000" w:fill="244061"/>
            <w:vAlign w:val="center"/>
          </w:tcPr>
          <w:p w:rsidR="00401BF2" w:rsidRPr="001F607F" w:rsidRDefault="00401BF2" w:rsidP="00401BF2">
            <w:pPr>
              <w:pStyle w:val="TableParagraph"/>
              <w:spacing w:line="224" w:lineRule="exact"/>
              <w:ind w:left="753" w:right="740"/>
              <w:jc w:val="center"/>
              <w:rPr>
                <w:rFonts w:ascii="Helvetica" w:hAnsi="Helvetica"/>
                <w:b/>
                <w:sz w:val="20"/>
              </w:rPr>
            </w:pPr>
            <w:r w:rsidRPr="001F607F">
              <w:rPr>
                <w:rFonts w:ascii="Helvetica" w:hAnsi="Helvetica"/>
                <w:b/>
                <w:color w:val="FFFFFF"/>
                <w:sz w:val="20"/>
              </w:rPr>
              <w:t>Municipio</w:t>
            </w:r>
            <w:r w:rsidRPr="001F607F">
              <w:rPr>
                <w:rFonts w:ascii="Helvetica" w:hAnsi="Helvetica"/>
                <w:b/>
                <w:color w:val="FFFFFF"/>
                <w:spacing w:val="-4"/>
                <w:sz w:val="20"/>
              </w:rPr>
              <w:t xml:space="preserve"> </w:t>
            </w:r>
            <w:r w:rsidRPr="001F607F">
              <w:rPr>
                <w:rFonts w:ascii="Helvetica" w:hAnsi="Helvetica"/>
                <w:b/>
                <w:color w:val="FFFFFF"/>
                <w:sz w:val="20"/>
              </w:rPr>
              <w:t>de</w:t>
            </w:r>
            <w:r w:rsidRPr="001F607F">
              <w:rPr>
                <w:rFonts w:ascii="Helvetica" w:hAnsi="Helvetica"/>
                <w:b/>
                <w:color w:val="FFFFFF"/>
                <w:spacing w:val="-3"/>
                <w:sz w:val="20"/>
              </w:rPr>
              <w:t xml:space="preserve"> </w:t>
            </w:r>
            <w:r w:rsidRPr="001F607F">
              <w:rPr>
                <w:rFonts w:ascii="Helvetica" w:hAnsi="Helvetica"/>
                <w:b/>
                <w:color w:val="FFFFFF"/>
                <w:sz w:val="20"/>
              </w:rPr>
              <w:t>Puebla</w:t>
            </w:r>
          </w:p>
          <w:p w:rsidR="00401BF2" w:rsidRDefault="00401BF2" w:rsidP="00401BF2">
            <w:pPr>
              <w:jc w:val="center"/>
              <w:rPr>
                <w:rFonts w:ascii="Helvetica" w:hAnsi="Helvetica"/>
                <w:b/>
                <w:color w:val="FFFFFF"/>
                <w:spacing w:val="-53"/>
                <w:sz w:val="20"/>
              </w:rPr>
            </w:pPr>
            <w:r w:rsidRPr="001F607F">
              <w:rPr>
                <w:rFonts w:ascii="Helvetica" w:hAnsi="Helvetica"/>
                <w:b/>
                <w:color w:val="FFFFFF"/>
                <w:sz w:val="20"/>
              </w:rPr>
              <w:t>Presupuesto</w:t>
            </w:r>
            <w:r w:rsidRPr="001F607F">
              <w:rPr>
                <w:rFonts w:ascii="Helvetica" w:hAnsi="Helvetica"/>
                <w:b/>
                <w:color w:val="FFFFFF"/>
                <w:spacing w:val="-2"/>
                <w:sz w:val="20"/>
              </w:rPr>
              <w:t xml:space="preserve"> </w:t>
            </w:r>
            <w:r w:rsidRPr="001F607F">
              <w:rPr>
                <w:rFonts w:ascii="Helvetica" w:hAnsi="Helvetica"/>
                <w:b/>
                <w:color w:val="FFFFFF"/>
                <w:sz w:val="20"/>
              </w:rPr>
              <w:t>de</w:t>
            </w:r>
            <w:r w:rsidRPr="001F607F">
              <w:rPr>
                <w:rFonts w:ascii="Helvetica" w:hAnsi="Helvetica"/>
                <w:b/>
                <w:color w:val="FFFFFF"/>
                <w:spacing w:val="-1"/>
                <w:sz w:val="20"/>
              </w:rPr>
              <w:t xml:space="preserve"> </w:t>
            </w:r>
            <w:r w:rsidRPr="001F607F">
              <w:rPr>
                <w:rFonts w:ascii="Helvetica" w:hAnsi="Helvetica"/>
                <w:b/>
                <w:color w:val="FFFFFF"/>
                <w:sz w:val="20"/>
              </w:rPr>
              <w:t>Egresos</w:t>
            </w:r>
            <w:r w:rsidRPr="001F607F">
              <w:rPr>
                <w:rFonts w:ascii="Helvetica" w:hAnsi="Helvetica"/>
                <w:b/>
                <w:color w:val="FFFFFF"/>
                <w:spacing w:val="-1"/>
                <w:sz w:val="20"/>
              </w:rPr>
              <w:t xml:space="preserve"> </w:t>
            </w:r>
            <w:r w:rsidRPr="001F607F">
              <w:rPr>
                <w:rFonts w:ascii="Helvetica" w:hAnsi="Helvetica"/>
                <w:b/>
                <w:color w:val="FFFFFF"/>
                <w:sz w:val="20"/>
              </w:rPr>
              <w:t>para</w:t>
            </w:r>
            <w:r w:rsidRPr="001F607F">
              <w:rPr>
                <w:rFonts w:ascii="Helvetica" w:hAnsi="Helvetica"/>
                <w:b/>
                <w:color w:val="FFFFFF"/>
                <w:spacing w:val="-1"/>
                <w:sz w:val="20"/>
              </w:rPr>
              <w:t xml:space="preserve"> </w:t>
            </w:r>
            <w:r w:rsidRPr="001F607F">
              <w:rPr>
                <w:rFonts w:ascii="Helvetica" w:hAnsi="Helvetica"/>
                <w:b/>
                <w:color w:val="FFFFFF"/>
                <w:sz w:val="20"/>
              </w:rPr>
              <w:t>el</w:t>
            </w:r>
            <w:r w:rsidRPr="001F607F">
              <w:rPr>
                <w:rFonts w:ascii="Helvetica" w:hAnsi="Helvetica"/>
                <w:b/>
                <w:color w:val="FFFFFF"/>
                <w:spacing w:val="-3"/>
                <w:sz w:val="20"/>
              </w:rPr>
              <w:t xml:space="preserve"> </w:t>
            </w:r>
            <w:r w:rsidRPr="001F607F">
              <w:rPr>
                <w:rFonts w:ascii="Helvetica" w:hAnsi="Helvetica"/>
                <w:b/>
                <w:color w:val="FFFFFF"/>
                <w:sz w:val="20"/>
              </w:rPr>
              <w:t>Ejercicio</w:t>
            </w:r>
            <w:r w:rsidRPr="001F607F">
              <w:rPr>
                <w:rFonts w:ascii="Helvetica" w:hAnsi="Helvetica"/>
                <w:b/>
                <w:color w:val="FFFFFF"/>
                <w:spacing w:val="-2"/>
                <w:sz w:val="20"/>
              </w:rPr>
              <w:t xml:space="preserve"> </w:t>
            </w:r>
            <w:r w:rsidRPr="001F607F">
              <w:rPr>
                <w:rFonts w:ascii="Helvetica" w:hAnsi="Helvetica"/>
                <w:b/>
                <w:color w:val="FFFFFF"/>
                <w:sz w:val="20"/>
              </w:rPr>
              <w:t>Fiscal</w:t>
            </w:r>
            <w:r w:rsidRPr="001F607F">
              <w:rPr>
                <w:rFonts w:ascii="Helvetica" w:hAnsi="Helvetica"/>
                <w:b/>
                <w:color w:val="FFFFFF"/>
                <w:spacing w:val="-3"/>
                <w:sz w:val="20"/>
              </w:rPr>
              <w:t xml:space="preserve"> </w:t>
            </w:r>
            <w:r w:rsidRPr="001F607F">
              <w:rPr>
                <w:rFonts w:ascii="Helvetica" w:hAnsi="Helvetica"/>
                <w:b/>
                <w:color w:val="FFFFFF"/>
                <w:sz w:val="20"/>
              </w:rPr>
              <w:t>202</w:t>
            </w:r>
            <w:r w:rsidR="007F4491">
              <w:rPr>
                <w:rFonts w:ascii="Helvetica" w:hAnsi="Helvetica"/>
                <w:b/>
                <w:color w:val="FFFFFF"/>
                <w:sz w:val="20"/>
              </w:rPr>
              <w:t>4</w:t>
            </w:r>
          </w:p>
          <w:p w:rsidR="00401BF2" w:rsidRPr="00180D80" w:rsidRDefault="00401BF2" w:rsidP="00401BF2">
            <w:pPr>
              <w:jc w:val="center"/>
              <w:rPr>
                <w:rFonts w:ascii="Arial" w:eastAsia="Times New Roman" w:hAnsi="Arial" w:cs="Arial"/>
                <w:b/>
                <w:bCs/>
                <w:color w:val="FFFFFF"/>
                <w:sz w:val="24"/>
                <w:szCs w:val="24"/>
                <w:lang w:eastAsia="es-MX"/>
              </w:rPr>
            </w:pPr>
            <w:r w:rsidRPr="001F607F">
              <w:rPr>
                <w:rFonts w:ascii="Helvetica" w:hAnsi="Helvetica"/>
                <w:b/>
                <w:color w:val="FFFFFF"/>
                <w:sz w:val="20"/>
              </w:rPr>
              <w:t>Clasificación</w:t>
            </w:r>
            <w:r w:rsidRPr="001F607F">
              <w:rPr>
                <w:rFonts w:ascii="Helvetica" w:hAnsi="Helvetica"/>
                <w:b/>
                <w:color w:val="FFFFFF"/>
                <w:spacing w:val="4"/>
                <w:sz w:val="20"/>
              </w:rPr>
              <w:t xml:space="preserve"> </w:t>
            </w:r>
            <w:r>
              <w:rPr>
                <w:rFonts w:ascii="Helvetica" w:hAnsi="Helvetica"/>
                <w:b/>
                <w:color w:val="FFFFFF"/>
                <w:sz w:val="20"/>
              </w:rPr>
              <w:t>Funcional del Gasto</w:t>
            </w:r>
          </w:p>
        </w:tc>
      </w:tr>
      <w:tr w:rsidR="00401BF2" w:rsidRPr="006D10F3" w:rsidTr="009343F6">
        <w:trPr>
          <w:trHeight w:val="585"/>
          <w:tblHeader/>
        </w:trPr>
        <w:tc>
          <w:tcPr>
            <w:tcW w:w="7087" w:type="dxa"/>
            <w:tcBorders>
              <w:top w:val="single" w:sz="8" w:space="0" w:color="auto"/>
              <w:left w:val="single" w:sz="8" w:space="0" w:color="auto"/>
              <w:bottom w:val="single" w:sz="8" w:space="0" w:color="auto"/>
              <w:right w:val="single" w:sz="8" w:space="0" w:color="auto"/>
            </w:tcBorders>
            <w:shd w:val="clear" w:color="000000" w:fill="244061"/>
            <w:vAlign w:val="center"/>
            <w:hideMark/>
          </w:tcPr>
          <w:p w:rsidR="00401BF2" w:rsidRPr="006D10F3" w:rsidRDefault="00586D64" w:rsidP="00401BF2">
            <w:pPr>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Concepto</w:t>
            </w:r>
          </w:p>
        </w:tc>
        <w:tc>
          <w:tcPr>
            <w:tcW w:w="2410" w:type="dxa"/>
            <w:tcBorders>
              <w:top w:val="single" w:sz="8" w:space="0" w:color="auto"/>
              <w:left w:val="nil"/>
              <w:bottom w:val="single" w:sz="8" w:space="0" w:color="auto"/>
              <w:right w:val="single" w:sz="8" w:space="0" w:color="auto"/>
            </w:tcBorders>
            <w:shd w:val="clear" w:color="000000" w:fill="244061"/>
            <w:vAlign w:val="center"/>
            <w:hideMark/>
          </w:tcPr>
          <w:p w:rsidR="00401BF2" w:rsidRPr="006D10F3" w:rsidRDefault="00401BF2" w:rsidP="00401BF2">
            <w:pPr>
              <w:jc w:val="center"/>
              <w:rPr>
                <w:rFonts w:ascii="Arial" w:eastAsia="Times New Roman" w:hAnsi="Arial" w:cs="Arial"/>
                <w:b/>
                <w:bCs/>
                <w:color w:val="FFFFFF"/>
                <w:sz w:val="24"/>
                <w:szCs w:val="24"/>
                <w:lang w:eastAsia="es-MX"/>
              </w:rPr>
            </w:pPr>
            <w:r w:rsidRPr="006D10F3">
              <w:rPr>
                <w:rFonts w:ascii="Arial" w:eastAsia="Times New Roman" w:hAnsi="Arial" w:cs="Arial"/>
                <w:b/>
                <w:bCs/>
                <w:color w:val="FFFFFF"/>
                <w:sz w:val="24"/>
                <w:szCs w:val="24"/>
                <w:lang w:eastAsia="es-MX"/>
              </w:rPr>
              <w:t>Presupuesto Aprobado</w:t>
            </w:r>
          </w:p>
        </w:tc>
      </w:tr>
      <w:tr w:rsidR="00401BF2" w:rsidRPr="006D10F3" w:rsidTr="009343F6">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rsidR="00401BF2" w:rsidRPr="00ED35FB" w:rsidRDefault="00401BF2" w:rsidP="00401BF2">
            <w:pPr>
              <w:rPr>
                <w:rFonts w:ascii="Arial" w:eastAsia="Times New Roman" w:hAnsi="Arial" w:cs="Arial"/>
                <w:bCs/>
                <w:color w:val="000000"/>
                <w:sz w:val="24"/>
                <w:szCs w:val="24"/>
                <w:lang w:eastAsia="es-MX"/>
              </w:rPr>
            </w:pPr>
            <w:r w:rsidRPr="00ED35FB">
              <w:rPr>
                <w:rFonts w:ascii="Arial" w:eastAsia="Times New Roman" w:hAnsi="Arial" w:cs="Arial"/>
                <w:bCs/>
                <w:color w:val="000000"/>
                <w:sz w:val="24"/>
                <w:szCs w:val="24"/>
                <w:lang w:eastAsia="es-MX"/>
              </w:rPr>
              <w:t>1 GOBIERNO</w:t>
            </w:r>
          </w:p>
        </w:tc>
        <w:tc>
          <w:tcPr>
            <w:tcW w:w="2410" w:type="dxa"/>
            <w:tcBorders>
              <w:top w:val="nil"/>
              <w:left w:val="nil"/>
              <w:bottom w:val="single" w:sz="8" w:space="0" w:color="auto"/>
              <w:right w:val="single" w:sz="8" w:space="0" w:color="auto"/>
            </w:tcBorders>
            <w:shd w:val="clear" w:color="auto" w:fill="auto"/>
            <w:noWrap/>
            <w:vAlign w:val="center"/>
            <w:hideMark/>
          </w:tcPr>
          <w:p w:rsidR="00401BF2" w:rsidRPr="00ED35FB" w:rsidRDefault="007A77E1" w:rsidP="00401BF2">
            <w:pPr>
              <w:jc w:val="right"/>
              <w:rPr>
                <w:rFonts w:ascii="Arial" w:eastAsia="Times New Roman" w:hAnsi="Arial" w:cs="Arial"/>
                <w:bCs/>
                <w:color w:val="000000"/>
                <w:sz w:val="24"/>
                <w:szCs w:val="24"/>
                <w:lang w:eastAsia="es-MX"/>
              </w:rPr>
            </w:pPr>
            <w:r w:rsidRPr="007A77E1">
              <w:rPr>
                <w:rFonts w:ascii="Arial" w:eastAsia="Times New Roman" w:hAnsi="Arial" w:cs="Arial"/>
                <w:bCs/>
                <w:color w:val="000000"/>
                <w:sz w:val="24"/>
                <w:szCs w:val="24"/>
                <w:lang w:eastAsia="es-MX"/>
              </w:rPr>
              <w:t>3,898,702,738.00</w:t>
            </w:r>
          </w:p>
        </w:tc>
      </w:tr>
      <w:tr w:rsidR="00401BF2" w:rsidRPr="006D10F3" w:rsidTr="009343F6">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rsidR="00401BF2" w:rsidRPr="00ED35FB" w:rsidRDefault="00401BF2" w:rsidP="00401BF2">
            <w:pPr>
              <w:rPr>
                <w:rFonts w:ascii="Arial" w:eastAsia="Times New Roman" w:hAnsi="Arial" w:cs="Arial"/>
                <w:bCs/>
                <w:color w:val="000000"/>
                <w:sz w:val="24"/>
                <w:szCs w:val="24"/>
                <w:lang w:eastAsia="es-MX"/>
              </w:rPr>
            </w:pPr>
            <w:r w:rsidRPr="00ED35FB">
              <w:rPr>
                <w:rFonts w:ascii="Arial" w:eastAsia="Times New Roman" w:hAnsi="Arial" w:cs="Arial"/>
                <w:bCs/>
                <w:color w:val="000000"/>
                <w:sz w:val="24"/>
                <w:szCs w:val="24"/>
                <w:lang w:eastAsia="es-MX"/>
              </w:rPr>
              <w:t>2 DESARROLLO SOCIAL</w:t>
            </w:r>
          </w:p>
        </w:tc>
        <w:tc>
          <w:tcPr>
            <w:tcW w:w="2410" w:type="dxa"/>
            <w:tcBorders>
              <w:top w:val="nil"/>
              <w:left w:val="nil"/>
              <w:bottom w:val="single" w:sz="8" w:space="0" w:color="auto"/>
              <w:right w:val="single" w:sz="8" w:space="0" w:color="auto"/>
            </w:tcBorders>
            <w:shd w:val="clear" w:color="auto" w:fill="auto"/>
            <w:noWrap/>
            <w:vAlign w:val="center"/>
            <w:hideMark/>
          </w:tcPr>
          <w:p w:rsidR="00401BF2" w:rsidRPr="00ED35FB" w:rsidRDefault="007A77E1" w:rsidP="00401BF2">
            <w:pPr>
              <w:jc w:val="right"/>
              <w:rPr>
                <w:rFonts w:ascii="Arial" w:eastAsia="Times New Roman" w:hAnsi="Arial" w:cs="Arial"/>
                <w:bCs/>
                <w:color w:val="000000"/>
                <w:sz w:val="24"/>
                <w:szCs w:val="24"/>
                <w:lang w:eastAsia="es-MX"/>
              </w:rPr>
            </w:pPr>
            <w:r w:rsidRPr="007A77E1">
              <w:rPr>
                <w:rFonts w:ascii="Arial" w:eastAsia="Times New Roman" w:hAnsi="Arial" w:cs="Arial"/>
                <w:bCs/>
                <w:color w:val="000000"/>
                <w:sz w:val="24"/>
                <w:szCs w:val="24"/>
                <w:lang w:eastAsia="es-MX"/>
              </w:rPr>
              <w:t>2,975,785,038.00</w:t>
            </w:r>
          </w:p>
        </w:tc>
      </w:tr>
      <w:tr w:rsidR="00401BF2" w:rsidRPr="006D10F3" w:rsidTr="009343F6">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rsidR="00401BF2" w:rsidRPr="00ED35FB" w:rsidRDefault="00401BF2" w:rsidP="00401BF2">
            <w:pPr>
              <w:rPr>
                <w:rFonts w:ascii="Arial" w:eastAsia="Times New Roman" w:hAnsi="Arial" w:cs="Arial"/>
                <w:bCs/>
                <w:color w:val="000000"/>
                <w:sz w:val="24"/>
                <w:szCs w:val="24"/>
                <w:lang w:eastAsia="es-MX"/>
              </w:rPr>
            </w:pPr>
            <w:r w:rsidRPr="00ED35FB">
              <w:rPr>
                <w:rFonts w:ascii="Arial" w:eastAsia="Times New Roman" w:hAnsi="Arial" w:cs="Arial"/>
                <w:bCs/>
                <w:color w:val="000000"/>
                <w:sz w:val="24"/>
                <w:szCs w:val="24"/>
                <w:lang w:eastAsia="es-MX"/>
              </w:rPr>
              <w:t>3 DESARROLLO ECONÓMICO</w:t>
            </w:r>
          </w:p>
        </w:tc>
        <w:tc>
          <w:tcPr>
            <w:tcW w:w="2410" w:type="dxa"/>
            <w:tcBorders>
              <w:top w:val="nil"/>
              <w:left w:val="nil"/>
              <w:bottom w:val="single" w:sz="8" w:space="0" w:color="auto"/>
              <w:right w:val="single" w:sz="8" w:space="0" w:color="auto"/>
            </w:tcBorders>
            <w:shd w:val="clear" w:color="auto" w:fill="auto"/>
            <w:noWrap/>
            <w:vAlign w:val="center"/>
            <w:hideMark/>
          </w:tcPr>
          <w:p w:rsidR="00401BF2" w:rsidRPr="00ED35FB" w:rsidRDefault="007A77E1" w:rsidP="00401BF2">
            <w:pPr>
              <w:jc w:val="right"/>
              <w:rPr>
                <w:rFonts w:ascii="Arial" w:eastAsia="Times New Roman" w:hAnsi="Arial" w:cs="Arial"/>
                <w:bCs/>
                <w:color w:val="000000"/>
                <w:sz w:val="24"/>
                <w:szCs w:val="24"/>
                <w:lang w:eastAsia="es-MX"/>
              </w:rPr>
            </w:pPr>
            <w:r w:rsidRPr="007A77E1">
              <w:rPr>
                <w:rFonts w:ascii="Arial" w:eastAsia="Times New Roman" w:hAnsi="Arial" w:cs="Arial"/>
                <w:bCs/>
                <w:color w:val="000000"/>
                <w:sz w:val="24"/>
                <w:szCs w:val="24"/>
                <w:lang w:eastAsia="es-MX"/>
              </w:rPr>
              <w:t>40,379,488.00</w:t>
            </w:r>
          </w:p>
        </w:tc>
      </w:tr>
      <w:tr w:rsidR="00401BF2" w:rsidRPr="006D10F3" w:rsidTr="009343F6">
        <w:trPr>
          <w:trHeight w:val="450"/>
        </w:trPr>
        <w:tc>
          <w:tcPr>
            <w:tcW w:w="7087" w:type="dxa"/>
            <w:tcBorders>
              <w:top w:val="nil"/>
              <w:left w:val="single" w:sz="8" w:space="0" w:color="auto"/>
              <w:bottom w:val="single" w:sz="8" w:space="0" w:color="auto"/>
              <w:right w:val="single" w:sz="8" w:space="0" w:color="auto"/>
            </w:tcBorders>
            <w:shd w:val="clear" w:color="000000" w:fill="244061"/>
            <w:vAlign w:val="center"/>
            <w:hideMark/>
          </w:tcPr>
          <w:p w:rsidR="00401BF2" w:rsidRPr="006D10F3" w:rsidRDefault="00401BF2" w:rsidP="00401BF2">
            <w:pPr>
              <w:jc w:val="center"/>
              <w:rPr>
                <w:rFonts w:ascii="Arial" w:eastAsia="Times New Roman" w:hAnsi="Arial" w:cs="Arial"/>
                <w:b/>
                <w:bCs/>
                <w:color w:val="FFFFFF"/>
                <w:sz w:val="24"/>
                <w:szCs w:val="24"/>
                <w:lang w:eastAsia="es-MX"/>
              </w:rPr>
            </w:pPr>
            <w:r w:rsidRPr="006D10F3">
              <w:rPr>
                <w:rFonts w:ascii="Arial" w:eastAsia="Times New Roman" w:hAnsi="Arial" w:cs="Arial"/>
                <w:b/>
                <w:bCs/>
                <w:color w:val="FFFFFF"/>
                <w:sz w:val="24"/>
                <w:szCs w:val="24"/>
                <w:lang w:eastAsia="es-MX"/>
              </w:rPr>
              <w:t>Total</w:t>
            </w:r>
          </w:p>
        </w:tc>
        <w:tc>
          <w:tcPr>
            <w:tcW w:w="2410" w:type="dxa"/>
            <w:tcBorders>
              <w:top w:val="nil"/>
              <w:left w:val="nil"/>
              <w:bottom w:val="single" w:sz="8" w:space="0" w:color="auto"/>
              <w:right w:val="single" w:sz="8" w:space="0" w:color="auto"/>
            </w:tcBorders>
            <w:shd w:val="clear" w:color="000000" w:fill="244061"/>
            <w:noWrap/>
            <w:vAlign w:val="center"/>
            <w:hideMark/>
          </w:tcPr>
          <w:p w:rsidR="00401BF2" w:rsidRPr="006D10F3" w:rsidRDefault="007A77E1" w:rsidP="00401BF2">
            <w:pPr>
              <w:jc w:val="right"/>
              <w:rPr>
                <w:rFonts w:ascii="Arial" w:eastAsia="Times New Roman" w:hAnsi="Arial" w:cs="Arial"/>
                <w:b/>
                <w:bCs/>
                <w:color w:val="FFFFFF"/>
                <w:sz w:val="24"/>
                <w:szCs w:val="24"/>
                <w:lang w:eastAsia="es-MX"/>
              </w:rPr>
            </w:pPr>
            <w:r w:rsidRPr="007A77E1">
              <w:rPr>
                <w:rFonts w:ascii="Arial" w:eastAsia="Times New Roman" w:hAnsi="Arial" w:cs="Arial"/>
                <w:b/>
                <w:bCs/>
                <w:color w:val="FFFFFF"/>
                <w:sz w:val="24"/>
                <w:szCs w:val="24"/>
                <w:lang w:eastAsia="es-MX"/>
              </w:rPr>
              <w:t>6,914,867,264.00</w:t>
            </w:r>
          </w:p>
        </w:tc>
      </w:tr>
      <w:tr w:rsidR="00401BF2" w:rsidRPr="006D10F3" w:rsidTr="009343F6">
        <w:trPr>
          <w:trHeight w:val="120"/>
        </w:trPr>
        <w:tc>
          <w:tcPr>
            <w:tcW w:w="7087" w:type="dxa"/>
            <w:tcBorders>
              <w:top w:val="nil"/>
              <w:left w:val="nil"/>
              <w:bottom w:val="nil"/>
              <w:right w:val="nil"/>
            </w:tcBorders>
            <w:shd w:val="clear" w:color="auto" w:fill="auto"/>
            <w:noWrap/>
            <w:vAlign w:val="bottom"/>
            <w:hideMark/>
          </w:tcPr>
          <w:p w:rsidR="00401BF2" w:rsidRPr="006D10F3" w:rsidRDefault="00401BF2" w:rsidP="00401BF2">
            <w:pPr>
              <w:jc w:val="right"/>
              <w:rPr>
                <w:rFonts w:ascii="Arial" w:eastAsia="Times New Roman" w:hAnsi="Arial" w:cs="Arial"/>
                <w:b/>
                <w:bCs/>
                <w:color w:val="FFFFFF"/>
                <w:sz w:val="24"/>
                <w:szCs w:val="24"/>
                <w:lang w:eastAsia="es-MX"/>
              </w:rPr>
            </w:pPr>
          </w:p>
        </w:tc>
        <w:tc>
          <w:tcPr>
            <w:tcW w:w="2410" w:type="dxa"/>
            <w:tcBorders>
              <w:top w:val="nil"/>
              <w:left w:val="nil"/>
              <w:bottom w:val="nil"/>
              <w:right w:val="nil"/>
            </w:tcBorders>
            <w:shd w:val="clear" w:color="auto" w:fill="auto"/>
            <w:noWrap/>
            <w:vAlign w:val="bottom"/>
            <w:hideMark/>
          </w:tcPr>
          <w:p w:rsidR="00401BF2" w:rsidRPr="006D10F3" w:rsidRDefault="00401BF2" w:rsidP="00401BF2">
            <w:pPr>
              <w:rPr>
                <w:rFonts w:ascii="Times New Roman" w:eastAsia="Times New Roman" w:hAnsi="Times New Roman" w:cs="Times New Roman"/>
                <w:sz w:val="20"/>
                <w:szCs w:val="20"/>
                <w:lang w:eastAsia="es-MX"/>
              </w:rPr>
            </w:pPr>
          </w:p>
        </w:tc>
      </w:tr>
    </w:tbl>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tbl>
      <w:tblPr>
        <w:tblW w:w="9567" w:type="dxa"/>
        <w:tblInd w:w="416" w:type="dxa"/>
        <w:tblCellMar>
          <w:left w:w="70" w:type="dxa"/>
          <w:right w:w="70" w:type="dxa"/>
        </w:tblCellMar>
        <w:tblLook w:val="04A0" w:firstRow="1" w:lastRow="0" w:firstColumn="1" w:lastColumn="0" w:noHBand="0" w:noVBand="1"/>
      </w:tblPr>
      <w:tblGrid>
        <w:gridCol w:w="708"/>
        <w:gridCol w:w="6237"/>
        <w:gridCol w:w="2622"/>
      </w:tblGrid>
      <w:tr w:rsidR="00650ABE" w:rsidRPr="00740D3F" w:rsidTr="0012145E">
        <w:trPr>
          <w:trHeight w:val="795"/>
        </w:trPr>
        <w:tc>
          <w:tcPr>
            <w:tcW w:w="9567" w:type="dxa"/>
            <w:gridSpan w:val="3"/>
            <w:tcBorders>
              <w:top w:val="single" w:sz="8" w:space="0" w:color="auto"/>
              <w:left w:val="single" w:sz="8" w:space="0" w:color="auto"/>
              <w:bottom w:val="single" w:sz="8" w:space="0" w:color="auto"/>
              <w:right w:val="single" w:sz="8" w:space="0" w:color="auto"/>
            </w:tcBorders>
            <w:shd w:val="clear" w:color="000000" w:fill="214061"/>
            <w:vAlign w:val="center"/>
          </w:tcPr>
          <w:p w:rsidR="00650ABE" w:rsidRPr="001F607F" w:rsidRDefault="00650ABE" w:rsidP="00650ABE">
            <w:pPr>
              <w:pStyle w:val="TableParagraph"/>
              <w:spacing w:line="224" w:lineRule="exact"/>
              <w:ind w:left="753" w:right="740"/>
              <w:jc w:val="center"/>
              <w:rPr>
                <w:rFonts w:ascii="Helvetica" w:hAnsi="Helvetica"/>
                <w:b/>
                <w:sz w:val="20"/>
              </w:rPr>
            </w:pPr>
            <w:r w:rsidRPr="001F607F">
              <w:rPr>
                <w:rFonts w:ascii="Helvetica" w:hAnsi="Helvetica"/>
                <w:b/>
                <w:color w:val="FFFFFF"/>
                <w:sz w:val="20"/>
              </w:rPr>
              <w:t>Municipio</w:t>
            </w:r>
            <w:r w:rsidRPr="001F607F">
              <w:rPr>
                <w:rFonts w:ascii="Helvetica" w:hAnsi="Helvetica"/>
                <w:b/>
                <w:color w:val="FFFFFF"/>
                <w:spacing w:val="-4"/>
                <w:sz w:val="20"/>
              </w:rPr>
              <w:t xml:space="preserve"> </w:t>
            </w:r>
            <w:r w:rsidRPr="001F607F">
              <w:rPr>
                <w:rFonts w:ascii="Helvetica" w:hAnsi="Helvetica"/>
                <w:b/>
                <w:color w:val="FFFFFF"/>
                <w:sz w:val="20"/>
              </w:rPr>
              <w:t>de</w:t>
            </w:r>
            <w:r w:rsidRPr="001F607F">
              <w:rPr>
                <w:rFonts w:ascii="Helvetica" w:hAnsi="Helvetica"/>
                <w:b/>
                <w:color w:val="FFFFFF"/>
                <w:spacing w:val="-3"/>
                <w:sz w:val="20"/>
              </w:rPr>
              <w:t xml:space="preserve"> </w:t>
            </w:r>
            <w:r w:rsidRPr="001F607F">
              <w:rPr>
                <w:rFonts w:ascii="Helvetica" w:hAnsi="Helvetica"/>
                <w:b/>
                <w:color w:val="FFFFFF"/>
                <w:sz w:val="20"/>
              </w:rPr>
              <w:t>Puebla</w:t>
            </w:r>
          </w:p>
          <w:p w:rsidR="00650ABE" w:rsidRDefault="00650ABE" w:rsidP="00650ABE">
            <w:pPr>
              <w:jc w:val="center"/>
              <w:rPr>
                <w:rFonts w:ascii="Helvetica" w:hAnsi="Helvetica"/>
                <w:b/>
                <w:color w:val="FFFFFF"/>
                <w:spacing w:val="-53"/>
                <w:sz w:val="20"/>
              </w:rPr>
            </w:pPr>
            <w:r w:rsidRPr="001F607F">
              <w:rPr>
                <w:rFonts w:ascii="Helvetica" w:hAnsi="Helvetica"/>
                <w:b/>
                <w:color w:val="FFFFFF"/>
                <w:sz w:val="20"/>
              </w:rPr>
              <w:t>Presupuesto</w:t>
            </w:r>
            <w:r w:rsidRPr="001F607F">
              <w:rPr>
                <w:rFonts w:ascii="Helvetica" w:hAnsi="Helvetica"/>
                <w:b/>
                <w:color w:val="FFFFFF"/>
                <w:spacing w:val="-2"/>
                <w:sz w:val="20"/>
              </w:rPr>
              <w:t xml:space="preserve"> </w:t>
            </w:r>
            <w:r w:rsidRPr="001F607F">
              <w:rPr>
                <w:rFonts w:ascii="Helvetica" w:hAnsi="Helvetica"/>
                <w:b/>
                <w:color w:val="FFFFFF"/>
                <w:sz w:val="20"/>
              </w:rPr>
              <w:t>de</w:t>
            </w:r>
            <w:r w:rsidRPr="001F607F">
              <w:rPr>
                <w:rFonts w:ascii="Helvetica" w:hAnsi="Helvetica"/>
                <w:b/>
                <w:color w:val="FFFFFF"/>
                <w:spacing w:val="-1"/>
                <w:sz w:val="20"/>
              </w:rPr>
              <w:t xml:space="preserve"> </w:t>
            </w:r>
            <w:r w:rsidRPr="001F607F">
              <w:rPr>
                <w:rFonts w:ascii="Helvetica" w:hAnsi="Helvetica"/>
                <w:b/>
                <w:color w:val="FFFFFF"/>
                <w:sz w:val="20"/>
              </w:rPr>
              <w:t>Egresos</w:t>
            </w:r>
            <w:r w:rsidRPr="001F607F">
              <w:rPr>
                <w:rFonts w:ascii="Helvetica" w:hAnsi="Helvetica"/>
                <w:b/>
                <w:color w:val="FFFFFF"/>
                <w:spacing w:val="-1"/>
                <w:sz w:val="20"/>
              </w:rPr>
              <w:t xml:space="preserve"> </w:t>
            </w:r>
            <w:r w:rsidRPr="001F607F">
              <w:rPr>
                <w:rFonts w:ascii="Helvetica" w:hAnsi="Helvetica"/>
                <w:b/>
                <w:color w:val="FFFFFF"/>
                <w:sz w:val="20"/>
              </w:rPr>
              <w:t>para</w:t>
            </w:r>
            <w:r w:rsidRPr="001F607F">
              <w:rPr>
                <w:rFonts w:ascii="Helvetica" w:hAnsi="Helvetica"/>
                <w:b/>
                <w:color w:val="FFFFFF"/>
                <w:spacing w:val="-1"/>
                <w:sz w:val="20"/>
              </w:rPr>
              <w:t xml:space="preserve"> </w:t>
            </w:r>
            <w:r w:rsidRPr="001F607F">
              <w:rPr>
                <w:rFonts w:ascii="Helvetica" w:hAnsi="Helvetica"/>
                <w:b/>
                <w:color w:val="FFFFFF"/>
                <w:sz w:val="20"/>
              </w:rPr>
              <w:t>el</w:t>
            </w:r>
            <w:r w:rsidRPr="001F607F">
              <w:rPr>
                <w:rFonts w:ascii="Helvetica" w:hAnsi="Helvetica"/>
                <w:b/>
                <w:color w:val="FFFFFF"/>
                <w:spacing w:val="-3"/>
                <w:sz w:val="20"/>
              </w:rPr>
              <w:t xml:space="preserve"> </w:t>
            </w:r>
            <w:r w:rsidRPr="001F607F">
              <w:rPr>
                <w:rFonts w:ascii="Helvetica" w:hAnsi="Helvetica"/>
                <w:b/>
                <w:color w:val="FFFFFF"/>
                <w:sz w:val="20"/>
              </w:rPr>
              <w:t>Ejercicio</w:t>
            </w:r>
            <w:r w:rsidRPr="001F607F">
              <w:rPr>
                <w:rFonts w:ascii="Helvetica" w:hAnsi="Helvetica"/>
                <w:b/>
                <w:color w:val="FFFFFF"/>
                <w:spacing w:val="-2"/>
                <w:sz w:val="20"/>
              </w:rPr>
              <w:t xml:space="preserve"> </w:t>
            </w:r>
            <w:r w:rsidRPr="001F607F">
              <w:rPr>
                <w:rFonts w:ascii="Helvetica" w:hAnsi="Helvetica"/>
                <w:b/>
                <w:color w:val="FFFFFF"/>
                <w:sz w:val="20"/>
              </w:rPr>
              <w:t>Fiscal</w:t>
            </w:r>
            <w:r w:rsidRPr="001F607F">
              <w:rPr>
                <w:rFonts w:ascii="Helvetica" w:hAnsi="Helvetica"/>
                <w:b/>
                <w:color w:val="FFFFFF"/>
                <w:spacing w:val="-3"/>
                <w:sz w:val="20"/>
              </w:rPr>
              <w:t xml:space="preserve"> </w:t>
            </w:r>
            <w:r w:rsidRPr="001F607F">
              <w:rPr>
                <w:rFonts w:ascii="Helvetica" w:hAnsi="Helvetica"/>
                <w:b/>
                <w:color w:val="FFFFFF"/>
                <w:sz w:val="20"/>
              </w:rPr>
              <w:t>202</w:t>
            </w:r>
            <w:r w:rsidR="00791E1D">
              <w:rPr>
                <w:rFonts w:ascii="Helvetica" w:hAnsi="Helvetica"/>
                <w:b/>
                <w:color w:val="FFFFFF"/>
                <w:sz w:val="20"/>
              </w:rPr>
              <w:t>4</w:t>
            </w:r>
            <w:r w:rsidRPr="001F607F">
              <w:rPr>
                <w:rFonts w:ascii="Helvetica" w:hAnsi="Helvetica"/>
                <w:b/>
                <w:color w:val="FFFFFF"/>
                <w:spacing w:val="-53"/>
                <w:sz w:val="20"/>
              </w:rPr>
              <w:t xml:space="preserve"> </w:t>
            </w:r>
          </w:p>
          <w:p w:rsidR="00650ABE" w:rsidRPr="00180D80" w:rsidRDefault="00650ABE" w:rsidP="00650ABE">
            <w:pPr>
              <w:jc w:val="center"/>
              <w:rPr>
                <w:rFonts w:ascii="Arial" w:eastAsia="Times New Roman" w:hAnsi="Arial" w:cs="Arial"/>
                <w:b/>
                <w:bCs/>
                <w:color w:val="FFFFFF"/>
                <w:sz w:val="24"/>
                <w:szCs w:val="24"/>
                <w:lang w:eastAsia="es-MX"/>
              </w:rPr>
            </w:pPr>
            <w:r w:rsidRPr="001F607F">
              <w:rPr>
                <w:rFonts w:ascii="Helvetica" w:hAnsi="Helvetica"/>
                <w:b/>
                <w:color w:val="FFFFFF"/>
                <w:sz w:val="20"/>
              </w:rPr>
              <w:t>Clasificación</w:t>
            </w:r>
            <w:r w:rsidRPr="001F607F">
              <w:rPr>
                <w:rFonts w:ascii="Helvetica" w:hAnsi="Helvetica"/>
                <w:b/>
                <w:color w:val="FFFFFF"/>
                <w:spacing w:val="4"/>
                <w:sz w:val="20"/>
              </w:rPr>
              <w:t xml:space="preserve"> </w:t>
            </w:r>
            <w:r>
              <w:rPr>
                <w:rFonts w:ascii="Helvetica" w:hAnsi="Helvetica"/>
                <w:b/>
                <w:color w:val="FFFFFF"/>
                <w:sz w:val="20"/>
              </w:rPr>
              <w:t>por Tipo del Gasto</w:t>
            </w:r>
          </w:p>
        </w:tc>
      </w:tr>
      <w:tr w:rsidR="00650ABE" w:rsidRPr="00740D3F" w:rsidTr="0012145E">
        <w:trPr>
          <w:trHeight w:val="795"/>
        </w:trPr>
        <w:tc>
          <w:tcPr>
            <w:tcW w:w="6945" w:type="dxa"/>
            <w:gridSpan w:val="2"/>
            <w:tcBorders>
              <w:top w:val="single" w:sz="8" w:space="0" w:color="auto"/>
              <w:left w:val="single" w:sz="8" w:space="0" w:color="auto"/>
              <w:bottom w:val="single" w:sz="8" w:space="0" w:color="auto"/>
              <w:right w:val="single" w:sz="8" w:space="0" w:color="000000"/>
            </w:tcBorders>
            <w:shd w:val="clear" w:color="000000" w:fill="214061"/>
            <w:vAlign w:val="center"/>
            <w:hideMark/>
          </w:tcPr>
          <w:p w:rsidR="00650ABE" w:rsidRPr="00740D3F" w:rsidRDefault="00650ABE" w:rsidP="00650ABE">
            <w:pPr>
              <w:jc w:val="center"/>
              <w:rPr>
                <w:rFonts w:ascii="Arial" w:eastAsia="Times New Roman" w:hAnsi="Arial" w:cs="Arial"/>
                <w:b/>
                <w:bCs/>
                <w:color w:val="FFFFFF"/>
                <w:sz w:val="24"/>
                <w:szCs w:val="24"/>
                <w:lang w:eastAsia="es-MX"/>
              </w:rPr>
            </w:pPr>
            <w:r w:rsidRPr="00740D3F">
              <w:rPr>
                <w:rFonts w:ascii="Arial" w:eastAsia="Times New Roman" w:hAnsi="Arial" w:cs="Arial"/>
                <w:b/>
                <w:bCs/>
                <w:color w:val="FFFFFF"/>
                <w:sz w:val="24"/>
                <w:szCs w:val="24"/>
                <w:lang w:eastAsia="es-MX"/>
              </w:rPr>
              <w:t>Concepto</w:t>
            </w:r>
          </w:p>
        </w:tc>
        <w:tc>
          <w:tcPr>
            <w:tcW w:w="2622" w:type="dxa"/>
            <w:tcBorders>
              <w:top w:val="single" w:sz="8" w:space="0" w:color="auto"/>
              <w:left w:val="nil"/>
              <w:bottom w:val="single" w:sz="8" w:space="0" w:color="auto"/>
              <w:right w:val="single" w:sz="8" w:space="0" w:color="auto"/>
            </w:tcBorders>
            <w:shd w:val="clear" w:color="000000" w:fill="214061"/>
            <w:vAlign w:val="center"/>
            <w:hideMark/>
          </w:tcPr>
          <w:p w:rsidR="00650ABE" w:rsidRPr="00740D3F" w:rsidRDefault="00650ABE" w:rsidP="00650ABE">
            <w:pPr>
              <w:jc w:val="center"/>
              <w:rPr>
                <w:rFonts w:ascii="Arial" w:eastAsia="Times New Roman" w:hAnsi="Arial" w:cs="Arial"/>
                <w:b/>
                <w:bCs/>
                <w:color w:val="FFFFFF"/>
                <w:sz w:val="24"/>
                <w:szCs w:val="24"/>
                <w:lang w:eastAsia="es-MX"/>
              </w:rPr>
            </w:pPr>
            <w:r w:rsidRPr="00740D3F">
              <w:rPr>
                <w:rFonts w:ascii="Arial" w:eastAsia="Times New Roman" w:hAnsi="Arial" w:cs="Arial"/>
                <w:b/>
                <w:bCs/>
                <w:color w:val="FFFFFF"/>
                <w:sz w:val="24"/>
                <w:szCs w:val="24"/>
                <w:lang w:eastAsia="es-MX"/>
              </w:rPr>
              <w:t>Presupuesto Aprobado</w:t>
            </w:r>
          </w:p>
        </w:tc>
      </w:tr>
      <w:tr w:rsidR="00650ABE" w:rsidRPr="00740D3F" w:rsidTr="007F4491">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rsidR="00650ABE" w:rsidRPr="00B94275" w:rsidRDefault="00650ABE" w:rsidP="00650ABE">
            <w:pPr>
              <w:jc w:val="center"/>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1</w:t>
            </w:r>
          </w:p>
        </w:tc>
        <w:tc>
          <w:tcPr>
            <w:tcW w:w="6237" w:type="dxa"/>
            <w:tcBorders>
              <w:top w:val="nil"/>
              <w:left w:val="nil"/>
              <w:bottom w:val="single" w:sz="8" w:space="0" w:color="auto"/>
              <w:right w:val="single" w:sz="8" w:space="0" w:color="auto"/>
            </w:tcBorders>
            <w:shd w:val="clear" w:color="auto" w:fill="auto"/>
            <w:vAlign w:val="center"/>
            <w:hideMark/>
          </w:tcPr>
          <w:p w:rsidR="00650ABE" w:rsidRPr="00B94275" w:rsidRDefault="00650ABE" w:rsidP="00650ABE">
            <w:pPr>
              <w:jc w:val="both"/>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Gasto Corriente</w:t>
            </w:r>
          </w:p>
        </w:tc>
        <w:tc>
          <w:tcPr>
            <w:tcW w:w="2622" w:type="dxa"/>
            <w:tcBorders>
              <w:top w:val="nil"/>
              <w:left w:val="nil"/>
              <w:bottom w:val="single" w:sz="8" w:space="0" w:color="auto"/>
              <w:right w:val="single" w:sz="8" w:space="0" w:color="auto"/>
            </w:tcBorders>
            <w:shd w:val="clear" w:color="auto" w:fill="auto"/>
            <w:noWrap/>
            <w:vAlign w:val="center"/>
          </w:tcPr>
          <w:p w:rsidR="00650ABE" w:rsidRPr="00B94275" w:rsidRDefault="00AF4A0A" w:rsidP="00650ABE">
            <w:pPr>
              <w:ind w:firstLineChars="200" w:firstLine="480"/>
              <w:jc w:val="right"/>
              <w:rPr>
                <w:rFonts w:ascii="Arial" w:eastAsia="Times New Roman" w:hAnsi="Arial" w:cs="Arial"/>
                <w:bCs/>
                <w:color w:val="000000"/>
                <w:sz w:val="24"/>
                <w:szCs w:val="24"/>
                <w:lang w:eastAsia="es-MX"/>
              </w:rPr>
            </w:pPr>
            <w:r w:rsidRPr="00AF4A0A">
              <w:rPr>
                <w:rFonts w:ascii="Arial" w:eastAsia="Times New Roman" w:hAnsi="Arial" w:cs="Arial"/>
                <w:bCs/>
                <w:color w:val="000000"/>
                <w:sz w:val="24"/>
                <w:szCs w:val="24"/>
                <w:lang w:eastAsia="es-MX"/>
              </w:rPr>
              <w:t>5,720,259,623.00</w:t>
            </w:r>
          </w:p>
        </w:tc>
      </w:tr>
      <w:tr w:rsidR="00650ABE" w:rsidRPr="00740D3F" w:rsidTr="007F4491">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rsidR="00650ABE" w:rsidRPr="00B94275" w:rsidRDefault="00650ABE" w:rsidP="00650ABE">
            <w:pPr>
              <w:jc w:val="center"/>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2</w:t>
            </w:r>
          </w:p>
        </w:tc>
        <w:tc>
          <w:tcPr>
            <w:tcW w:w="6237" w:type="dxa"/>
            <w:tcBorders>
              <w:top w:val="nil"/>
              <w:left w:val="nil"/>
              <w:bottom w:val="single" w:sz="8" w:space="0" w:color="auto"/>
              <w:right w:val="single" w:sz="8" w:space="0" w:color="auto"/>
            </w:tcBorders>
            <w:shd w:val="clear" w:color="auto" w:fill="auto"/>
            <w:vAlign w:val="center"/>
            <w:hideMark/>
          </w:tcPr>
          <w:p w:rsidR="00650ABE" w:rsidRPr="00B94275" w:rsidRDefault="00650ABE" w:rsidP="00650ABE">
            <w:pPr>
              <w:jc w:val="both"/>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Gasto de Capital</w:t>
            </w:r>
          </w:p>
        </w:tc>
        <w:tc>
          <w:tcPr>
            <w:tcW w:w="2622" w:type="dxa"/>
            <w:tcBorders>
              <w:top w:val="nil"/>
              <w:left w:val="nil"/>
              <w:bottom w:val="single" w:sz="8" w:space="0" w:color="auto"/>
              <w:right w:val="single" w:sz="8" w:space="0" w:color="auto"/>
            </w:tcBorders>
            <w:shd w:val="clear" w:color="auto" w:fill="auto"/>
            <w:noWrap/>
            <w:vAlign w:val="center"/>
          </w:tcPr>
          <w:p w:rsidR="00650ABE" w:rsidRPr="00B94275" w:rsidRDefault="00AF4A0A" w:rsidP="00650ABE">
            <w:pPr>
              <w:ind w:firstLineChars="200" w:firstLine="480"/>
              <w:jc w:val="right"/>
              <w:rPr>
                <w:rFonts w:ascii="Arial" w:eastAsia="Times New Roman" w:hAnsi="Arial" w:cs="Arial"/>
                <w:bCs/>
                <w:color w:val="000000"/>
                <w:sz w:val="24"/>
                <w:szCs w:val="24"/>
                <w:lang w:eastAsia="es-MX"/>
              </w:rPr>
            </w:pPr>
            <w:r w:rsidRPr="00AF4A0A">
              <w:rPr>
                <w:rFonts w:ascii="Arial" w:eastAsia="Times New Roman" w:hAnsi="Arial" w:cs="Arial"/>
                <w:bCs/>
                <w:color w:val="000000"/>
                <w:sz w:val="24"/>
                <w:szCs w:val="24"/>
                <w:lang w:eastAsia="es-MX"/>
              </w:rPr>
              <w:t>986,042,647.00</w:t>
            </w:r>
          </w:p>
        </w:tc>
      </w:tr>
      <w:tr w:rsidR="00650ABE" w:rsidRPr="00740D3F" w:rsidTr="007F4491">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rsidR="00650ABE" w:rsidRPr="00B94275" w:rsidRDefault="00650ABE" w:rsidP="00650ABE">
            <w:pPr>
              <w:jc w:val="center"/>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3</w:t>
            </w:r>
          </w:p>
        </w:tc>
        <w:tc>
          <w:tcPr>
            <w:tcW w:w="6237" w:type="dxa"/>
            <w:tcBorders>
              <w:top w:val="nil"/>
              <w:left w:val="nil"/>
              <w:bottom w:val="single" w:sz="8" w:space="0" w:color="auto"/>
              <w:right w:val="single" w:sz="8" w:space="0" w:color="auto"/>
            </w:tcBorders>
            <w:shd w:val="clear" w:color="auto" w:fill="auto"/>
            <w:vAlign w:val="center"/>
            <w:hideMark/>
          </w:tcPr>
          <w:p w:rsidR="00650ABE" w:rsidRPr="00B94275" w:rsidRDefault="00650ABE" w:rsidP="00650ABE">
            <w:pPr>
              <w:jc w:val="both"/>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Amortización de la deuda y disminución de pasivos</w:t>
            </w:r>
          </w:p>
        </w:tc>
        <w:tc>
          <w:tcPr>
            <w:tcW w:w="2622" w:type="dxa"/>
            <w:tcBorders>
              <w:top w:val="nil"/>
              <w:left w:val="nil"/>
              <w:bottom w:val="single" w:sz="8" w:space="0" w:color="auto"/>
              <w:right w:val="single" w:sz="8" w:space="0" w:color="auto"/>
            </w:tcBorders>
            <w:shd w:val="clear" w:color="auto" w:fill="auto"/>
            <w:noWrap/>
            <w:vAlign w:val="center"/>
          </w:tcPr>
          <w:p w:rsidR="00650ABE" w:rsidRPr="00B94275" w:rsidRDefault="00AF4A0A" w:rsidP="00650ABE">
            <w:pPr>
              <w:ind w:firstLineChars="200" w:firstLine="480"/>
              <w:jc w:val="right"/>
              <w:rPr>
                <w:rFonts w:ascii="Arial" w:eastAsia="Times New Roman" w:hAnsi="Arial" w:cs="Arial"/>
                <w:bCs/>
                <w:color w:val="000000"/>
                <w:sz w:val="24"/>
                <w:szCs w:val="24"/>
                <w:lang w:eastAsia="es-MX"/>
              </w:rPr>
            </w:pPr>
            <w:r w:rsidRPr="00AF4A0A">
              <w:rPr>
                <w:rFonts w:ascii="Arial" w:eastAsia="Times New Roman" w:hAnsi="Arial" w:cs="Arial"/>
                <w:bCs/>
                <w:color w:val="000000"/>
                <w:sz w:val="24"/>
                <w:szCs w:val="24"/>
                <w:lang w:eastAsia="es-MX"/>
              </w:rPr>
              <w:t>63,762,197.00</w:t>
            </w:r>
          </w:p>
        </w:tc>
      </w:tr>
      <w:tr w:rsidR="00650ABE" w:rsidRPr="00740D3F" w:rsidTr="007F4491">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rsidR="00650ABE" w:rsidRPr="00B94275" w:rsidRDefault="00650ABE" w:rsidP="00650ABE">
            <w:pPr>
              <w:jc w:val="center"/>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4</w:t>
            </w:r>
          </w:p>
        </w:tc>
        <w:tc>
          <w:tcPr>
            <w:tcW w:w="6237" w:type="dxa"/>
            <w:tcBorders>
              <w:top w:val="nil"/>
              <w:left w:val="nil"/>
              <w:bottom w:val="single" w:sz="8" w:space="0" w:color="auto"/>
              <w:right w:val="single" w:sz="8" w:space="0" w:color="auto"/>
            </w:tcBorders>
            <w:shd w:val="clear" w:color="auto" w:fill="auto"/>
            <w:vAlign w:val="center"/>
            <w:hideMark/>
          </w:tcPr>
          <w:p w:rsidR="00650ABE" w:rsidRPr="00B94275" w:rsidRDefault="00650ABE" w:rsidP="00650ABE">
            <w:pPr>
              <w:jc w:val="both"/>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Pensiones y Jubilaciones</w:t>
            </w:r>
          </w:p>
        </w:tc>
        <w:tc>
          <w:tcPr>
            <w:tcW w:w="2622" w:type="dxa"/>
            <w:tcBorders>
              <w:top w:val="nil"/>
              <w:left w:val="nil"/>
              <w:bottom w:val="single" w:sz="8" w:space="0" w:color="auto"/>
              <w:right w:val="single" w:sz="8" w:space="0" w:color="auto"/>
            </w:tcBorders>
            <w:shd w:val="clear" w:color="auto" w:fill="auto"/>
            <w:noWrap/>
            <w:vAlign w:val="center"/>
          </w:tcPr>
          <w:p w:rsidR="00650ABE" w:rsidRPr="00B94275" w:rsidRDefault="00AF4A0A" w:rsidP="00650ABE">
            <w:pPr>
              <w:ind w:firstLineChars="200" w:firstLine="480"/>
              <w:jc w:val="right"/>
              <w:rPr>
                <w:rFonts w:ascii="Arial" w:eastAsia="Times New Roman" w:hAnsi="Arial" w:cs="Arial"/>
                <w:bCs/>
                <w:color w:val="000000"/>
                <w:sz w:val="24"/>
                <w:szCs w:val="24"/>
                <w:lang w:eastAsia="es-MX"/>
              </w:rPr>
            </w:pPr>
            <w:r w:rsidRPr="00AF4A0A">
              <w:rPr>
                <w:rFonts w:ascii="Arial" w:eastAsia="Times New Roman" w:hAnsi="Arial" w:cs="Arial"/>
                <w:bCs/>
                <w:color w:val="000000"/>
                <w:sz w:val="24"/>
                <w:szCs w:val="24"/>
                <w:lang w:eastAsia="es-MX"/>
              </w:rPr>
              <w:t>144,802,797.00</w:t>
            </w:r>
          </w:p>
        </w:tc>
      </w:tr>
      <w:tr w:rsidR="00650ABE" w:rsidRPr="00740D3F" w:rsidTr="007F4491">
        <w:trPr>
          <w:trHeight w:val="600"/>
        </w:trPr>
        <w:tc>
          <w:tcPr>
            <w:tcW w:w="708" w:type="dxa"/>
            <w:tcBorders>
              <w:top w:val="nil"/>
              <w:left w:val="single" w:sz="8" w:space="0" w:color="auto"/>
              <w:bottom w:val="nil"/>
              <w:right w:val="single" w:sz="8" w:space="0" w:color="auto"/>
            </w:tcBorders>
            <w:shd w:val="clear" w:color="auto" w:fill="auto"/>
            <w:vAlign w:val="center"/>
            <w:hideMark/>
          </w:tcPr>
          <w:p w:rsidR="00650ABE" w:rsidRPr="00B94275" w:rsidRDefault="00650ABE" w:rsidP="00650ABE">
            <w:pPr>
              <w:jc w:val="center"/>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5</w:t>
            </w:r>
          </w:p>
        </w:tc>
        <w:tc>
          <w:tcPr>
            <w:tcW w:w="6237" w:type="dxa"/>
            <w:tcBorders>
              <w:top w:val="nil"/>
              <w:left w:val="nil"/>
              <w:bottom w:val="nil"/>
              <w:right w:val="single" w:sz="8" w:space="0" w:color="auto"/>
            </w:tcBorders>
            <w:shd w:val="clear" w:color="auto" w:fill="auto"/>
            <w:vAlign w:val="center"/>
            <w:hideMark/>
          </w:tcPr>
          <w:p w:rsidR="00650ABE" w:rsidRPr="00B94275" w:rsidRDefault="00650ABE" w:rsidP="00650ABE">
            <w:pPr>
              <w:jc w:val="both"/>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Participaciones</w:t>
            </w:r>
          </w:p>
        </w:tc>
        <w:tc>
          <w:tcPr>
            <w:tcW w:w="2622" w:type="dxa"/>
            <w:tcBorders>
              <w:top w:val="nil"/>
              <w:left w:val="nil"/>
              <w:bottom w:val="single" w:sz="8" w:space="0" w:color="auto"/>
              <w:right w:val="single" w:sz="8" w:space="0" w:color="auto"/>
            </w:tcBorders>
            <w:shd w:val="clear" w:color="auto" w:fill="auto"/>
            <w:noWrap/>
            <w:vAlign w:val="center"/>
          </w:tcPr>
          <w:p w:rsidR="00650ABE" w:rsidRPr="00B94275" w:rsidRDefault="00AF4A0A" w:rsidP="00650ABE">
            <w:pPr>
              <w:ind w:firstLineChars="200" w:firstLine="480"/>
              <w:jc w:val="right"/>
              <w:rPr>
                <w:rFonts w:ascii="Arial" w:eastAsia="Times New Roman" w:hAnsi="Arial" w:cs="Arial"/>
                <w:bCs/>
                <w:color w:val="000000"/>
                <w:sz w:val="24"/>
                <w:szCs w:val="24"/>
                <w:lang w:eastAsia="es-MX"/>
              </w:rPr>
            </w:pPr>
            <w:r w:rsidRPr="00AF4A0A">
              <w:rPr>
                <w:rFonts w:ascii="Arial" w:eastAsia="Times New Roman" w:hAnsi="Arial" w:cs="Arial"/>
                <w:bCs/>
                <w:color w:val="000000"/>
                <w:sz w:val="24"/>
                <w:szCs w:val="24"/>
                <w:lang w:eastAsia="es-MX"/>
              </w:rPr>
              <w:t>0.00</w:t>
            </w:r>
          </w:p>
        </w:tc>
      </w:tr>
      <w:tr w:rsidR="00650ABE" w:rsidRPr="00740D3F" w:rsidTr="007F4491">
        <w:trPr>
          <w:trHeight w:val="600"/>
        </w:trPr>
        <w:tc>
          <w:tcPr>
            <w:tcW w:w="6945" w:type="dxa"/>
            <w:gridSpan w:val="2"/>
            <w:tcBorders>
              <w:top w:val="single" w:sz="8" w:space="0" w:color="auto"/>
              <w:left w:val="single" w:sz="8" w:space="0" w:color="auto"/>
              <w:bottom w:val="single" w:sz="8" w:space="0" w:color="auto"/>
              <w:right w:val="single" w:sz="8" w:space="0" w:color="000000"/>
            </w:tcBorders>
            <w:shd w:val="clear" w:color="000000" w:fill="214061"/>
            <w:vAlign w:val="center"/>
            <w:hideMark/>
          </w:tcPr>
          <w:p w:rsidR="00650ABE" w:rsidRPr="00740D3F" w:rsidRDefault="00650ABE" w:rsidP="00650ABE">
            <w:pPr>
              <w:jc w:val="center"/>
              <w:rPr>
                <w:rFonts w:ascii="Arial" w:eastAsia="Times New Roman" w:hAnsi="Arial" w:cs="Arial"/>
                <w:b/>
                <w:bCs/>
                <w:color w:val="FFFFFF"/>
                <w:sz w:val="24"/>
                <w:szCs w:val="24"/>
                <w:lang w:eastAsia="es-MX"/>
              </w:rPr>
            </w:pPr>
            <w:r w:rsidRPr="00740D3F">
              <w:rPr>
                <w:rFonts w:ascii="Arial" w:eastAsia="Times New Roman" w:hAnsi="Arial" w:cs="Arial"/>
                <w:b/>
                <w:bCs/>
                <w:color w:val="FFFFFF"/>
                <w:sz w:val="24"/>
                <w:szCs w:val="24"/>
                <w:lang w:eastAsia="es-MX"/>
              </w:rPr>
              <w:t>Total</w:t>
            </w:r>
          </w:p>
        </w:tc>
        <w:tc>
          <w:tcPr>
            <w:tcW w:w="2622" w:type="dxa"/>
            <w:tcBorders>
              <w:top w:val="nil"/>
              <w:left w:val="nil"/>
              <w:bottom w:val="single" w:sz="8" w:space="0" w:color="auto"/>
              <w:right w:val="single" w:sz="8" w:space="0" w:color="auto"/>
            </w:tcBorders>
            <w:shd w:val="clear" w:color="000000" w:fill="214061"/>
            <w:vAlign w:val="center"/>
          </w:tcPr>
          <w:p w:rsidR="00650ABE" w:rsidRPr="00740D3F" w:rsidRDefault="00AF4A0A" w:rsidP="00650ABE">
            <w:pPr>
              <w:ind w:firstLineChars="200" w:firstLine="480"/>
              <w:jc w:val="right"/>
              <w:rPr>
                <w:rFonts w:ascii="Arial" w:eastAsia="Times New Roman" w:hAnsi="Arial" w:cs="Arial"/>
                <w:b/>
                <w:bCs/>
                <w:color w:val="FFFFFF"/>
                <w:sz w:val="24"/>
                <w:szCs w:val="24"/>
                <w:lang w:eastAsia="es-MX"/>
              </w:rPr>
            </w:pPr>
            <w:r w:rsidRPr="00AF4A0A">
              <w:rPr>
                <w:rFonts w:ascii="Arial" w:eastAsia="Times New Roman" w:hAnsi="Arial" w:cs="Arial"/>
                <w:b/>
                <w:bCs/>
                <w:color w:val="FFFFFF"/>
                <w:sz w:val="24"/>
                <w:szCs w:val="24"/>
                <w:lang w:eastAsia="es-MX"/>
              </w:rPr>
              <w:t>6,914,867,264.00</w:t>
            </w:r>
          </w:p>
        </w:tc>
      </w:tr>
      <w:tr w:rsidR="00650ABE" w:rsidRPr="00740D3F" w:rsidTr="0012145E">
        <w:trPr>
          <w:trHeight w:val="300"/>
        </w:trPr>
        <w:tc>
          <w:tcPr>
            <w:tcW w:w="708" w:type="dxa"/>
            <w:tcBorders>
              <w:top w:val="nil"/>
              <w:left w:val="nil"/>
              <w:bottom w:val="nil"/>
              <w:right w:val="nil"/>
            </w:tcBorders>
            <w:shd w:val="clear" w:color="auto" w:fill="auto"/>
            <w:noWrap/>
            <w:vAlign w:val="bottom"/>
            <w:hideMark/>
          </w:tcPr>
          <w:p w:rsidR="00650ABE" w:rsidRPr="00740D3F" w:rsidRDefault="00650ABE" w:rsidP="00650ABE">
            <w:pPr>
              <w:rPr>
                <w:rFonts w:ascii="Times New Roman" w:eastAsia="Times New Roman" w:hAnsi="Times New Roman" w:cs="Times New Roman"/>
                <w:sz w:val="20"/>
                <w:szCs w:val="20"/>
                <w:lang w:eastAsia="es-MX"/>
              </w:rPr>
            </w:pPr>
          </w:p>
        </w:tc>
        <w:tc>
          <w:tcPr>
            <w:tcW w:w="6237" w:type="dxa"/>
            <w:tcBorders>
              <w:top w:val="nil"/>
              <w:left w:val="nil"/>
              <w:bottom w:val="nil"/>
              <w:right w:val="nil"/>
            </w:tcBorders>
            <w:shd w:val="clear" w:color="auto" w:fill="auto"/>
            <w:noWrap/>
            <w:vAlign w:val="bottom"/>
            <w:hideMark/>
          </w:tcPr>
          <w:p w:rsidR="00650ABE" w:rsidRPr="00740D3F" w:rsidRDefault="00650ABE" w:rsidP="00650ABE">
            <w:pPr>
              <w:rPr>
                <w:rFonts w:ascii="Times New Roman" w:eastAsia="Times New Roman" w:hAnsi="Times New Roman" w:cs="Times New Roman"/>
                <w:sz w:val="20"/>
                <w:szCs w:val="20"/>
                <w:lang w:eastAsia="es-MX"/>
              </w:rPr>
            </w:pPr>
          </w:p>
        </w:tc>
        <w:tc>
          <w:tcPr>
            <w:tcW w:w="2622" w:type="dxa"/>
            <w:tcBorders>
              <w:top w:val="nil"/>
              <w:left w:val="nil"/>
              <w:bottom w:val="nil"/>
              <w:right w:val="nil"/>
            </w:tcBorders>
            <w:shd w:val="clear" w:color="auto" w:fill="auto"/>
            <w:noWrap/>
            <w:vAlign w:val="bottom"/>
            <w:hideMark/>
          </w:tcPr>
          <w:p w:rsidR="00650ABE" w:rsidRPr="00740D3F" w:rsidRDefault="00650ABE" w:rsidP="00650ABE">
            <w:pPr>
              <w:rPr>
                <w:rFonts w:ascii="Times New Roman" w:eastAsia="Times New Roman" w:hAnsi="Times New Roman" w:cs="Times New Roman"/>
                <w:sz w:val="20"/>
                <w:szCs w:val="20"/>
                <w:lang w:eastAsia="es-MX"/>
              </w:rPr>
            </w:pPr>
          </w:p>
        </w:tc>
      </w:tr>
      <w:tr w:rsidR="00650ABE" w:rsidRPr="00740D3F" w:rsidTr="0012145E">
        <w:trPr>
          <w:trHeight w:val="570"/>
        </w:trPr>
        <w:tc>
          <w:tcPr>
            <w:tcW w:w="9567" w:type="dxa"/>
            <w:gridSpan w:val="3"/>
            <w:tcBorders>
              <w:top w:val="nil"/>
              <w:left w:val="nil"/>
              <w:bottom w:val="nil"/>
              <w:right w:val="nil"/>
            </w:tcBorders>
            <w:vAlign w:val="center"/>
            <w:hideMark/>
          </w:tcPr>
          <w:p w:rsidR="00650ABE" w:rsidRPr="00740D3F" w:rsidRDefault="00650ABE" w:rsidP="00650ABE">
            <w:pPr>
              <w:rPr>
                <w:rFonts w:ascii="Arial" w:eastAsia="Times New Roman" w:hAnsi="Arial" w:cs="Arial"/>
                <w:b/>
                <w:bCs/>
                <w:i/>
                <w:iCs/>
                <w:color w:val="000000"/>
                <w:sz w:val="20"/>
                <w:szCs w:val="20"/>
                <w:lang w:eastAsia="es-MX"/>
              </w:rPr>
            </w:pPr>
          </w:p>
        </w:tc>
      </w:tr>
    </w:tbl>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C11991" w:rsidRPr="001F607F" w:rsidRDefault="00C11991">
      <w:pPr>
        <w:pStyle w:val="Textoindependiente"/>
        <w:spacing w:before="2"/>
        <w:rPr>
          <w:rFonts w:ascii="Helvetica" w:hAnsi="Helvetica"/>
          <w:sz w:val="23"/>
        </w:rPr>
      </w:pPr>
    </w:p>
    <w:p w:rsidR="00C11991" w:rsidRDefault="00C11991">
      <w:pPr>
        <w:pStyle w:val="Textoindependiente"/>
        <w:rPr>
          <w:rFonts w:ascii="Helvetica" w:hAnsi="Helvetica"/>
          <w:sz w:val="20"/>
        </w:rPr>
      </w:pPr>
    </w:p>
    <w:p w:rsidR="007C221D" w:rsidRDefault="007C221D" w:rsidP="009343F6">
      <w:pPr>
        <w:rPr>
          <w:rFonts w:ascii="Helvetica" w:hAnsi="Helvetica"/>
          <w:sz w:val="20"/>
        </w:rPr>
      </w:pPr>
    </w:p>
    <w:p w:rsidR="007C221D" w:rsidRPr="002E4F3C" w:rsidRDefault="007C221D" w:rsidP="009343F6">
      <w:pPr>
        <w:rPr>
          <w:rFonts w:ascii="Helvetica" w:hAnsi="Helvetica"/>
          <w:sz w:val="20"/>
        </w:rPr>
        <w:sectPr w:rsidR="007C221D" w:rsidRPr="002E4F3C" w:rsidSect="00666A60">
          <w:headerReference w:type="default" r:id="rId8"/>
          <w:footerReference w:type="default" r:id="rId9"/>
          <w:pgSz w:w="12240" w:h="15840"/>
          <w:pgMar w:top="1820" w:right="782" w:bottom="1928" w:left="799" w:header="907" w:footer="890" w:gutter="0"/>
          <w:cols w:space="720"/>
        </w:sectPr>
      </w:pPr>
    </w:p>
    <w:p w:rsidR="006734FB" w:rsidRDefault="006734FB" w:rsidP="006734FB">
      <w:pPr>
        <w:rPr>
          <w:rFonts w:ascii="Helvetica" w:eastAsia="Arial" w:hAnsi="Helvetica" w:cs="Arial"/>
          <w:sz w:val="20"/>
          <w:szCs w:val="24"/>
        </w:rPr>
      </w:pPr>
    </w:p>
    <w:p w:rsidR="00053885" w:rsidRDefault="00053885" w:rsidP="006734FB">
      <w:pPr>
        <w:rPr>
          <w:rFonts w:ascii="Helvetica" w:eastAsia="Arial" w:hAnsi="Helvetica" w:cs="Arial"/>
          <w:sz w:val="20"/>
          <w:szCs w:val="24"/>
        </w:rPr>
      </w:pPr>
    </w:p>
    <w:p w:rsidR="00053885" w:rsidRDefault="00053885" w:rsidP="006734FB">
      <w:pPr>
        <w:rPr>
          <w:rFonts w:ascii="Helvetica" w:eastAsia="Arial" w:hAnsi="Helvetica" w:cs="Arial"/>
          <w:sz w:val="20"/>
          <w:szCs w:val="24"/>
        </w:rPr>
      </w:pPr>
    </w:p>
    <w:p w:rsidR="00053885" w:rsidRDefault="00053885" w:rsidP="006734FB">
      <w:pPr>
        <w:rPr>
          <w:rFonts w:ascii="Helvetica" w:eastAsia="Arial" w:hAnsi="Helvetica" w:cs="Arial"/>
          <w:sz w:val="20"/>
          <w:szCs w:val="24"/>
        </w:rPr>
      </w:pPr>
    </w:p>
    <w:tbl>
      <w:tblPr>
        <w:tblW w:w="14884" w:type="dxa"/>
        <w:jc w:val="center"/>
        <w:tblLayout w:type="fixed"/>
        <w:tblCellMar>
          <w:left w:w="70" w:type="dxa"/>
          <w:right w:w="70" w:type="dxa"/>
        </w:tblCellMar>
        <w:tblLook w:val="04A0" w:firstRow="1" w:lastRow="0" w:firstColumn="1" w:lastColumn="0" w:noHBand="0" w:noVBand="1"/>
      </w:tblPr>
      <w:tblGrid>
        <w:gridCol w:w="1135"/>
        <w:gridCol w:w="141"/>
        <w:gridCol w:w="1418"/>
        <w:gridCol w:w="425"/>
        <w:gridCol w:w="1134"/>
        <w:gridCol w:w="709"/>
        <w:gridCol w:w="502"/>
        <w:gridCol w:w="774"/>
        <w:gridCol w:w="425"/>
        <w:gridCol w:w="850"/>
        <w:gridCol w:w="4820"/>
        <w:gridCol w:w="142"/>
        <w:gridCol w:w="2409"/>
      </w:tblGrid>
      <w:tr w:rsidR="00053885" w:rsidRPr="00405F5B" w:rsidTr="00707BA1">
        <w:trPr>
          <w:trHeight w:val="284"/>
          <w:tblHeader/>
          <w:jc w:val="center"/>
        </w:trPr>
        <w:tc>
          <w:tcPr>
            <w:tcW w:w="14884" w:type="dxa"/>
            <w:gridSpan w:val="13"/>
            <w:tcBorders>
              <w:top w:val="single" w:sz="4" w:space="0" w:color="auto"/>
              <w:left w:val="single" w:sz="4" w:space="0" w:color="auto"/>
              <w:bottom w:val="single" w:sz="4" w:space="0" w:color="auto"/>
              <w:right w:val="single" w:sz="4" w:space="0" w:color="auto"/>
            </w:tcBorders>
            <w:shd w:val="clear" w:color="auto" w:fill="214061"/>
            <w:vAlign w:val="center"/>
          </w:tcPr>
          <w:p w:rsidR="00053885" w:rsidRPr="00053885" w:rsidRDefault="00053885" w:rsidP="00053885">
            <w:pPr>
              <w:jc w:val="center"/>
              <w:rPr>
                <w:rFonts w:ascii="Arial" w:eastAsia="Times New Roman" w:hAnsi="Arial" w:cs="Arial"/>
                <w:b/>
                <w:bCs/>
                <w:color w:val="FFFFFF"/>
                <w:sz w:val="24"/>
                <w:szCs w:val="24"/>
                <w:lang w:eastAsia="es-MX"/>
              </w:rPr>
            </w:pPr>
            <w:r w:rsidRPr="00053885">
              <w:rPr>
                <w:rFonts w:ascii="Arial" w:eastAsia="Times New Roman" w:hAnsi="Arial" w:cs="Arial"/>
                <w:b/>
                <w:bCs/>
                <w:color w:val="FFFFFF"/>
                <w:sz w:val="24"/>
                <w:szCs w:val="24"/>
                <w:lang w:eastAsia="es-MX"/>
              </w:rPr>
              <w:t>Municipio de Puebla</w:t>
            </w:r>
          </w:p>
          <w:p w:rsidR="00053885" w:rsidRPr="00053885" w:rsidRDefault="00053885" w:rsidP="00053885">
            <w:pPr>
              <w:jc w:val="center"/>
              <w:rPr>
                <w:rFonts w:ascii="Arial" w:eastAsia="Times New Roman" w:hAnsi="Arial" w:cs="Arial"/>
                <w:b/>
                <w:bCs/>
                <w:color w:val="FFFFFF"/>
                <w:sz w:val="24"/>
                <w:szCs w:val="24"/>
                <w:lang w:eastAsia="es-MX"/>
              </w:rPr>
            </w:pPr>
            <w:r w:rsidRPr="00053885">
              <w:rPr>
                <w:rFonts w:ascii="Arial" w:eastAsia="Times New Roman" w:hAnsi="Arial" w:cs="Arial"/>
                <w:b/>
                <w:bCs/>
                <w:color w:val="FFFFFF"/>
                <w:sz w:val="24"/>
                <w:szCs w:val="24"/>
                <w:lang w:eastAsia="es-MX"/>
              </w:rPr>
              <w:t xml:space="preserve">Presupuesto de Egresos para el Ejercicio Fiscal 2024 </w:t>
            </w:r>
          </w:p>
          <w:p w:rsidR="00053885" w:rsidRDefault="00053885" w:rsidP="00053885">
            <w:pPr>
              <w:jc w:val="center"/>
              <w:rPr>
                <w:rFonts w:ascii="Arial" w:eastAsia="Times New Roman" w:hAnsi="Arial" w:cs="Arial"/>
                <w:b/>
                <w:bCs/>
                <w:color w:val="FFFFFF"/>
                <w:sz w:val="24"/>
                <w:szCs w:val="24"/>
                <w:lang w:eastAsia="es-MX"/>
              </w:rPr>
            </w:pPr>
            <w:r w:rsidRPr="00053885">
              <w:rPr>
                <w:rFonts w:ascii="Arial" w:eastAsia="Times New Roman" w:hAnsi="Arial" w:cs="Arial"/>
                <w:b/>
                <w:bCs/>
                <w:color w:val="FFFFFF"/>
                <w:sz w:val="24"/>
                <w:szCs w:val="24"/>
                <w:lang w:eastAsia="es-MX"/>
              </w:rPr>
              <w:t>Prioridades del Gasto</w:t>
            </w:r>
          </w:p>
        </w:tc>
      </w:tr>
      <w:tr w:rsidR="00053885" w:rsidRPr="00405F5B" w:rsidTr="00053885">
        <w:trPr>
          <w:trHeight w:val="284"/>
          <w:tblHeader/>
          <w:jc w:val="center"/>
        </w:trPr>
        <w:tc>
          <w:tcPr>
            <w:tcW w:w="1276" w:type="dxa"/>
            <w:gridSpan w:val="2"/>
            <w:tcBorders>
              <w:top w:val="single" w:sz="4" w:space="0" w:color="auto"/>
              <w:left w:val="single" w:sz="4" w:space="0" w:color="auto"/>
              <w:bottom w:val="single" w:sz="4" w:space="0" w:color="auto"/>
              <w:right w:val="single" w:sz="4" w:space="0" w:color="auto"/>
            </w:tcBorders>
            <w:shd w:val="clear" w:color="auto" w:fill="214061"/>
            <w:vAlign w:val="center"/>
            <w:hideMark/>
          </w:tcPr>
          <w:p w:rsidR="00053885" w:rsidRPr="00405F5B" w:rsidRDefault="00053885" w:rsidP="00707BA1">
            <w:pPr>
              <w:jc w:val="center"/>
              <w:rPr>
                <w:rFonts w:ascii="Arial" w:eastAsia="Times New Roman" w:hAnsi="Arial" w:cs="Arial"/>
                <w:b/>
                <w:bCs/>
                <w:color w:val="FFFFFF"/>
                <w:sz w:val="24"/>
                <w:szCs w:val="24"/>
                <w:lang w:eastAsia="es-MX"/>
              </w:rPr>
            </w:pPr>
            <w:r w:rsidRPr="00405F5B">
              <w:rPr>
                <w:rFonts w:ascii="Arial" w:eastAsia="Times New Roman" w:hAnsi="Arial" w:cs="Arial"/>
                <w:b/>
                <w:bCs/>
                <w:color w:val="FFFFFF"/>
                <w:sz w:val="24"/>
                <w:szCs w:val="24"/>
                <w:lang w:eastAsia="es-MX"/>
              </w:rPr>
              <w:t>6 Acciones para corregir el rumbo</w:t>
            </w:r>
          </w:p>
        </w:tc>
        <w:tc>
          <w:tcPr>
            <w:tcW w:w="1843" w:type="dxa"/>
            <w:gridSpan w:val="2"/>
            <w:tcBorders>
              <w:top w:val="single" w:sz="4" w:space="0" w:color="auto"/>
              <w:left w:val="nil"/>
              <w:bottom w:val="single" w:sz="4" w:space="0" w:color="auto"/>
              <w:right w:val="single" w:sz="4" w:space="0" w:color="auto"/>
            </w:tcBorders>
            <w:shd w:val="clear" w:color="auto" w:fill="214061"/>
            <w:vAlign w:val="center"/>
            <w:hideMark/>
          </w:tcPr>
          <w:p w:rsidR="00053885" w:rsidRPr="00405F5B" w:rsidRDefault="00053885" w:rsidP="00707BA1">
            <w:pPr>
              <w:jc w:val="center"/>
              <w:rPr>
                <w:rFonts w:ascii="Arial" w:eastAsia="Times New Roman" w:hAnsi="Arial" w:cs="Arial"/>
                <w:b/>
                <w:bCs/>
                <w:color w:val="FFFFFF"/>
                <w:sz w:val="24"/>
                <w:szCs w:val="24"/>
                <w:lang w:eastAsia="es-MX"/>
              </w:rPr>
            </w:pPr>
            <w:r w:rsidRPr="00405F5B">
              <w:rPr>
                <w:rFonts w:ascii="Arial" w:eastAsia="Times New Roman" w:hAnsi="Arial" w:cs="Arial"/>
                <w:b/>
                <w:bCs/>
                <w:color w:val="FFFFFF"/>
                <w:sz w:val="24"/>
                <w:szCs w:val="24"/>
                <w:lang w:eastAsia="es-MX"/>
              </w:rPr>
              <w:t>Rubros de las acciones emblemáticas</w:t>
            </w:r>
          </w:p>
        </w:tc>
        <w:tc>
          <w:tcPr>
            <w:tcW w:w="1843" w:type="dxa"/>
            <w:gridSpan w:val="2"/>
            <w:tcBorders>
              <w:top w:val="single" w:sz="4" w:space="0" w:color="auto"/>
              <w:left w:val="nil"/>
              <w:bottom w:val="single" w:sz="4" w:space="0" w:color="auto"/>
              <w:right w:val="single" w:sz="4" w:space="0" w:color="auto"/>
            </w:tcBorders>
            <w:shd w:val="clear" w:color="auto" w:fill="214061"/>
            <w:vAlign w:val="center"/>
            <w:hideMark/>
          </w:tcPr>
          <w:p w:rsidR="00053885" w:rsidRPr="00405F5B" w:rsidRDefault="00053885" w:rsidP="00707BA1">
            <w:pPr>
              <w:jc w:val="center"/>
              <w:rPr>
                <w:rFonts w:ascii="Arial" w:eastAsia="Times New Roman" w:hAnsi="Arial" w:cs="Arial"/>
                <w:b/>
                <w:bCs/>
                <w:color w:val="FFFFFF"/>
                <w:sz w:val="24"/>
                <w:szCs w:val="24"/>
                <w:lang w:eastAsia="es-MX"/>
              </w:rPr>
            </w:pPr>
            <w:r w:rsidRPr="00405F5B">
              <w:rPr>
                <w:rFonts w:ascii="Arial" w:eastAsia="Times New Roman" w:hAnsi="Arial" w:cs="Arial"/>
                <w:b/>
                <w:bCs/>
                <w:color w:val="FFFFFF"/>
                <w:sz w:val="24"/>
                <w:szCs w:val="24"/>
                <w:lang w:eastAsia="es-MX"/>
              </w:rPr>
              <w:t>Dependencia o Entidad</w:t>
            </w:r>
          </w:p>
        </w:tc>
        <w:tc>
          <w:tcPr>
            <w:tcW w:w="1276" w:type="dxa"/>
            <w:gridSpan w:val="2"/>
            <w:tcBorders>
              <w:top w:val="single" w:sz="4" w:space="0" w:color="auto"/>
              <w:left w:val="nil"/>
              <w:bottom w:val="single" w:sz="4" w:space="0" w:color="auto"/>
              <w:right w:val="single" w:sz="4" w:space="0" w:color="auto"/>
            </w:tcBorders>
            <w:shd w:val="clear" w:color="auto" w:fill="214061"/>
            <w:vAlign w:val="center"/>
            <w:hideMark/>
          </w:tcPr>
          <w:p w:rsidR="00053885" w:rsidRPr="00405F5B" w:rsidRDefault="00053885" w:rsidP="00707BA1">
            <w:pPr>
              <w:jc w:val="center"/>
              <w:rPr>
                <w:rFonts w:ascii="Arial" w:eastAsia="Times New Roman" w:hAnsi="Arial" w:cs="Arial"/>
                <w:b/>
                <w:bCs/>
                <w:color w:val="FFFFFF"/>
                <w:sz w:val="24"/>
                <w:szCs w:val="24"/>
                <w:lang w:eastAsia="es-MX"/>
              </w:rPr>
            </w:pPr>
            <w:r w:rsidRPr="00405F5B">
              <w:rPr>
                <w:rFonts w:ascii="Arial" w:eastAsia="Times New Roman" w:hAnsi="Arial" w:cs="Arial"/>
                <w:b/>
                <w:bCs/>
                <w:color w:val="FFFFFF"/>
                <w:sz w:val="24"/>
                <w:szCs w:val="24"/>
                <w:lang w:eastAsia="es-MX"/>
              </w:rPr>
              <w:t xml:space="preserve">No. de </w:t>
            </w:r>
            <w:proofErr w:type="spellStart"/>
            <w:r w:rsidRPr="00405F5B">
              <w:rPr>
                <w:rFonts w:ascii="Arial" w:eastAsia="Times New Roman" w:hAnsi="Arial" w:cs="Arial"/>
                <w:b/>
                <w:bCs/>
                <w:color w:val="FFFFFF"/>
                <w:sz w:val="24"/>
                <w:szCs w:val="24"/>
                <w:lang w:eastAsia="es-MX"/>
              </w:rPr>
              <w:t>compo</w:t>
            </w:r>
            <w:r>
              <w:rPr>
                <w:rFonts w:ascii="Arial" w:eastAsia="Times New Roman" w:hAnsi="Arial" w:cs="Arial"/>
                <w:b/>
                <w:bCs/>
                <w:color w:val="FFFFFF"/>
                <w:sz w:val="24"/>
                <w:szCs w:val="24"/>
                <w:lang w:eastAsia="es-MX"/>
              </w:rPr>
              <w:t>-</w:t>
            </w:r>
            <w:r w:rsidRPr="00405F5B">
              <w:rPr>
                <w:rFonts w:ascii="Arial" w:eastAsia="Times New Roman" w:hAnsi="Arial" w:cs="Arial"/>
                <w:b/>
                <w:bCs/>
                <w:color w:val="FFFFFF"/>
                <w:sz w:val="24"/>
                <w:szCs w:val="24"/>
                <w:lang w:eastAsia="es-MX"/>
              </w:rPr>
              <w:t>nente</w:t>
            </w:r>
            <w:proofErr w:type="spellEnd"/>
          </w:p>
        </w:tc>
        <w:tc>
          <w:tcPr>
            <w:tcW w:w="1275" w:type="dxa"/>
            <w:gridSpan w:val="2"/>
            <w:tcBorders>
              <w:top w:val="single" w:sz="4" w:space="0" w:color="auto"/>
              <w:left w:val="nil"/>
              <w:bottom w:val="single" w:sz="4" w:space="0" w:color="auto"/>
              <w:right w:val="single" w:sz="4" w:space="0" w:color="auto"/>
            </w:tcBorders>
            <w:shd w:val="clear" w:color="auto" w:fill="214061"/>
            <w:vAlign w:val="center"/>
            <w:hideMark/>
          </w:tcPr>
          <w:p w:rsidR="00053885" w:rsidRPr="00405F5B" w:rsidRDefault="00053885" w:rsidP="00707BA1">
            <w:pPr>
              <w:jc w:val="center"/>
              <w:rPr>
                <w:rFonts w:ascii="Arial" w:eastAsia="Times New Roman" w:hAnsi="Arial" w:cs="Arial"/>
                <w:b/>
                <w:bCs/>
                <w:color w:val="FFFFFF"/>
                <w:sz w:val="24"/>
                <w:szCs w:val="24"/>
                <w:lang w:eastAsia="es-MX"/>
              </w:rPr>
            </w:pPr>
            <w:r w:rsidRPr="00405F5B">
              <w:rPr>
                <w:rFonts w:ascii="Arial" w:eastAsia="Times New Roman" w:hAnsi="Arial" w:cs="Arial"/>
                <w:b/>
                <w:bCs/>
                <w:color w:val="FFFFFF"/>
                <w:sz w:val="24"/>
                <w:szCs w:val="24"/>
                <w:lang w:eastAsia="es-MX"/>
              </w:rPr>
              <w:t xml:space="preserve">No. </w:t>
            </w:r>
            <w:r w:rsidRPr="00405F5B">
              <w:rPr>
                <w:rFonts w:ascii="Arial" w:eastAsia="Times New Roman" w:hAnsi="Arial" w:cs="Arial"/>
                <w:b/>
                <w:bCs/>
                <w:color w:val="FFFFFF"/>
                <w:sz w:val="24"/>
                <w:szCs w:val="24"/>
                <w:lang w:eastAsia="es-MX"/>
              </w:rPr>
              <w:br/>
              <w:t xml:space="preserve">Actividad </w:t>
            </w:r>
          </w:p>
        </w:tc>
        <w:tc>
          <w:tcPr>
            <w:tcW w:w="4962" w:type="dxa"/>
            <w:gridSpan w:val="2"/>
            <w:tcBorders>
              <w:top w:val="single" w:sz="4" w:space="0" w:color="auto"/>
              <w:left w:val="nil"/>
              <w:bottom w:val="single" w:sz="4" w:space="0" w:color="auto"/>
              <w:right w:val="single" w:sz="4" w:space="0" w:color="auto"/>
            </w:tcBorders>
            <w:shd w:val="clear" w:color="auto" w:fill="214061"/>
            <w:vAlign w:val="center"/>
            <w:hideMark/>
          </w:tcPr>
          <w:p w:rsidR="00053885" w:rsidRPr="00405F5B" w:rsidRDefault="00053885" w:rsidP="00707BA1">
            <w:pPr>
              <w:jc w:val="center"/>
              <w:rPr>
                <w:rFonts w:ascii="Arial" w:eastAsia="Times New Roman" w:hAnsi="Arial" w:cs="Arial"/>
                <w:b/>
                <w:bCs/>
                <w:color w:val="FFFFFF"/>
                <w:sz w:val="24"/>
                <w:szCs w:val="24"/>
                <w:lang w:eastAsia="es-MX"/>
              </w:rPr>
            </w:pPr>
            <w:r w:rsidRPr="00405F5B">
              <w:rPr>
                <w:rFonts w:ascii="Arial" w:eastAsia="Times New Roman" w:hAnsi="Arial" w:cs="Arial"/>
                <w:b/>
                <w:bCs/>
                <w:color w:val="FFFFFF"/>
                <w:sz w:val="24"/>
                <w:szCs w:val="24"/>
                <w:lang w:eastAsia="es-MX"/>
              </w:rPr>
              <w:t>Actividad</w:t>
            </w:r>
          </w:p>
        </w:tc>
        <w:tc>
          <w:tcPr>
            <w:tcW w:w="2409" w:type="dxa"/>
            <w:tcBorders>
              <w:top w:val="single" w:sz="4" w:space="0" w:color="auto"/>
              <w:left w:val="nil"/>
              <w:bottom w:val="single" w:sz="4" w:space="0" w:color="auto"/>
              <w:right w:val="nil"/>
            </w:tcBorders>
            <w:shd w:val="clear" w:color="auto" w:fill="214061"/>
            <w:vAlign w:val="center"/>
            <w:hideMark/>
          </w:tcPr>
          <w:p w:rsidR="00053885" w:rsidRPr="00405F5B" w:rsidRDefault="00053885" w:rsidP="00707BA1">
            <w:pPr>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 xml:space="preserve"> </w:t>
            </w:r>
            <w:r w:rsidRPr="00405F5B">
              <w:rPr>
                <w:rFonts w:ascii="Arial" w:eastAsia="Times New Roman" w:hAnsi="Arial" w:cs="Arial"/>
                <w:b/>
                <w:bCs/>
                <w:color w:val="FFFFFF"/>
                <w:sz w:val="24"/>
                <w:szCs w:val="24"/>
                <w:lang w:eastAsia="es-MX"/>
              </w:rPr>
              <w:t>Total presupuesto Actividad</w:t>
            </w:r>
            <w:r>
              <w:rPr>
                <w:rFonts w:ascii="Arial" w:eastAsia="Times New Roman" w:hAnsi="Arial" w:cs="Arial"/>
                <w:b/>
                <w:bCs/>
                <w:color w:val="FFFFFF"/>
                <w:sz w:val="24"/>
                <w:szCs w:val="24"/>
                <w:lang w:eastAsia="es-MX"/>
              </w:rPr>
              <w:t xml:space="preserve">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Capacitación gratuita a micro, pequeñas y medianas empresas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7 eventos de capacitación en materia económica, orientados a personas emprendedoras y MIPYMES (PROIGUALDAD 1.2.2) (PROMUPINNA VII.10) (PMCHP 4.1.2.5.1)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121,000.00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Mesa permanente entre el sector empresarial y universidades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Generar 5 acciones de acercamiento con Organismos empresariales, universitarios y sindicales, a fin de impulsar una agenda de Gobernanza Empresarial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137,500.00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Proponer 1 programa de exención de derechos municipales para fomentar la apertura o reapertura de negocios de bajo impacto (PROMUPINNA VII.10) (PMCHP 4.1.2.5.2) (Impulsa Puebla) </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Sello “Hecho en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Entregar 60 distintivos a empresas que hayan cumplido con los requisitos para ser acreedoras a obtener el sello distintivo para negocios poblanos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138,000.00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Atender 22 grupos del sector de la industria turística (PMCHP 4.1.3.4.1)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1 evento de talla internacional y 10 nacionales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10</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Atender 14 grupos de promoción especializada (representantes de agencia de viajes, prensa especializada, personalidades mediáticas, empresarios de servicios turísticos, entre otros) (PMCHP 4.1.3.4.1)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660,000.00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1 evento de talla internacional y 10 nacionales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Apoyar 50 eventos para propiciar el posicionamiento del municipio como sede a nivel nacional e internacional de encuentros (Bajo demanda)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1,170,000.00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1 evento de talla internacional y 10 nacionales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Atender 6 grupos del segmento denominado Turismo de Romance en la ciudad (Bajo demanda)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180,000.00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1 evento de talla internacional y 10 nacionales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5 participaciones en algún evento para posicionamiento de la Ciudad como destino de turismo de reuniones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Plan estratégico de promoción de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10</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Gestionar 1 sistema de análisis de información para la promoción y atracción de inversiones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55,000.00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Plan estratégico de promoción de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10</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13 inserciones de productos y/o atractivos turísticos de la ciudad de Puebla en medios de comunicación (PROMUPINNA XII.3) (PMCHP 4.1.3.5.3) (Impulsa Puebla) </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580,800.00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Plan estratégico de promoción de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10</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Implementar 1 estrategia de publicidad y promoción en medios digitales y redes sociales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Plan estratégico de promoción de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10</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Efectuar 3 participaciones en ferias y eventos nacionales, internacionales especializadas en materia económica y turística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455,831.00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Plan estratégico de promoción de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10</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3 etapas de la adquisición de materiales para promoción que contribuyan a la presencia de la ciudad de Puebla en los distintos eventos turísticos y económicos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1,572,687.00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Jornadas integrales a lo largo del año / Implementar jornadas de trabajo con las dependencias del H. Ayuntamiento, para acercar a la ciudadanía los programas con los que cuentan las dependencias así como la realización de acciones que promuevan la integración de la comunidad con su entorno y el bienestar social, familiar e individual.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Bienestar y Participación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26 jornadas integrales de servicios en el municipio de Puebla (PROIGUALDAD 1.3.2, 2.1.2 y 2.1.9) (PROMUPINNA IX.2)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1,576,067.00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Estancias Infantiles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70 Estancias infantiles / Supervisión continua de la infraestructura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Bienestar y Participación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6 apoyos bimestrales a estancias infantiles a través de la Estrategia de Fortalecimiento de Estancias Infantiles del Municipio de Puebla (PROIGUALDAD 1.3.2) (PROMUPINNA IX.8 y XI.3) (Estancias infantiles)</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13,000,000.00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Estancias Infantiles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70 Estancias infantiles / Supervisión continua de la infraestructura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Bienestar y Participación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70 entregas de material didáctico para las estancias infantiles dentro de la Estrategia de Fortalecimiento de Estancias Infantiles del Municipio de Puebla (Estancias infantiles)</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1,236,000.00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Unidades Habitacionales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Bienestar y Participación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Conformar 400 Comités de Participación Ciudadana (Bajo demanda) (POV 1.3.1 y 1.3.3) (Ciudad de 10) </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Unidades Habitacionales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Bienestar y Participación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Integrar 200 Comités de Participación Social o Contraloría Social para las diferentes acciones sociales y/u obras de las dependencias del H. Ayuntamiento Municipal (Bajo demanda) (Ciudad de 10) </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220,000.00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150 parques</w:t>
            </w:r>
            <w:r w:rsidRPr="00405F5B">
              <w:rPr>
                <w:rFonts w:ascii="Arial" w:eastAsia="Times New Roman" w:hAnsi="Arial" w:cs="Arial"/>
                <w:sz w:val="24"/>
                <w:szCs w:val="24"/>
                <w:lang w:eastAsia="es-MX"/>
              </w:rPr>
              <w:br/>
              <w:t>Recuperemos y rehabilitaremos los Grandes Parques Municipales</w:t>
            </w:r>
            <w:r w:rsidRPr="00405F5B">
              <w:rPr>
                <w:rFonts w:ascii="Arial" w:eastAsia="Times New Roman" w:hAnsi="Arial" w:cs="Arial"/>
                <w:sz w:val="24"/>
                <w:szCs w:val="24"/>
                <w:lang w:eastAsia="es-MX"/>
              </w:rPr>
              <w:br/>
              <w:t>Mejoramiento de Unidades Habitacionales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Bienestar y Participación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60 intervenciones para equipamiento de parques públicos (Juegos infantiles, gimnasios y bancas) en barrios, colonias, juntas auxiliares o inspectorías (Bajo demanda) (PROMUPINNA VII.17)</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(PEP 1.1.6, 1.1.7, 1.2.5, 2.1.1, 2.1.5, 2.1.7, 2.2.2 y 2.3.3)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6,800,000.00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07</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Brindar 20,000 servicios (cama, baño, regadera, alimentos, atención médica, psicológica, jurídica, bolsa de trabajo, actividades recreativas, educación básica) a mujeres y sus hijos e hijas a través del refugio temporal de atención para personas violentadas, de acuerdo a los Protocolos de Atención de los Refugios</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Nacionales (Bajo demanda) (PROIGUALDAD 2.1.10, 3.2.2, 3.2.4, 3.3.1, 3.3.3, 3.3.4) (PROMUPINNA VIII.3)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195,442.00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07</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Beneficiar 1,200 personas a través de una estrategia de intervención integral contra la violencia (prevención y atención oportuna y profesional), en el marco de igualdad sustantiva y derechos humanos, a través del programa Contigo Mujer contra la Violencia (PROIGUALDAD 1.2.8, 1.3.1, 2.1.10, 3.2.2, 3.2.4, 3.3.1, 3.3.3 y 3.3.4)</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(PROMUPINNA VIII.3)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14,646.00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08</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 ciclo del programa Unidas Crecemos, en coordinación con el Fondo de Población de las Naciones Unidas -UNFPA (PROIGUALDAD 3.2.2 y 3.2.4) (PROMUPINNA V.2)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78,143.00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Otorgar 8,000 servicios para la prevención y detección de enfermedades a través de auxiliares del diagnóstico en la Unidad Médica Integral y Jornadas (Bajo demanda)</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(PROIGUALDAD 2.1.2, 2.1.3, 2.2.1 y 2.2.2)</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(PROMUPINNA IX.2)</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(Médico Contigo)</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557,218.00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Otorgar 4,000 servicios para la prevención de cáncer de mama y </w:t>
            </w:r>
            <w:proofErr w:type="spellStart"/>
            <w:r w:rsidRPr="00405F5B">
              <w:rPr>
                <w:rFonts w:ascii="Arial" w:eastAsia="Times New Roman" w:hAnsi="Arial" w:cs="Arial"/>
                <w:sz w:val="24"/>
                <w:szCs w:val="24"/>
                <w:lang w:eastAsia="es-MX"/>
              </w:rPr>
              <w:t>cervicouterino</w:t>
            </w:r>
            <w:proofErr w:type="spellEnd"/>
            <w:r w:rsidRPr="00405F5B">
              <w:rPr>
                <w:rFonts w:ascii="Arial" w:eastAsia="Times New Roman" w:hAnsi="Arial" w:cs="Arial"/>
                <w:sz w:val="24"/>
                <w:szCs w:val="24"/>
                <w:lang w:eastAsia="es-MX"/>
              </w:rPr>
              <w:t xml:space="preserve"> en la Unidad Médica Integral y Jornadas (Bajo demanda) (PROIGUALDAD 2.1.4) (Médico Contigo)</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696,095.00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Otorgar 30,000 servicios (consultas médicas, nutricionales, ginecológicas y dentales) en la Unidad Médica Integral y Jornadas (Bajo demanda) (PROIGUALDAD 2.1.3, 2.1.4, 2.2.1, 2.2.2, 2.2.4 ) (PROMUPINNA IX.2) (Médico Contigo)</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1,563,290.00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Otorgar 12,000 servicios de Enfermería en la Unidad Médica Integral y Jornadas (Bajo demanda) (Médico Contigo)</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116,719.00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11</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Afiliar 7,000 personas adultas mayores o personas con discapacidad al programa Médico Contigo (Bajo demanda) (PROIGUALDAD 2.1.2 y 2.1.3 )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(PROMUPINNA X.2) (Médico Contigo)</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11</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Otorgar 15,000 consultas gratuitas a domicilio, a personas adultas mayores y/o personas con discapacidad de primera vez y subsecuentes (Bajo demanda) (PROIGUALDAD 2.1.2, 2.1.3 )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(PROMUPINNA X.2) (Médico Contigo)</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7,299,109.00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Atender 11,000 personas de primera vez y subsecuentes en materia de salud mental (terapias, valoraciones, orientación, prevención de riesgos psicosociales, psicopedagogía y atención psiquiátrica) en la Unidad Médica Integral y Jornadas (Bajo demanda)</w:t>
            </w:r>
            <w:r w:rsidRPr="00405F5B">
              <w:rPr>
                <w:rFonts w:ascii="Arial" w:eastAsia="Times New Roman" w:hAnsi="Arial" w:cs="Arial"/>
                <w:sz w:val="24"/>
                <w:szCs w:val="24"/>
                <w:lang w:eastAsia="es-MX"/>
              </w:rPr>
              <w:br/>
              <w:t xml:space="preserve">(PROIGUALDAD 2.1.2, 2.1.5, 2.1.6, 2.3.1) (PROMUPINNA IX.12 y IX.13) (Médico Contigo) </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475,000.00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Atender 12,000 personas asistentes para promover la salud mental a través de conferencias, pláticas, cursos, talleres psicoeducativos de manera presencial o en línea (plataforma EQUILÍBRATE), para desarrollar competencias socioemocionales. (Bajo demanda) (PROIGUALDAD 2.1.2, 2.1.5, 2.1.6, 2.3.1) (PROMUPINNA IV.2 Y IX.8) (Médico Contigo)</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314,400.00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Sello "Hecho en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de la Juventud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30 incubaciones para el Programa Jóvenes Talento para generar oportunidades que desarrollen habilidades y herramientas para la obtención de un empleo, emprender un negocio o un proyecto productivo (Carta P. 3.4.1)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147,000.00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Sello "Hecho en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de la Juventud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Ejecutar 2 etapas</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del proyecto Jóvenes Talento (PROIGUALDAD 1.2.4)</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(PROMUPINNA I.1)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68,000.00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Sello "Hecho en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de la Juventud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Ejecutar 4 etapas</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del proyecto de apoyo municipal a "Jóvenes Talento" Juntas Auxiliares (PROIGUALDAD 1.2.4) (PROMUPINNA I.1)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238,000.00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de la Juventud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72 acciones (El </w:t>
            </w:r>
            <w:proofErr w:type="spellStart"/>
            <w:r w:rsidRPr="00405F5B">
              <w:rPr>
                <w:rFonts w:ascii="Arial" w:eastAsia="Times New Roman" w:hAnsi="Arial" w:cs="Arial"/>
                <w:sz w:val="24"/>
                <w:szCs w:val="24"/>
                <w:lang w:eastAsia="es-MX"/>
              </w:rPr>
              <w:t>Gamer</w:t>
            </w:r>
            <w:proofErr w:type="spellEnd"/>
            <w:r w:rsidRPr="00405F5B">
              <w:rPr>
                <w:rFonts w:ascii="Arial" w:eastAsia="Times New Roman" w:hAnsi="Arial" w:cs="Arial"/>
                <w:sz w:val="24"/>
                <w:szCs w:val="24"/>
                <w:lang w:eastAsia="es-MX"/>
              </w:rPr>
              <w:t xml:space="preserve"> de Tú Vida) en materia de Prevención y Concientización social sobre Conductas de Riesgo y Adicciones a jóvenes del Municipio (PROIGUALDAD 2.1.5, 2.2.1 y 3.2.2) (PROMUPINNA I.5)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3,411,600.00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de la Juventud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60 acciones (El Kilómetro de Tú Vida) en materia de Prevención y Concientización social sobre Conductas de Riesgo y Adicciones a jóvenes del Municipio (PROIGUALDAD 2.1.5, 2.2.1 Y 3.2.2) (PROMUPINNA I.5)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366,000.00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Combatiré de manera frontal todos los tipos de violencias contra las mujeres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2 sesiones ordinarias del Sistema Municipal para la Igualdad entre Mujeres y Hombres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Implementar 90 talleres para desarrollar capacidades y habilidades para el emprendimiento y la inserción al mercado laboral, como parte del programa "Contigo Mujer" (PROIGUALDAD 1.1.2, 1.2.6, 1.2.7 y 2.4.3) (PROMUPINNA I.7)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2,000,000.00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Elaborar 2 informes de seguimiento de la plataforma en línea "Contigo Mujer" (PROIGUALDAD 1.2.6) (PROMUPINNA I.7)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 convocatoria para otorgar el premio "Contigo Mujer" que reconoce la labor emprendedora de las participantes del programa Contigo Mujer (PROIGUALDAD 1.2.6)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Elaborar 6 gacetas informativas para el desarrollo productivo de las emprendedoras participantes del programa "Contigo Mujer" (PROIGUALDAD 1.1.1, 1.2.2 y 1.2.5)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262,781.00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Nueva Estrategia de Seguridad Municipal</w:t>
            </w:r>
            <w:r w:rsidRPr="00405F5B">
              <w:rPr>
                <w:rFonts w:ascii="Arial" w:eastAsia="Times New Roman" w:hAnsi="Arial" w:cs="Arial"/>
                <w:sz w:val="24"/>
                <w:szCs w:val="24"/>
                <w:lang w:eastAsia="es-MX"/>
              </w:rPr>
              <w:br/>
              <w:t>Desarrollaré estrategias para la prevención del delito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150 talleres de autodefensa desde la perspectiva de género, dirigidos a mujeres y niñas (PROIGUALDAD 3.3.5) (PROMUPINNA VIII.7)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450,000.00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Proporcionar 2,150 asesorías jurídicas y psicológicas especializadas y gratuitas a las mujeres víctimas de violencia favoreciendo su empoderamiento (PROIGUALDAD 2.3.1 y 3.1.4) (PPA 1.1)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Desarrollar 4 sesiones ordinarias del Sistema Municipal para Prevenir, Atender, Sancionar y Erradicar la Violencia Contra las Mujeres (PROIGUALDAD 3.5.2)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 jornada conmemorativa de carácter transversal en el marco del día internacional de la mujer (PROIGUALDAD 3.2.1) (PROMUPINNA VIII.6)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06</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90 talleres de capacitación en materia de prevención y atención del acoso y hostigamiento sexual y/o laboral y mecanismos tecnológicos de cuidados y prevención de </w:t>
            </w:r>
            <w:proofErr w:type="spellStart"/>
            <w:r w:rsidRPr="00405F5B">
              <w:rPr>
                <w:rFonts w:ascii="Arial" w:eastAsia="Times New Roman" w:hAnsi="Arial" w:cs="Arial"/>
                <w:sz w:val="24"/>
                <w:szCs w:val="24"/>
                <w:lang w:eastAsia="es-MX"/>
              </w:rPr>
              <w:t>ciberacoso</w:t>
            </w:r>
            <w:proofErr w:type="spellEnd"/>
            <w:r w:rsidRPr="00405F5B">
              <w:rPr>
                <w:rFonts w:ascii="Arial" w:eastAsia="Times New Roman" w:hAnsi="Arial" w:cs="Arial"/>
                <w:sz w:val="24"/>
                <w:szCs w:val="24"/>
                <w:lang w:eastAsia="es-MX"/>
              </w:rPr>
              <w:t xml:space="preserve"> dirigidos a instituciones educativas, organismo empresariales y público en general (PROIGUALDAD 3.2.3 y 3.2.8) (PROMUPINNA VIII.6)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Combatiré de manera frontal todos los tipos de violencias contra las mujeres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06</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Elaborar 3 informes de seguimiento del Programa Integral de actuación, orientación y acompañamiento de la Agencia contra el Acoso y hostigamiento sexual y laboral (PROIGUALDAD 3.1.4 y 5.1.9)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06</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 foro para víctimas de acoso y hostigamiento sexual en el transporte y espacio público (PROIGUALDAD 3.2.3 y 3.2.8)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Ejecutar 45 acciones para fomentar a los artistas locales, nacionales y/o internacionales (PROIGUALDAD 2.3.8) (PROMUPINNA XII.3) (PEP 2.2.6 y 2.3.12)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765,200.00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5 festivales por fechas conmemorativas (PROMUPINNA XII.2 y XII.3) (PEP 2.3.12) (Impulsa Puebla) </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4,889,769.00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Ejecutar 4 temporadas de activación cultural en el Centro Histórico (PROIGUALDAD 2.3.3) (PROMUPINNA XI.2, XII.2, XII.3 y XIII.1) (PEP 2.2.6 y 2.3.12) (Ciudad de 10) </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942,400.00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 / 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Recuperaremos y rehabilitaremos los Grandes Parques Municipales / 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30 acciones vinculadas al fomento a la lectura (PROIGUALDAD 2.3.4) (PROMUPINNA XI.2 y XI.3) (PEP 2.2.7) (Impulsa Puebla y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315,000.00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 / 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Recuperaremos y rehabilitaremos los Grandes Parques Municipales / 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 fiesta del libro que promueva la participación ciudadana y el fomento a la lectura (PROIGUALDAD 2.3.4) (PROMUPINNA XI.2 y XI.3) (PEP 2.2.7) (Impulsa Puebla y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120 acciones enfocadas a la cinematografía (PROIGUALDAD 2.3.8) (PROMUPINNA XI.3 y XII.3)</w:t>
            </w:r>
            <w:r w:rsidRPr="00405F5B">
              <w:rPr>
                <w:rFonts w:ascii="Arial" w:eastAsia="Times New Roman" w:hAnsi="Arial" w:cs="Arial"/>
                <w:sz w:val="24"/>
                <w:szCs w:val="24"/>
                <w:lang w:eastAsia="es-MX"/>
              </w:rPr>
              <w:br/>
              <w:t>(PEP 2.2.5)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195,000.00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42 acciones para preservar y difundir el patrimonio cultural tangible e intangible (PROMUPINNA XI.2, XI.3, XII.3 y XIII.1) (Carta P.1.4.4, 5.2.1) (PEP 2.3.12) (PBSU 17.1,17.2 y 17.4)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720,000.00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 / 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Recuperaremos y rehabilitaremos los Grandes Parques Municipales / 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5 eventos de carácter histórico-patrimonial, tangible e intangible (Carta P. 5.2.1) (PEP 2.3.12) (PBSU 17.1,17.2, 17.3 y 17.4) (Impulsa Puebla y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1,240,000.00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24 caravanas culturales en Juntas Auxiliares, Colonias, Unidades Habitacionales, Escuelas y Barrios de carácter patrimonial (PROMUPINNA XI.2, XI.3, XII.1, XII.3 y XIII.1) (Carta P. 5.2.1) (PEP 2.3.12) (PBSU 17.1,17.2,17.3 y 17.4)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900,000.00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 / 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 / 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206 acciones que promuevan el desarrollo de la imaginación y la creatividad entre niñas, niños, jóvenes y adultos mayores en Juntas Auxiliares, Colonias, Unidades Habitacionales, Barrios, Mercados y Espacios Públicos con perspectiva en derechos humanos (PROIGUALDAD 2.3.3, 2.3.5 y 2.3.8) (PROMUPINNA XI.2, XI.3, XII.2, XII.3 y XIII.1) (PEP 2.2.5) (PBSU 17.4, 17 .6 y 18.3) (Impulsa Puebla y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642,000.00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15 exposiciones artístico culturales en diversos espacios en colaboración con instancias públicas y/o privadas (PEP 2.3.12) (PBSU 17.6) (Ciudad de 10) </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$2,275,000.00</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12 reportes de actividades de operación del Teatro de la Ciudad para implementar y desarrollar acciones que promuevan la cultura en el municipio de Puebla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$280,000.00</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Coordinar 198 presentaciones artísticas de las diferentes agrupaciones dependientes y comisionadas al IMACP (Banda Sinfónica Municipal, Quinteto de Alientos - Madera y Quinteto de Metales) (PROMUPINNA XII.2, XII.3 y XIII.1) (PEP 2.2.5 y 2.3.12)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25,000.00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Mesas de Coordinación con concesionarios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Elaborar 11 reportes de mesas de coordinación con concesionarios de transporte público colectivo para combate a la inseguridad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Ejecutar 3 etapas del programa de infraestructura y equipamiento para el personal de la SSC (Parcial FORTAMUN) (Escudo Puebla) </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50,142,539.00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10,800 operativos interinstitucionales en materia de seguridad pública (Bajo demanda) (PROIGUALDAD 4.2.1) (PROMUPINNA I.11)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3,720,600.00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Cooperación interinstitucional / Paraderos seguros del Transporte público / Operativos en el transporte público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9,329 acciones (dispositivos, operativos y patrullaje) para prevenir conductas delictivas y faltas administrativas (PROIGUALDAD 4.2.1) (PROMUPINNA I.9) (Escudo Puebla) </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Ejecutar 700 planes Sistemáticos de Operaciones para operativos especiales (Bajo demanda) (PROMUPINNA I.9)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Mesas de Seguridad</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12 reportes de las mesas de trabajo en coordinación con instituciones de los tres órdenes de gobierno dedicados a la seguridad pública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Elaborar 8 reportes de vigilancia aérea, para reforzar la seguridad y combatir la delincuencia, en el Municipio de Puebla (PROMUPINNA I.6)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36,000,000.00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Plataforma Digital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Ejecutar 4 etapas de servicio para la operación del sistema de infracción digital (FORTAMUN)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7,731,140.00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Caminatas Nocturnas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34 recorridos por la seguridad y de proximidad social para detectar y atender factores que incrementan el riesgo de hechos delictivos (PROIGUALDAD 3.4.9 y 3.4.11) (PROMUPINNA I.5)</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(PMCHP 4.5.1.1.3)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5,000 Comités Vecinales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280 acciones de seguimiento a los 204 Comités de vectores, a través de asambleas vecinales, capacitaciones y/o mesas de trabajo en el marco del Programa “Vecino Contigo y Seguros” (PROIGUALDAD 3.4.9 y 3.4.11) (PROMUPINNA I.4) (Carta Poblana 1.1.1) (PMCHP 4.5.1.1.3)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867,000.00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Estrategia para la prevención del delito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225 acciones de capacitación y proximidad a través del Taller "Negocio alerta en empresas", zonas industriales, cadenas y plazas comerciales, en el marco del Programa “Negocio Contigo y Seguro” (PMCHP 4.5.4.1.3)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682,463.00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Estrategia para la prevención del delito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17 acciones de proximidad a través de los Centros Integrales de Prevención y Participación Ciudadana y/o Juntas Auxiliares (PROIGUALDAD 3.4.9 y 3.4.11) (PROMUPINNA I.4)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Gestionar 2 pagos acumulados del contrato multianual del servicio integral del sistema de </w:t>
            </w:r>
            <w:proofErr w:type="spellStart"/>
            <w:r w:rsidRPr="00405F5B">
              <w:rPr>
                <w:rFonts w:ascii="Arial" w:eastAsia="Times New Roman" w:hAnsi="Arial" w:cs="Arial"/>
                <w:sz w:val="24"/>
                <w:szCs w:val="24"/>
                <w:lang w:eastAsia="es-MX"/>
              </w:rPr>
              <w:t>videovigilancia</w:t>
            </w:r>
            <w:proofErr w:type="spellEnd"/>
            <w:r w:rsidRPr="00405F5B">
              <w:rPr>
                <w:rFonts w:ascii="Arial" w:eastAsia="Times New Roman" w:hAnsi="Arial" w:cs="Arial"/>
                <w:sz w:val="24"/>
                <w:szCs w:val="24"/>
                <w:lang w:eastAsia="es-MX"/>
              </w:rPr>
              <w:t>, incluye mantenimiento preventivo y correctivo a la Infraestructura de lectura de placas con la que cuenta el municipio (Parcial FORTAMUN)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60,955,015.00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Formar 150 cadetes en el curso de Formación Inicial para Policía Preventivo Municipal (PROIGUALDAD 3.4.1) (PROMUPINNA II.3)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18,002,390.00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10 cuerpos de seguridad más efectivos y confiables a nivel Municipal.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17</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Gestionar 1,400 evaluaciones de control de confianza a personal de nuevo ingreso y en activo (permanencias y promociones) de la SSC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8,680,000.00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Certificación CALEA, ISO37001- Gestión </w:t>
            </w:r>
            <w:proofErr w:type="spellStart"/>
            <w:r w:rsidRPr="00405F5B">
              <w:rPr>
                <w:rFonts w:ascii="Arial" w:eastAsia="Times New Roman" w:hAnsi="Arial" w:cs="Arial"/>
                <w:sz w:val="24"/>
                <w:szCs w:val="24"/>
                <w:lang w:eastAsia="es-MX"/>
              </w:rPr>
              <w:t>Antisoborno</w:t>
            </w:r>
            <w:proofErr w:type="spellEnd"/>
            <w:r w:rsidRPr="00405F5B">
              <w:rPr>
                <w:rFonts w:ascii="Arial" w:eastAsia="Times New Roman" w:hAnsi="Arial" w:cs="Arial"/>
                <w:sz w:val="24"/>
                <w:szCs w:val="24"/>
                <w:lang w:eastAsia="es-MX"/>
              </w:rPr>
              <w:t xml:space="preserve"> y Certificación en </w:t>
            </w:r>
            <w:r w:rsidRPr="00405F5B">
              <w:rPr>
                <w:rFonts w:ascii="Arial" w:eastAsia="Times New Roman" w:hAnsi="Arial" w:cs="Arial"/>
                <w:sz w:val="24"/>
                <w:szCs w:val="24"/>
                <w:lang w:eastAsia="es-MX"/>
              </w:rPr>
              <w:br/>
              <w:t>calidad de servicio para atención a emergencias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Ejecutar 1 proyecto para el mantenimiento anual de la certificación ISO 37001 Sistema de Gestión </w:t>
            </w:r>
            <w:proofErr w:type="spellStart"/>
            <w:r w:rsidRPr="00405F5B">
              <w:rPr>
                <w:rFonts w:ascii="Arial" w:eastAsia="Times New Roman" w:hAnsi="Arial" w:cs="Arial"/>
                <w:sz w:val="24"/>
                <w:szCs w:val="24"/>
                <w:lang w:eastAsia="es-MX"/>
              </w:rPr>
              <w:t>Antisoborno</w:t>
            </w:r>
            <w:proofErr w:type="spellEnd"/>
            <w:r w:rsidRPr="00405F5B">
              <w:rPr>
                <w:rFonts w:ascii="Arial" w:eastAsia="Times New Roman" w:hAnsi="Arial" w:cs="Arial"/>
                <w:sz w:val="24"/>
                <w:szCs w:val="24"/>
                <w:lang w:eastAsia="es-MX"/>
              </w:rPr>
              <w:t xml:space="preserve">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1,346,422.00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Certificación CALEA, ISO37001- Gestión </w:t>
            </w:r>
            <w:proofErr w:type="spellStart"/>
            <w:r w:rsidRPr="00405F5B">
              <w:rPr>
                <w:rFonts w:ascii="Arial" w:eastAsia="Times New Roman" w:hAnsi="Arial" w:cs="Arial"/>
                <w:sz w:val="24"/>
                <w:szCs w:val="24"/>
                <w:lang w:eastAsia="es-MX"/>
              </w:rPr>
              <w:t>Antisoborno</w:t>
            </w:r>
            <w:proofErr w:type="spellEnd"/>
            <w:r w:rsidRPr="00405F5B">
              <w:rPr>
                <w:rFonts w:ascii="Arial" w:eastAsia="Times New Roman" w:hAnsi="Arial" w:cs="Arial"/>
                <w:sz w:val="24"/>
                <w:szCs w:val="24"/>
                <w:lang w:eastAsia="es-MX"/>
              </w:rPr>
              <w:t xml:space="preserve"> y Certificación en </w:t>
            </w:r>
            <w:r w:rsidRPr="00405F5B">
              <w:rPr>
                <w:rFonts w:ascii="Arial" w:eastAsia="Times New Roman" w:hAnsi="Arial" w:cs="Arial"/>
                <w:sz w:val="24"/>
                <w:szCs w:val="24"/>
                <w:lang w:eastAsia="es-MX"/>
              </w:rPr>
              <w:br/>
              <w:t>calidad de servicio para atención a emergencias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4 etapas del proyecto para mantener la acreditación CALEA aplicación de la Ley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1,302,550.00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Becas escolares para hijos de policías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Ejecutar</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2 etapas del proyecto de apoyo educativo integral, para los policías y sus hijos (PROMUPINNA XI.1)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9,877,644.00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Nueva estrategia de Seguridad Municipal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20</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4 reportes sobre la evaluación de la estrategia de seguridad</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"Escudo Puebla"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Mejoraremos las condiciones y el clima laboral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20</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240 intervenciones grupales al personal de la SSC por el Departamento de Apoyo Psicológico (PROMUPINNA IV.3)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Atender 3,600 reportes de emergencia de ambulancias y grupo relámpagos (Bajo demanda) (PROMUPINNA I.6)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2,731,800.00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Implementar 17,000 acciones de orden vial (servicios ordinarios y servicios extraordinarios) (Bajo demanda) (PROMUPINNA I.11)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996,910.00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Combatiré de manera frontal todos los tipos de violencias contra las mujeres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Gobernación</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01</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12 reportes de atención a víctimas de violencia atendiendo el "Programa Municipal Contigo Mujer contra la violencia", para poder prevenir, atender, sancionar, y erradicar la violencia contra las mujeres, niñas, niños y adolescentes (PROMUPINNA VIII.3) (Contigo mujer)</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Nueva estrategia de Seguridad Municipal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Gobernación</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Atender 60 acciones de solicitudes referentes a la Atención Vecinal (Bajo demanda) (PROMUPINNA XVIII.5) (Escudo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Capacitación gratuita a micro, pequeñas y medianas empresas</w:t>
            </w:r>
            <w:r w:rsidRPr="00405F5B">
              <w:rPr>
                <w:rFonts w:ascii="Arial" w:eastAsia="Times New Roman" w:hAnsi="Arial" w:cs="Arial"/>
                <w:sz w:val="24"/>
                <w:szCs w:val="24"/>
                <w:lang w:eastAsia="es-MX"/>
              </w:rPr>
              <w:br/>
              <w:t>Ordenamiento del comercio informal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Gobernación</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13,300 acciones de autorización y, o renovación de permisos en vía pública viables y debidamente </w:t>
            </w:r>
            <w:proofErr w:type="spellStart"/>
            <w:r w:rsidRPr="00405F5B">
              <w:rPr>
                <w:rFonts w:ascii="Arial" w:eastAsia="Times New Roman" w:hAnsi="Arial" w:cs="Arial"/>
                <w:sz w:val="24"/>
                <w:szCs w:val="24"/>
                <w:lang w:eastAsia="es-MX"/>
              </w:rPr>
              <w:t>requisitados</w:t>
            </w:r>
            <w:proofErr w:type="spellEnd"/>
            <w:r w:rsidRPr="00405F5B">
              <w:rPr>
                <w:rFonts w:ascii="Arial" w:eastAsia="Times New Roman" w:hAnsi="Arial" w:cs="Arial"/>
                <w:sz w:val="24"/>
                <w:szCs w:val="24"/>
                <w:lang w:eastAsia="es-MX"/>
              </w:rPr>
              <w:t xml:space="preserve"> según el COREMUN para las y los comerciantes en vía pública (Bajo demanda) (PROMUPINNA VII.13) (PMCH 4.1.2.1.1)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Ordenamiento del comercio informal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Gobernación</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2,275 acciones (operativos, recorridos, atención a quejas y retiros por aseguramientos) para lograr el reordenamiento de las y los comerciantes informales de acuerdo al COREMUN (Bajo demanda) (PROMUPINNA VII.13) (PMCH 4.1.2.1.3)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810,000.00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Ordenamiento del comercio informal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Gobernación</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12 reportes mensuales de las actividades monitoreadas en el espacio público (eventos que afectan la gobernabilidad en el Municipio de Puebla)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Ventanilla digital de gobierno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Operar 2 módulos de atención y orientación para trámites y servicios (Impulsa Puebla)</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(PPA 1.2)</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191,000.00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Ventanilla digital de gobierno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Operar 1 centro de cómputo en el Centro de Atención Municipal (CAM) para asesoría y atención a grupos vulnerables en relación a los trámites y servicios digitales con los que cuenta el Ayuntamiento de Puebla (PROIGUALDAD 4.1.1)</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(Impulsa Puebla) (PPA 1.2)</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120,000.00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Ventanilla digital de gobierno</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 servicio de diseño e implementación del nuevo modelo de inspecciones municipales y seguimiento a la Estrategia Nacional de Mejora Regulatoria y del Observatorio Nacional de Mejora Regulatoria (PPA 1.2)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7,200,000.00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1000 calles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Colocar 1,210 placas de nomenclatura (incluye sustitución) para el municipio de Puebla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2,750,000.00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Atender 19,800 solicitudes de trámites a través de servicios digitales y/o presenciales de la Subdirección del Suelo (Bajo demanda)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1,550,000.00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Atender 3,000 solicitudes de trámites a través de servicios digitales y/o presenciales de la Subdirección de Administración Urbana (Bajo demanda)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07</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9,000 acciones de retiro de publicidad colocada de forma irregular (incluyendo publicidad sexista) en mobiliario urbano, postes, casetas y áreas verdes (Bajo demanda) (PROIGUALDAD 4.1.6)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1,705,500.00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07</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160 acciones administrativas en materia de anuncios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07</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160 acciones administrativas en materia de ruido (PROMUPINNA VII.16)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515,000.00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07</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60 acciones administrativas en materia de emisiones a la atmósfera (PROMUPINNA VII.16)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08</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2,450 supervisiones y evaluaciones de inspecciones y/o verificaciones en materia de obra, medidas de seguridad de protección civil, anuncios, normatividad ambiental</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y contaminación auditiva (Bajo demanda) (PROMUPINNA VII.16)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240,500.00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1,100 acciones de notificación en asentamientos humanos en zonas de riesgo e irregulares (Bajo demanda) (PROIGUALDAD 4.1.3) (PROMUPINNA VII.19)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12,000.00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80 operativos para inspeccionar el cumplimiento de medidas preventivas en materia de Protección Civil en comercios, industrias y obras en proceso constructivo (PROMUPINNA VII.19)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245,030.00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Atender 3,500 solicitudes del Programa Interno de Protección Civil de establecimientos, comercios, instituciones, obras en proceso constructivo entre otros (Bajo demanda) (PROMUPINNA VII.19)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513,860.00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Mantenimiento al 100% en calles, parques, jardines y fuentes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3,607,018 m2 de mantenimiento de áreas verdes en las avenidas principales, parques y jardines del municipio con personal de los Departamentos de Calles, Parques y jardines (PROIGUALDAD 4.1.4) (PROMUPINNA VII.14 y VII.15)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Mantenimiento al 100% en calles, parques, jardines y fuentes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9,245,172 m2 de mantenimiento de áreas permeables (áreas verdes) mediante 1 contrato de actividades integrales realizadas para el mejoramiento de la imagen urbana del municipio (PROIGUALDAD 4.1.4) (PROMUPINNA VII.14 y VII.15)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22,857,940.00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Mantenimiento al 100% en calles, parques, jardines y fuentes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6 contratos para la intervención integral en los espacios públicos, resultado del mantenimiento en: juegos infantiles, </w:t>
            </w:r>
            <w:proofErr w:type="spellStart"/>
            <w:r w:rsidRPr="00405F5B">
              <w:rPr>
                <w:rFonts w:ascii="Arial" w:eastAsia="Times New Roman" w:hAnsi="Arial" w:cs="Arial"/>
                <w:sz w:val="24"/>
                <w:szCs w:val="24"/>
                <w:lang w:eastAsia="es-MX"/>
              </w:rPr>
              <w:t>ejercitadores</w:t>
            </w:r>
            <w:proofErr w:type="spellEnd"/>
            <w:r w:rsidRPr="00405F5B">
              <w:rPr>
                <w:rFonts w:ascii="Arial" w:eastAsia="Times New Roman" w:hAnsi="Arial" w:cs="Arial"/>
                <w:sz w:val="24"/>
                <w:szCs w:val="24"/>
                <w:lang w:eastAsia="es-MX"/>
              </w:rPr>
              <w:t>, bancas, herrería, entradas de la ciudad, pinta de guarniciones y fumigación de parques y jardines del municipio (PROMUPINNA XII.2) (PEP 1.3.4)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17,655,066.00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Mantenimiento al 100% en calles, parques, jardines y fuentes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Atender 1,220 árboles con personal propio de los Departamentos de Calles, Parques y jardines para la poda y/o derribo con previo dictamen emitido por la Secretaría de Medio Ambiente (Bajo demanda) (PROIGUALDAD 4.1.4) (PROMUPINNA I.8)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Mantenimiento al 100% en calles, parques, jardines y fuentes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 contrato de actividades integrales para la poda y derribo con previo dictamen emitido por la Secretaría de Medio Ambiente (PROIGUALDAD 4.1.4) (PROMUPINNA I.8)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4,000,000.00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Mantenimiento al 100% en calles, parques, jardines y fuentes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Ejecutar 3 etapas del programa de mantenimiento menor de calles que contribuya al mejoramiento de la imagen urbana del Centro Histórico (PROMUPINNA VII.14)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100% iluminada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12 procedimientos para el pago del suministrador de servicio básico, por concepto del consumo de energía eléctrica (PROIGUALDAD 4.1.5) (PROMUPINNA I.11) (Ciudad de 10) (Parcial FORTAMUN)</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384,000,000.00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100% iluminada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11 procedimientos para el pago al proveedor del mantenimiento preventivo y correctivo realizado al parque luminario del municipio (PROIGUALDAD 4.1.2 y 4.1.4) (PROMUPINNA I.11)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193,446,628.00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100% iluminada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Elaborar 12 reportes del mantenimiento preventivo y correctivo realizado al parque luminario del municipio (PROIGUALDAD 4.1.2) (PPA 3.4)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100% iluminada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Ejecutar 2 etapas de adquisición de materiales necesarios para la colocación de nueva infraestructura del alumbrado público (PROIGUALDAD 4.1.2) (Ciudad de 10) </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19,500,000.00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150 parques</w:t>
            </w:r>
            <w:r w:rsidRPr="00405F5B">
              <w:rPr>
                <w:rFonts w:ascii="Arial" w:eastAsia="Times New Roman" w:hAnsi="Arial" w:cs="Arial"/>
                <w:sz w:val="24"/>
                <w:szCs w:val="24"/>
                <w:lang w:eastAsia="es-MX"/>
              </w:rPr>
              <w:br/>
              <w:t>* 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Movilidad e Infraestructura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Ejecutar 2 etapas del programa de construcción, mejoramiento y/o equipamiento de espacios públicos (PROIGUALDAD 4.1.5) (PROMUPINNA VII.17) (Carta P. 5.2.2) (PEP 1.2.2 y 1.3.4) (PVMP 2.6.28) (Parcial FAISMUN)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45,600,000.00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1000 calles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Movilidad e Infraestructura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Ejecutar 3 etapas del programa de mantenimiento menor (bacheo) en distintas vialidades del Municipio (PROMUPINNA VII.17)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45,000,000.00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1000 calles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Movilidad e Infraestructura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Ejecutar 3 etapas del programa de mantenimiento a pavimento en distintas vialidades del Municipio (PROMUPINNA VII.17) (Parcial FAISMUN) (Parcial FORTAMUN)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675,700,000.00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Bienestar Animal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Brindar 100,000 servicios de protección y control de la rabia a través de la aplicación de vacunas (Bajo demanda) (PROMUPINNA IX.11)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Bienestar Animal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13,000 cirugías de esterilización para el control de la reproducción animal, en caninos y felinos (Bajo demanda)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3,500,000.00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Bienestar Animal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42 jornadas de adopción responsable de mascotas</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(PROMUPINNA XI.3)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Bienestar Animal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Atender 600 denuncias por maltrato y agresión animal (Bajo demanda) (PROMUPINNA I.4)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1,200,000.00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Bienestar Animal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400 diagnósticos de la rabia canina y felina, como medida preventiva de salud pública (Bajo demanda) (PROMUPINNA I.4)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86,670.00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Bienestar Animal</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2,000 capturas de caninos ferales mediante equipo de contención química para su control (Bajo demanda)</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53,500.00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Red de </w:t>
            </w:r>
            <w:proofErr w:type="spellStart"/>
            <w:r w:rsidRPr="00405F5B">
              <w:rPr>
                <w:rFonts w:ascii="Arial" w:eastAsia="Times New Roman" w:hAnsi="Arial" w:cs="Arial"/>
                <w:sz w:val="24"/>
                <w:szCs w:val="24"/>
                <w:lang w:eastAsia="es-MX"/>
              </w:rPr>
              <w:t>arboristas</w:t>
            </w:r>
            <w:proofErr w:type="spellEnd"/>
            <w:r w:rsidRPr="00405F5B">
              <w:rPr>
                <w:rFonts w:ascii="Arial" w:eastAsia="Times New Roman" w:hAnsi="Arial" w:cs="Arial"/>
                <w:sz w:val="24"/>
                <w:szCs w:val="24"/>
                <w:lang w:eastAsia="es-MX"/>
              </w:rPr>
              <w:t xml:space="preserve"> profesionales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Brindar 1 red de </w:t>
            </w:r>
            <w:proofErr w:type="spellStart"/>
            <w:r w:rsidRPr="00405F5B">
              <w:rPr>
                <w:rFonts w:ascii="Arial" w:eastAsia="Times New Roman" w:hAnsi="Arial" w:cs="Arial"/>
                <w:sz w:val="24"/>
                <w:szCs w:val="24"/>
                <w:lang w:eastAsia="es-MX"/>
              </w:rPr>
              <w:t>arboristas</w:t>
            </w:r>
            <w:proofErr w:type="spellEnd"/>
            <w:r w:rsidRPr="00405F5B">
              <w:rPr>
                <w:rFonts w:ascii="Arial" w:eastAsia="Times New Roman" w:hAnsi="Arial" w:cs="Arial"/>
                <w:sz w:val="24"/>
                <w:szCs w:val="24"/>
                <w:lang w:eastAsia="es-MX"/>
              </w:rPr>
              <w:t xml:space="preserve"> acreditados para el municipio, para la elaboración de acciones de mantenimiento, seguimiento y gestión (PROMUPINNA VII.16)</w:t>
            </w:r>
            <w:r w:rsidRPr="00405F5B">
              <w:rPr>
                <w:rFonts w:ascii="Arial" w:eastAsia="Times New Roman" w:hAnsi="Arial" w:cs="Arial"/>
                <w:sz w:val="24"/>
                <w:szCs w:val="24"/>
                <w:lang w:eastAsia="es-MX"/>
              </w:rPr>
              <w:br/>
              <w:t>(Ciudad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153,500.00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ind w:left="-57" w:right="-57"/>
              <w:rPr>
                <w:rFonts w:ascii="Arial" w:eastAsia="Times New Roman" w:hAnsi="Arial" w:cs="Arial"/>
                <w:sz w:val="23"/>
                <w:szCs w:val="23"/>
                <w:lang w:eastAsia="es-MX"/>
              </w:rPr>
            </w:pPr>
            <w:r w:rsidRPr="00405F5B">
              <w:rPr>
                <w:rFonts w:ascii="Arial" w:eastAsia="Times New Roman" w:hAnsi="Arial" w:cs="Arial"/>
                <w:sz w:val="23"/>
                <w:szCs w:val="23"/>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Ejecutar 1 programa de acciones fitosanitarias (poda, nutrición vegetal, tratamientos contra vectores de enfermedades y tratamiento de las mismas) de la masa arbórea reportada que lo requiera, dependiendo de los resultados de las </w:t>
            </w:r>
            <w:proofErr w:type="spellStart"/>
            <w:r w:rsidRPr="00405F5B">
              <w:rPr>
                <w:rFonts w:ascii="Arial" w:eastAsia="Times New Roman" w:hAnsi="Arial" w:cs="Arial"/>
                <w:sz w:val="24"/>
                <w:szCs w:val="24"/>
                <w:lang w:eastAsia="es-MX"/>
              </w:rPr>
              <w:t>dictaminaciones</w:t>
            </w:r>
            <w:proofErr w:type="spellEnd"/>
            <w:r w:rsidRPr="00405F5B">
              <w:rPr>
                <w:rFonts w:ascii="Arial" w:eastAsia="Times New Roman" w:hAnsi="Arial" w:cs="Arial"/>
                <w:sz w:val="24"/>
                <w:szCs w:val="24"/>
                <w:lang w:eastAsia="es-MX"/>
              </w:rPr>
              <w:t xml:space="preserve"> (PROMUPINNA VII.15)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2,675,000.00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ind w:left="-57" w:right="-57"/>
              <w:rPr>
                <w:rFonts w:ascii="Arial" w:eastAsia="Times New Roman" w:hAnsi="Arial" w:cs="Arial"/>
                <w:sz w:val="23"/>
                <w:szCs w:val="23"/>
                <w:lang w:eastAsia="es-MX"/>
              </w:rPr>
            </w:pPr>
            <w:r w:rsidRPr="00405F5B">
              <w:rPr>
                <w:rFonts w:ascii="Arial" w:eastAsia="Times New Roman" w:hAnsi="Arial" w:cs="Arial"/>
                <w:sz w:val="23"/>
                <w:szCs w:val="23"/>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Implementar 4 etapas del programa de adopción de árboles denominado "Aire Joven", dirigido a jóvenes de 5 a 15 años (PROIGUALDAD 4.3.1 )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13,223,520.00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ind w:left="-57" w:right="-57"/>
              <w:rPr>
                <w:rFonts w:ascii="Arial" w:eastAsia="Times New Roman" w:hAnsi="Arial" w:cs="Arial"/>
                <w:sz w:val="23"/>
                <w:szCs w:val="23"/>
                <w:lang w:eastAsia="es-MX"/>
              </w:rPr>
            </w:pPr>
            <w:r w:rsidRPr="00405F5B">
              <w:rPr>
                <w:rFonts w:ascii="Arial" w:eastAsia="Times New Roman" w:hAnsi="Arial" w:cs="Arial"/>
                <w:sz w:val="23"/>
                <w:szCs w:val="23"/>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50 capacitaciones en modalidad digital y/o presencial (eventos y/o talleres) que fortalezcan la educación ambiental en la preservación, conservación, restauración y manejo responsable de los ecosistemas urbanos y naturales del municipio de Puebla (PROMUPINNA XI.3)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4 acciones de mantenimiento en los Parques Urbanos y, o viveros municipales, a cargo de la Dirección de Infraestructura Verde (PROMUPINNA XII.2)</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18,058,158.00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Programa de reciclaje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Organismo Operador del Servicio de Limpia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12 reportes sobre la cuantificación del tonelaje de residuos sólidos urbanos ingresados para disposición final en el Relleno Sanitario "</w:t>
            </w:r>
            <w:proofErr w:type="spellStart"/>
            <w:r w:rsidRPr="00405F5B">
              <w:rPr>
                <w:rFonts w:ascii="Arial" w:eastAsia="Times New Roman" w:hAnsi="Arial" w:cs="Arial"/>
                <w:sz w:val="24"/>
                <w:szCs w:val="24"/>
                <w:lang w:eastAsia="es-MX"/>
              </w:rPr>
              <w:t>Chiltepeque</w:t>
            </w:r>
            <w:proofErr w:type="spellEnd"/>
            <w:r w:rsidRPr="00405F5B">
              <w:rPr>
                <w:rFonts w:ascii="Arial" w:eastAsia="Times New Roman" w:hAnsi="Arial" w:cs="Arial"/>
                <w:sz w:val="24"/>
                <w:szCs w:val="24"/>
                <w:lang w:eastAsia="es-MX"/>
              </w:rPr>
              <w:t>"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Talleres y capacitaciones en mercados y unidades habitacionales sobre la generación y gestión de residuos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Organismo Operador del Servicio de Limpia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18 reuniones de acercamientos con instituciones públicas y, o privadas para fomentar la adopción de esquemas de disminución y separación de residuos sólidos desde el origen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Programa de reciclaje Puebla, Talleres y capacitaciones en mercados y unidades habitacionales sobre la generación y gestión de residuos, </w:t>
            </w:r>
            <w:r w:rsidRPr="00405F5B">
              <w:rPr>
                <w:rFonts w:ascii="Arial" w:eastAsia="Times New Roman" w:hAnsi="Arial" w:cs="Arial"/>
                <w:sz w:val="24"/>
                <w:szCs w:val="24"/>
                <w:lang w:eastAsia="es-MX"/>
              </w:rPr>
              <w:br/>
              <w:t>Campañas móviles de educación en manejo de residuos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Organismo Operador del Servicio de Limpia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Implementar 2 etapas del programa de capacitación dirigido a la niñez, juventud y personas adultas, en materia ambiental referente a la reducción, reutilización y reciclaje de residuos sólidos urbanos y temas complementarios de sostenibilidad (PROMUPINNA VII.16)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Plan estratégico de promoción de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Gerencia del Centro Histórico y Patrimonio Cultural</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5 eventos para la promoción, conservación y desarrollo del valor universal que representa el Centro Histórico (PROIGUALDAD 4.1.7) (PROMUPINNA VII.14)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180,000.00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las Unidades Habitacionales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Sindicatura Municipal</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Efectuar 26 pláticas de derechos y obligaciones a ciudadanos que viven bajo el Régimen de Propiedad en Condominio en el Municipio de Puebla, para promover la cultura de la legalidad </w:t>
            </w:r>
            <w:proofErr w:type="spellStart"/>
            <w:r w:rsidRPr="00405F5B">
              <w:rPr>
                <w:rFonts w:ascii="Arial" w:eastAsia="Times New Roman" w:hAnsi="Arial" w:cs="Arial"/>
                <w:sz w:val="24"/>
                <w:szCs w:val="24"/>
                <w:lang w:eastAsia="es-MX"/>
              </w:rPr>
              <w:t>condominal</w:t>
            </w:r>
            <w:proofErr w:type="spellEnd"/>
            <w:r w:rsidRPr="00405F5B">
              <w:rPr>
                <w:rFonts w:ascii="Arial" w:eastAsia="Times New Roman" w:hAnsi="Arial" w:cs="Arial"/>
                <w:sz w:val="24"/>
                <w:szCs w:val="24"/>
                <w:lang w:eastAsia="es-MX"/>
              </w:rPr>
              <w:t>, bajo la modalidad presencial (PROMUPINNA I.11)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las Unidades Habitacionales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Sindicatura Municipal</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Brindar 900 asesorías para la solución de conflictos a través de los procedimientos de mediación, conciliación, verificación e inspección y arbitraje </w:t>
            </w:r>
            <w:proofErr w:type="spellStart"/>
            <w:r w:rsidRPr="00405F5B">
              <w:rPr>
                <w:rFonts w:ascii="Arial" w:eastAsia="Times New Roman" w:hAnsi="Arial" w:cs="Arial"/>
                <w:sz w:val="24"/>
                <w:szCs w:val="24"/>
                <w:lang w:eastAsia="es-MX"/>
              </w:rPr>
              <w:t>condominal</w:t>
            </w:r>
            <w:proofErr w:type="spellEnd"/>
            <w:r w:rsidRPr="00405F5B">
              <w:rPr>
                <w:rFonts w:ascii="Arial" w:eastAsia="Times New Roman" w:hAnsi="Arial" w:cs="Arial"/>
                <w:sz w:val="24"/>
                <w:szCs w:val="24"/>
                <w:lang w:eastAsia="es-MX"/>
              </w:rPr>
              <w:t>, bajo la modalidad presencial. (Bajo demanda) (PROMUPINNA I.11)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las Unidades Habitacionales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Sindicatura Municipal</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Emitir 15 acuerdos en materia de constitución y/o renovación de comités de administración de unidades habitacionales, fraccionamientos o conjuntos habitacionales que se encuentren sujetos a régimen de propiedad en condominio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Tesorería Municipal</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Otorgar 3,000 beneficios fiscales a los que tienen derecho las personas vulnerables que cumplan con los requisitos correspondientes (PROIGUALDAD 5.3.9 y 5.3.10) (PROMUPINNA I.7)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Tesorería Municipal</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Implementar 1 Programa de Cobro Anticipado de Impuesto Predial y Derechos de Limpia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14,378,465.00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Tesorería Municipal</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Elaborar 12 reportes de Refrendos de Licencias con Venta de Bebidas Alcohólicas (PMCHP 4.1.2.5.2) (PPA 1.2) (Impulsa Puebla) </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Tesorería Municipal</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Elaborar 12 reportes de Avisos de Apertura de Negocio (PROIGUALDAD 5.3.8) (PIBA 1.3.26) (PPA 1.2)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Tesorería Municipal</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Elaborar 9 memorándums a la Unidad de Normatividad y Regulación Comercial a fin de mantener actualizado el Padrón de Contribuyentes (Impulsa Puebla)</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Unidades Habitacionales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Contraloría Municipal</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06</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Realizar 2,300 encuestas de percepción ciudadana en programas sociales, acciones, obras y, o jornadas (PROMUPINNA XV.1)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6,300.00 </w:t>
            </w:r>
          </w:p>
        </w:tc>
      </w:tr>
      <w:tr w:rsidR="00053885" w:rsidRPr="00405F5B" w:rsidTr="00053885">
        <w:trPr>
          <w:trHeight w:val="284"/>
          <w:jc w:val="center"/>
        </w:trPr>
        <w:tc>
          <w:tcPr>
            <w:tcW w:w="1276" w:type="dxa"/>
            <w:gridSpan w:val="2"/>
            <w:tcBorders>
              <w:top w:val="nil"/>
              <w:left w:val="single" w:sz="4" w:space="0" w:color="auto"/>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las Unidades Habitacionales</w:t>
            </w:r>
          </w:p>
        </w:tc>
        <w:tc>
          <w:tcPr>
            <w:tcW w:w="1843"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Planeación</w:t>
            </w:r>
          </w:p>
        </w:tc>
        <w:tc>
          <w:tcPr>
            <w:tcW w:w="1276"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rsidR="00053885" w:rsidRPr="00405F5B" w:rsidRDefault="00053885" w:rsidP="00707BA1">
            <w:pPr>
              <w:rPr>
                <w:rFonts w:ascii="Arial" w:eastAsia="Times New Roman" w:hAnsi="Arial" w:cs="Arial"/>
                <w:sz w:val="24"/>
                <w:szCs w:val="24"/>
                <w:lang w:eastAsia="es-MX"/>
              </w:rPr>
            </w:pPr>
            <w:r w:rsidRPr="00405F5B">
              <w:rPr>
                <w:rFonts w:ascii="Arial" w:eastAsia="Times New Roman" w:hAnsi="Arial" w:cs="Arial"/>
                <w:sz w:val="24"/>
                <w:szCs w:val="24"/>
                <w:lang w:eastAsia="es-MX"/>
              </w:rPr>
              <w:t>Elaborar 1 Diagnóstico de unidades habitacionales (PVMP 2.8.41) (Ciudad de 10)</w:t>
            </w:r>
          </w:p>
        </w:tc>
        <w:tc>
          <w:tcPr>
            <w:tcW w:w="2409" w:type="dxa"/>
            <w:tcBorders>
              <w:top w:val="nil"/>
              <w:left w:val="nil"/>
              <w:bottom w:val="single" w:sz="4" w:space="0" w:color="auto"/>
              <w:right w:val="single" w:sz="4" w:space="0" w:color="auto"/>
            </w:tcBorders>
            <w:shd w:val="clear" w:color="auto" w:fill="auto"/>
            <w:noWrap/>
            <w:hideMark/>
          </w:tcPr>
          <w:p w:rsidR="00053885" w:rsidRPr="00405F5B" w:rsidRDefault="00053885" w:rsidP="00707BA1">
            <w:pPr>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108,000.00 </w:t>
            </w:r>
          </w:p>
        </w:tc>
      </w:tr>
      <w:tr w:rsidR="00053885" w:rsidRPr="00405F5B" w:rsidTr="00053885">
        <w:trPr>
          <w:trHeight w:val="593"/>
          <w:jc w:val="center"/>
        </w:trPr>
        <w:tc>
          <w:tcPr>
            <w:tcW w:w="1276" w:type="dxa"/>
            <w:gridSpan w:val="2"/>
            <w:tcBorders>
              <w:top w:val="nil"/>
              <w:left w:val="nil"/>
              <w:bottom w:val="nil"/>
              <w:right w:val="nil"/>
            </w:tcBorders>
            <w:shd w:val="clear" w:color="auto" w:fill="auto"/>
            <w:noWrap/>
            <w:hideMark/>
          </w:tcPr>
          <w:p w:rsidR="00053885" w:rsidRPr="00405F5B" w:rsidRDefault="00053885" w:rsidP="00707BA1">
            <w:pPr>
              <w:rPr>
                <w:rFonts w:ascii="Arial" w:eastAsia="Times New Roman" w:hAnsi="Arial" w:cs="Arial"/>
                <w:sz w:val="24"/>
                <w:szCs w:val="24"/>
                <w:lang w:eastAsia="es-MX"/>
              </w:rPr>
            </w:pPr>
          </w:p>
        </w:tc>
        <w:tc>
          <w:tcPr>
            <w:tcW w:w="1843" w:type="dxa"/>
            <w:gridSpan w:val="2"/>
            <w:tcBorders>
              <w:top w:val="nil"/>
              <w:left w:val="nil"/>
              <w:bottom w:val="nil"/>
              <w:right w:val="nil"/>
            </w:tcBorders>
            <w:shd w:val="clear" w:color="auto" w:fill="auto"/>
            <w:noWrap/>
            <w:hideMark/>
          </w:tcPr>
          <w:p w:rsidR="00053885" w:rsidRPr="00405F5B" w:rsidRDefault="00053885" w:rsidP="00707BA1">
            <w:pPr>
              <w:rPr>
                <w:rFonts w:ascii="Arial" w:eastAsia="Times New Roman" w:hAnsi="Arial" w:cs="Arial"/>
                <w:sz w:val="24"/>
                <w:szCs w:val="24"/>
                <w:lang w:eastAsia="es-MX"/>
              </w:rPr>
            </w:pPr>
          </w:p>
        </w:tc>
        <w:tc>
          <w:tcPr>
            <w:tcW w:w="1843" w:type="dxa"/>
            <w:gridSpan w:val="2"/>
            <w:tcBorders>
              <w:top w:val="nil"/>
              <w:left w:val="nil"/>
              <w:bottom w:val="nil"/>
              <w:right w:val="nil"/>
            </w:tcBorders>
            <w:shd w:val="clear" w:color="auto" w:fill="auto"/>
            <w:noWrap/>
            <w:hideMark/>
          </w:tcPr>
          <w:p w:rsidR="00053885" w:rsidRPr="00405F5B" w:rsidRDefault="00053885" w:rsidP="00707BA1">
            <w:pPr>
              <w:rPr>
                <w:rFonts w:ascii="Arial" w:eastAsia="Times New Roman" w:hAnsi="Arial" w:cs="Arial"/>
                <w:sz w:val="24"/>
                <w:szCs w:val="24"/>
                <w:lang w:eastAsia="es-MX"/>
              </w:rPr>
            </w:pPr>
          </w:p>
        </w:tc>
        <w:tc>
          <w:tcPr>
            <w:tcW w:w="1276" w:type="dxa"/>
            <w:gridSpan w:val="2"/>
            <w:tcBorders>
              <w:top w:val="nil"/>
              <w:left w:val="nil"/>
              <w:bottom w:val="nil"/>
              <w:right w:val="nil"/>
            </w:tcBorders>
            <w:shd w:val="clear" w:color="auto" w:fill="auto"/>
            <w:noWrap/>
            <w:hideMark/>
          </w:tcPr>
          <w:p w:rsidR="00053885" w:rsidRPr="00405F5B" w:rsidRDefault="00053885" w:rsidP="00707BA1">
            <w:pPr>
              <w:rPr>
                <w:rFonts w:ascii="Arial" w:eastAsia="Times New Roman" w:hAnsi="Arial" w:cs="Arial"/>
                <w:sz w:val="24"/>
                <w:szCs w:val="24"/>
                <w:lang w:eastAsia="es-MX"/>
              </w:rPr>
            </w:pPr>
          </w:p>
        </w:tc>
        <w:tc>
          <w:tcPr>
            <w:tcW w:w="1275" w:type="dxa"/>
            <w:gridSpan w:val="2"/>
            <w:tcBorders>
              <w:top w:val="nil"/>
              <w:left w:val="nil"/>
              <w:bottom w:val="nil"/>
              <w:right w:val="nil"/>
            </w:tcBorders>
            <w:shd w:val="clear" w:color="auto" w:fill="auto"/>
            <w:noWrap/>
            <w:hideMark/>
          </w:tcPr>
          <w:p w:rsidR="00053885" w:rsidRPr="00405F5B" w:rsidRDefault="00053885" w:rsidP="00707BA1">
            <w:pPr>
              <w:rPr>
                <w:rFonts w:ascii="Arial" w:eastAsia="Times New Roman" w:hAnsi="Arial" w:cs="Arial"/>
                <w:sz w:val="24"/>
                <w:szCs w:val="24"/>
                <w:lang w:eastAsia="es-MX"/>
              </w:rPr>
            </w:pPr>
          </w:p>
        </w:tc>
        <w:tc>
          <w:tcPr>
            <w:tcW w:w="4962" w:type="dxa"/>
            <w:gridSpan w:val="2"/>
            <w:tcBorders>
              <w:top w:val="nil"/>
              <w:left w:val="single" w:sz="4" w:space="0" w:color="auto"/>
              <w:bottom w:val="single" w:sz="4" w:space="0" w:color="auto"/>
              <w:right w:val="single" w:sz="4" w:space="0" w:color="auto"/>
            </w:tcBorders>
            <w:shd w:val="clear" w:color="auto" w:fill="214061"/>
            <w:vAlign w:val="center"/>
            <w:hideMark/>
          </w:tcPr>
          <w:p w:rsidR="00053885" w:rsidRPr="00405F5B" w:rsidRDefault="00053885" w:rsidP="00707BA1">
            <w:pPr>
              <w:jc w:val="right"/>
              <w:rPr>
                <w:rFonts w:ascii="Arial" w:eastAsia="Times New Roman" w:hAnsi="Arial" w:cs="Arial"/>
                <w:b/>
                <w:bCs/>
                <w:color w:val="FFFFFF" w:themeColor="background1"/>
                <w:sz w:val="24"/>
                <w:szCs w:val="24"/>
                <w:lang w:eastAsia="es-MX"/>
              </w:rPr>
            </w:pPr>
            <w:r w:rsidRPr="00405F5B">
              <w:rPr>
                <w:rFonts w:ascii="Arial" w:eastAsia="Times New Roman" w:hAnsi="Arial" w:cs="Arial"/>
                <w:b/>
                <w:bCs/>
                <w:color w:val="FFFFFF" w:themeColor="background1"/>
                <w:sz w:val="24"/>
                <w:szCs w:val="24"/>
                <w:lang w:eastAsia="es-MX"/>
              </w:rPr>
              <w:t>TOTAL</w:t>
            </w:r>
          </w:p>
        </w:tc>
        <w:tc>
          <w:tcPr>
            <w:tcW w:w="2409" w:type="dxa"/>
            <w:tcBorders>
              <w:top w:val="nil"/>
              <w:left w:val="nil"/>
              <w:bottom w:val="single" w:sz="4" w:space="0" w:color="auto"/>
              <w:right w:val="single" w:sz="4" w:space="0" w:color="auto"/>
            </w:tcBorders>
            <w:shd w:val="clear" w:color="auto" w:fill="214061"/>
            <w:noWrap/>
            <w:vAlign w:val="center"/>
            <w:hideMark/>
          </w:tcPr>
          <w:p w:rsidR="00053885" w:rsidRPr="00405F5B" w:rsidRDefault="00053885" w:rsidP="00707BA1">
            <w:pPr>
              <w:jc w:val="right"/>
              <w:rPr>
                <w:rFonts w:ascii="Arial" w:eastAsia="Times New Roman" w:hAnsi="Arial" w:cs="Arial"/>
                <w:color w:val="FFFFFF" w:themeColor="background1"/>
                <w:sz w:val="24"/>
                <w:szCs w:val="24"/>
                <w:lang w:eastAsia="es-MX"/>
              </w:rPr>
            </w:pPr>
            <w:r w:rsidRPr="00405F5B">
              <w:rPr>
                <w:rFonts w:ascii="Arial" w:eastAsia="Times New Roman" w:hAnsi="Arial" w:cs="Arial"/>
                <w:color w:val="FFFFFF" w:themeColor="background1"/>
                <w:sz w:val="24"/>
                <w:szCs w:val="24"/>
                <w:lang w:eastAsia="es-MX"/>
              </w:rPr>
              <w:t xml:space="preserve"> $ 1,746,817,807.00 </w:t>
            </w:r>
          </w:p>
        </w:tc>
      </w:tr>
      <w:tr w:rsidR="00053885" w:rsidRPr="00C83235" w:rsidTr="00053885">
        <w:trPr>
          <w:trHeight w:val="113"/>
          <w:jc w:val="center"/>
        </w:trPr>
        <w:tc>
          <w:tcPr>
            <w:tcW w:w="1135" w:type="dxa"/>
            <w:tcBorders>
              <w:top w:val="nil"/>
              <w:left w:val="nil"/>
              <w:bottom w:val="nil"/>
              <w:right w:val="nil"/>
            </w:tcBorders>
            <w:shd w:val="clear" w:color="auto" w:fill="auto"/>
            <w:noWrap/>
            <w:vAlign w:val="bottom"/>
            <w:hideMark/>
          </w:tcPr>
          <w:p w:rsidR="00053885" w:rsidRPr="00C83235" w:rsidRDefault="00053885" w:rsidP="00707BA1">
            <w:pPr>
              <w:jc w:val="right"/>
              <w:rPr>
                <w:rFonts w:ascii="Arial" w:eastAsia="Times New Roman" w:hAnsi="Arial" w:cs="Arial"/>
                <w:b/>
                <w:bCs/>
                <w:color w:val="FFFFFF"/>
                <w:sz w:val="10"/>
                <w:szCs w:val="18"/>
                <w:lang w:eastAsia="es-MX"/>
              </w:rPr>
            </w:pPr>
          </w:p>
        </w:tc>
        <w:tc>
          <w:tcPr>
            <w:tcW w:w="1559" w:type="dxa"/>
            <w:gridSpan w:val="2"/>
            <w:tcBorders>
              <w:top w:val="nil"/>
              <w:left w:val="nil"/>
              <w:bottom w:val="nil"/>
              <w:right w:val="nil"/>
            </w:tcBorders>
            <w:shd w:val="clear" w:color="auto" w:fill="auto"/>
            <w:noWrap/>
            <w:vAlign w:val="bottom"/>
            <w:hideMark/>
          </w:tcPr>
          <w:p w:rsidR="00053885" w:rsidRPr="00C83235" w:rsidRDefault="00053885" w:rsidP="00707BA1">
            <w:pPr>
              <w:rPr>
                <w:rFonts w:ascii="Times New Roman" w:eastAsia="Times New Roman" w:hAnsi="Times New Roman" w:cs="Times New Roman"/>
                <w:sz w:val="10"/>
                <w:szCs w:val="20"/>
                <w:lang w:eastAsia="es-MX"/>
              </w:rPr>
            </w:pPr>
          </w:p>
        </w:tc>
        <w:tc>
          <w:tcPr>
            <w:tcW w:w="1559" w:type="dxa"/>
            <w:gridSpan w:val="2"/>
            <w:tcBorders>
              <w:top w:val="nil"/>
              <w:left w:val="nil"/>
              <w:bottom w:val="nil"/>
              <w:right w:val="nil"/>
            </w:tcBorders>
            <w:shd w:val="clear" w:color="auto" w:fill="auto"/>
            <w:noWrap/>
            <w:vAlign w:val="bottom"/>
            <w:hideMark/>
          </w:tcPr>
          <w:p w:rsidR="00053885" w:rsidRPr="00C83235" w:rsidRDefault="00053885" w:rsidP="00707BA1">
            <w:pPr>
              <w:rPr>
                <w:rFonts w:ascii="Times New Roman" w:eastAsia="Times New Roman" w:hAnsi="Times New Roman" w:cs="Times New Roman"/>
                <w:sz w:val="10"/>
                <w:szCs w:val="20"/>
                <w:lang w:eastAsia="es-MX"/>
              </w:rPr>
            </w:pPr>
          </w:p>
        </w:tc>
        <w:tc>
          <w:tcPr>
            <w:tcW w:w="1211" w:type="dxa"/>
            <w:gridSpan w:val="2"/>
            <w:tcBorders>
              <w:top w:val="nil"/>
              <w:left w:val="nil"/>
              <w:bottom w:val="nil"/>
              <w:right w:val="nil"/>
            </w:tcBorders>
            <w:shd w:val="clear" w:color="auto" w:fill="auto"/>
            <w:noWrap/>
            <w:vAlign w:val="bottom"/>
            <w:hideMark/>
          </w:tcPr>
          <w:p w:rsidR="00053885" w:rsidRPr="00C83235" w:rsidRDefault="00053885" w:rsidP="00707BA1">
            <w:pPr>
              <w:rPr>
                <w:rFonts w:ascii="Times New Roman" w:eastAsia="Times New Roman" w:hAnsi="Times New Roman" w:cs="Times New Roman"/>
                <w:sz w:val="10"/>
                <w:szCs w:val="20"/>
                <w:lang w:eastAsia="es-MX"/>
              </w:rPr>
            </w:pPr>
          </w:p>
        </w:tc>
        <w:tc>
          <w:tcPr>
            <w:tcW w:w="1199" w:type="dxa"/>
            <w:gridSpan w:val="2"/>
            <w:tcBorders>
              <w:top w:val="nil"/>
              <w:left w:val="nil"/>
              <w:bottom w:val="nil"/>
              <w:right w:val="nil"/>
            </w:tcBorders>
            <w:shd w:val="clear" w:color="auto" w:fill="auto"/>
            <w:noWrap/>
            <w:vAlign w:val="bottom"/>
            <w:hideMark/>
          </w:tcPr>
          <w:p w:rsidR="00053885" w:rsidRPr="00C83235" w:rsidRDefault="00053885" w:rsidP="00707BA1">
            <w:pPr>
              <w:rPr>
                <w:rFonts w:ascii="Times New Roman" w:eastAsia="Times New Roman" w:hAnsi="Times New Roman" w:cs="Times New Roman"/>
                <w:sz w:val="10"/>
                <w:szCs w:val="20"/>
                <w:lang w:eastAsia="es-MX"/>
              </w:rPr>
            </w:pPr>
          </w:p>
        </w:tc>
        <w:tc>
          <w:tcPr>
            <w:tcW w:w="5670" w:type="dxa"/>
            <w:gridSpan w:val="2"/>
            <w:tcBorders>
              <w:top w:val="nil"/>
              <w:left w:val="nil"/>
              <w:bottom w:val="nil"/>
              <w:right w:val="nil"/>
            </w:tcBorders>
            <w:shd w:val="clear" w:color="auto" w:fill="auto"/>
            <w:noWrap/>
            <w:vAlign w:val="bottom"/>
            <w:hideMark/>
          </w:tcPr>
          <w:p w:rsidR="00053885" w:rsidRPr="00C83235" w:rsidRDefault="00053885" w:rsidP="00707BA1">
            <w:pPr>
              <w:rPr>
                <w:rFonts w:ascii="Times New Roman" w:eastAsia="Times New Roman" w:hAnsi="Times New Roman" w:cs="Times New Roman"/>
                <w:sz w:val="10"/>
                <w:szCs w:val="20"/>
                <w:lang w:eastAsia="es-MX"/>
              </w:rPr>
            </w:pPr>
          </w:p>
        </w:tc>
        <w:tc>
          <w:tcPr>
            <w:tcW w:w="2551" w:type="dxa"/>
            <w:gridSpan w:val="2"/>
            <w:tcBorders>
              <w:top w:val="nil"/>
              <w:left w:val="nil"/>
              <w:bottom w:val="nil"/>
              <w:right w:val="nil"/>
            </w:tcBorders>
            <w:shd w:val="clear" w:color="auto" w:fill="auto"/>
            <w:noWrap/>
            <w:vAlign w:val="bottom"/>
            <w:hideMark/>
          </w:tcPr>
          <w:p w:rsidR="00053885" w:rsidRPr="00C83235" w:rsidRDefault="00053885" w:rsidP="00707BA1">
            <w:pPr>
              <w:rPr>
                <w:rFonts w:ascii="Times New Roman" w:eastAsia="Times New Roman" w:hAnsi="Times New Roman" w:cs="Times New Roman"/>
                <w:sz w:val="10"/>
                <w:szCs w:val="20"/>
                <w:lang w:eastAsia="es-MX"/>
              </w:rPr>
            </w:pPr>
          </w:p>
        </w:tc>
      </w:tr>
    </w:tbl>
    <w:p w:rsidR="006734FB" w:rsidRPr="006734FB" w:rsidRDefault="006734FB" w:rsidP="006734FB">
      <w:pPr>
        <w:rPr>
          <w:rFonts w:ascii="Helvetica" w:eastAsia="Arial" w:hAnsi="Helvetica" w:cs="Arial"/>
          <w:sz w:val="20"/>
          <w:szCs w:val="24"/>
        </w:rPr>
      </w:pPr>
    </w:p>
    <w:p w:rsidR="007C221D" w:rsidRDefault="007C221D" w:rsidP="006734FB">
      <w:pPr>
        <w:tabs>
          <w:tab w:val="left" w:pos="8876"/>
        </w:tabs>
        <w:rPr>
          <w:rFonts w:ascii="Helvetica" w:eastAsia="Arial" w:hAnsi="Helvetica" w:cs="Arial"/>
          <w:sz w:val="20"/>
          <w:szCs w:val="24"/>
        </w:rPr>
      </w:pPr>
    </w:p>
    <w:p w:rsidR="007C221D" w:rsidRDefault="007C221D" w:rsidP="006734FB">
      <w:pPr>
        <w:tabs>
          <w:tab w:val="left" w:pos="8876"/>
        </w:tabs>
        <w:rPr>
          <w:rFonts w:ascii="Helvetica" w:eastAsia="Arial" w:hAnsi="Helvetica" w:cs="Arial"/>
          <w:sz w:val="20"/>
          <w:szCs w:val="24"/>
        </w:rPr>
      </w:pPr>
    </w:p>
    <w:p w:rsidR="007C221D" w:rsidRDefault="007C221D" w:rsidP="006734FB">
      <w:pPr>
        <w:tabs>
          <w:tab w:val="left" w:pos="8876"/>
        </w:tabs>
        <w:rPr>
          <w:rFonts w:ascii="Helvetica" w:eastAsia="Arial" w:hAnsi="Helvetica" w:cs="Arial"/>
          <w:sz w:val="20"/>
          <w:szCs w:val="24"/>
        </w:rPr>
      </w:pPr>
    </w:p>
    <w:p w:rsidR="006734FB" w:rsidRDefault="006734FB" w:rsidP="006734FB">
      <w:pPr>
        <w:tabs>
          <w:tab w:val="left" w:pos="8876"/>
        </w:tabs>
        <w:rPr>
          <w:rFonts w:ascii="Helvetica" w:eastAsia="Arial" w:hAnsi="Helvetica" w:cs="Arial"/>
          <w:sz w:val="20"/>
          <w:szCs w:val="24"/>
        </w:rPr>
      </w:pPr>
      <w:r>
        <w:rPr>
          <w:rFonts w:ascii="Helvetica" w:eastAsia="Arial" w:hAnsi="Helvetica" w:cs="Arial"/>
          <w:sz w:val="20"/>
          <w:szCs w:val="24"/>
        </w:rPr>
        <w:tab/>
      </w:r>
    </w:p>
    <w:p w:rsidR="006734FB" w:rsidRDefault="006734FB" w:rsidP="006734FB">
      <w:pPr>
        <w:tabs>
          <w:tab w:val="left" w:pos="8876"/>
        </w:tabs>
        <w:rPr>
          <w:rFonts w:ascii="Helvetica" w:eastAsia="Arial" w:hAnsi="Helvetica" w:cs="Arial"/>
          <w:sz w:val="20"/>
          <w:szCs w:val="24"/>
        </w:rPr>
      </w:pPr>
    </w:p>
    <w:p w:rsidR="002E4F3C" w:rsidRPr="006734FB" w:rsidRDefault="006734FB" w:rsidP="00FA3A4D">
      <w:pPr>
        <w:tabs>
          <w:tab w:val="left" w:pos="8876"/>
        </w:tabs>
        <w:rPr>
          <w:rFonts w:ascii="Helvetica" w:eastAsia="Arial" w:hAnsi="Helvetica" w:cs="Arial"/>
          <w:sz w:val="20"/>
          <w:szCs w:val="24"/>
        </w:rPr>
        <w:sectPr w:rsidR="002E4F3C" w:rsidRPr="006734FB" w:rsidSect="007C221D">
          <w:pgSz w:w="15840" w:h="12240" w:orient="landscape"/>
          <w:pgMar w:top="720" w:right="567" w:bottom="720" w:left="567" w:header="907" w:footer="890" w:gutter="0"/>
          <w:cols w:space="720"/>
          <w:docGrid w:linePitch="299"/>
        </w:sectPr>
      </w:pPr>
      <w:r>
        <w:rPr>
          <w:rFonts w:ascii="Helvetica" w:eastAsia="Arial" w:hAnsi="Helvetica" w:cs="Arial"/>
          <w:sz w:val="20"/>
          <w:szCs w:val="24"/>
        </w:rPr>
        <w:tab/>
      </w:r>
    </w:p>
    <w:p w:rsidR="00F50E9D" w:rsidRDefault="00F50E9D">
      <w:pPr>
        <w:pStyle w:val="Textoindependiente"/>
        <w:rPr>
          <w:rFonts w:asciiTheme="minorHAnsi" w:hAnsiTheme="minorHAnsi"/>
          <w:bCs w:val="0"/>
          <w:color w:val="FFFFFF" w:themeColor="background1"/>
          <w:lang w:eastAsia="es-MX"/>
        </w:rPr>
      </w:pPr>
    </w:p>
    <w:p w:rsidR="00FA3A4D" w:rsidRDefault="00FA3A4D" w:rsidP="00666A60">
      <w:pPr>
        <w:rPr>
          <w:rFonts w:asciiTheme="minorHAnsi" w:hAnsiTheme="minorHAnsi"/>
          <w:bCs/>
          <w:color w:val="FFFFFF" w:themeColor="background1"/>
          <w:lang w:eastAsia="es-MX"/>
        </w:rPr>
      </w:pPr>
    </w:p>
    <w:tbl>
      <w:tblPr>
        <w:tblW w:w="14601" w:type="dxa"/>
        <w:jc w:val="center"/>
        <w:tblLayout w:type="fixed"/>
        <w:tblCellMar>
          <w:left w:w="70" w:type="dxa"/>
          <w:right w:w="70" w:type="dxa"/>
        </w:tblCellMar>
        <w:tblLook w:val="04A0" w:firstRow="1" w:lastRow="0" w:firstColumn="1" w:lastColumn="0" w:noHBand="0" w:noVBand="1"/>
      </w:tblPr>
      <w:tblGrid>
        <w:gridCol w:w="572"/>
        <w:gridCol w:w="137"/>
        <w:gridCol w:w="563"/>
        <w:gridCol w:w="2130"/>
        <w:gridCol w:w="70"/>
        <w:gridCol w:w="2907"/>
        <w:gridCol w:w="113"/>
        <w:gridCol w:w="2864"/>
        <w:gridCol w:w="76"/>
        <w:gridCol w:w="2540"/>
        <w:gridCol w:w="644"/>
        <w:gridCol w:w="536"/>
        <w:gridCol w:w="456"/>
        <w:gridCol w:w="724"/>
        <w:gridCol w:w="269"/>
      </w:tblGrid>
      <w:tr w:rsidR="00FA3A4D" w:rsidRPr="00766E7E" w:rsidTr="00707BA1">
        <w:trPr>
          <w:trHeight w:val="567"/>
          <w:tblHeader/>
          <w:jc w:val="center"/>
        </w:trPr>
        <w:tc>
          <w:tcPr>
            <w:tcW w:w="14601" w:type="dxa"/>
            <w:gridSpan w:val="15"/>
            <w:tcBorders>
              <w:top w:val="single" w:sz="4" w:space="0" w:color="auto"/>
              <w:left w:val="single" w:sz="4" w:space="0" w:color="auto"/>
              <w:bottom w:val="single" w:sz="4" w:space="0" w:color="auto"/>
              <w:right w:val="single" w:sz="4" w:space="0" w:color="auto"/>
            </w:tcBorders>
            <w:shd w:val="clear" w:color="auto" w:fill="214061"/>
            <w:vAlign w:val="center"/>
          </w:tcPr>
          <w:p w:rsidR="00FA3A4D" w:rsidRPr="00FA3A4D" w:rsidRDefault="00FA3A4D" w:rsidP="00FA3A4D">
            <w:pPr>
              <w:jc w:val="center"/>
              <w:rPr>
                <w:rFonts w:ascii="Arial" w:eastAsia="Times New Roman" w:hAnsi="Arial" w:cs="Arial"/>
                <w:b/>
                <w:bCs/>
                <w:color w:val="FFFFFF"/>
                <w:sz w:val="24"/>
                <w:szCs w:val="24"/>
                <w:lang w:eastAsia="es-MX"/>
              </w:rPr>
            </w:pPr>
            <w:r w:rsidRPr="00FA3A4D">
              <w:rPr>
                <w:rFonts w:ascii="Arial" w:eastAsia="Times New Roman" w:hAnsi="Arial" w:cs="Arial"/>
                <w:b/>
                <w:bCs/>
                <w:color w:val="FFFFFF"/>
                <w:sz w:val="24"/>
                <w:szCs w:val="24"/>
                <w:lang w:eastAsia="es-MX"/>
              </w:rPr>
              <w:t>Municipio de Puebla</w:t>
            </w:r>
          </w:p>
          <w:p w:rsidR="00FA3A4D" w:rsidRPr="00FA3A4D" w:rsidRDefault="00FA3A4D" w:rsidP="00FA3A4D">
            <w:pPr>
              <w:jc w:val="center"/>
              <w:rPr>
                <w:rFonts w:ascii="Arial" w:eastAsia="Times New Roman" w:hAnsi="Arial" w:cs="Arial"/>
                <w:b/>
                <w:bCs/>
                <w:color w:val="FFFFFF"/>
                <w:sz w:val="24"/>
                <w:szCs w:val="24"/>
                <w:lang w:eastAsia="es-MX"/>
              </w:rPr>
            </w:pPr>
            <w:r w:rsidRPr="00FA3A4D">
              <w:rPr>
                <w:rFonts w:ascii="Arial" w:eastAsia="Times New Roman" w:hAnsi="Arial" w:cs="Arial"/>
                <w:b/>
                <w:bCs/>
                <w:color w:val="FFFFFF"/>
                <w:sz w:val="24"/>
                <w:szCs w:val="24"/>
                <w:lang w:eastAsia="es-MX"/>
              </w:rPr>
              <w:t xml:space="preserve">Presupuesto de Egresos para el Ejercicio Fiscal 2024 </w:t>
            </w:r>
          </w:p>
          <w:p w:rsidR="00FA3A4D" w:rsidRPr="00766E7E" w:rsidRDefault="00FA3A4D" w:rsidP="00FA3A4D">
            <w:pPr>
              <w:jc w:val="center"/>
              <w:rPr>
                <w:rFonts w:ascii="Arial" w:eastAsia="Times New Roman" w:hAnsi="Arial" w:cs="Arial"/>
                <w:b/>
                <w:bCs/>
                <w:color w:val="FFFFFF"/>
                <w:sz w:val="24"/>
                <w:szCs w:val="24"/>
                <w:lang w:eastAsia="es-MX"/>
              </w:rPr>
            </w:pPr>
            <w:r w:rsidRPr="00FA3A4D">
              <w:rPr>
                <w:rFonts w:ascii="Arial" w:eastAsia="Times New Roman" w:hAnsi="Arial" w:cs="Arial"/>
                <w:b/>
                <w:bCs/>
                <w:color w:val="FFFFFF"/>
                <w:sz w:val="24"/>
                <w:szCs w:val="24"/>
                <w:lang w:eastAsia="es-MX"/>
              </w:rPr>
              <w:t>Programas y Proyectos</w:t>
            </w:r>
          </w:p>
        </w:tc>
      </w:tr>
      <w:tr w:rsidR="00FA3A4D" w:rsidRPr="00766E7E" w:rsidTr="00FA3A4D">
        <w:trPr>
          <w:trHeight w:val="567"/>
          <w:tblHeader/>
          <w:jc w:val="center"/>
        </w:trPr>
        <w:tc>
          <w:tcPr>
            <w:tcW w:w="709" w:type="dxa"/>
            <w:gridSpan w:val="2"/>
            <w:vMerge w:val="restart"/>
            <w:tcBorders>
              <w:top w:val="single" w:sz="4" w:space="0" w:color="auto"/>
              <w:left w:val="single" w:sz="4" w:space="0" w:color="auto"/>
              <w:bottom w:val="single" w:sz="4" w:space="0" w:color="auto"/>
              <w:right w:val="single" w:sz="4" w:space="0" w:color="auto"/>
            </w:tcBorders>
            <w:shd w:val="clear" w:color="auto" w:fill="214061"/>
            <w:vAlign w:val="center"/>
            <w:hideMark/>
          </w:tcPr>
          <w:p w:rsidR="00FA3A4D" w:rsidRPr="00766E7E" w:rsidRDefault="00FA3A4D" w:rsidP="00707BA1">
            <w:pPr>
              <w:jc w:val="center"/>
              <w:rPr>
                <w:rFonts w:ascii="Arial" w:eastAsia="Times New Roman" w:hAnsi="Arial" w:cs="Arial"/>
                <w:b/>
                <w:bCs/>
                <w:color w:val="FFFFFF"/>
                <w:sz w:val="24"/>
                <w:szCs w:val="24"/>
                <w:lang w:eastAsia="es-MX"/>
              </w:rPr>
            </w:pPr>
            <w:r w:rsidRPr="00766E7E">
              <w:rPr>
                <w:rFonts w:ascii="Arial" w:eastAsia="Times New Roman" w:hAnsi="Arial" w:cs="Arial"/>
                <w:b/>
                <w:bCs/>
                <w:color w:val="FFFFFF"/>
                <w:sz w:val="24"/>
                <w:szCs w:val="24"/>
                <w:lang w:eastAsia="es-MX"/>
              </w:rPr>
              <w:t>NUM</w:t>
            </w:r>
          </w:p>
        </w:tc>
        <w:tc>
          <w:tcPr>
            <w:tcW w:w="2693" w:type="dxa"/>
            <w:gridSpan w:val="2"/>
            <w:vMerge w:val="restart"/>
            <w:tcBorders>
              <w:top w:val="single" w:sz="4" w:space="0" w:color="auto"/>
              <w:left w:val="single" w:sz="4" w:space="0" w:color="auto"/>
              <w:bottom w:val="single" w:sz="4" w:space="0" w:color="auto"/>
              <w:right w:val="single" w:sz="4" w:space="0" w:color="auto"/>
            </w:tcBorders>
            <w:shd w:val="clear" w:color="auto" w:fill="214061"/>
            <w:vAlign w:val="center"/>
            <w:hideMark/>
          </w:tcPr>
          <w:p w:rsidR="00FA3A4D" w:rsidRPr="00766E7E" w:rsidRDefault="00FA3A4D" w:rsidP="00707BA1">
            <w:pPr>
              <w:jc w:val="center"/>
              <w:rPr>
                <w:rFonts w:ascii="Arial" w:eastAsia="Times New Roman" w:hAnsi="Arial" w:cs="Arial"/>
                <w:b/>
                <w:bCs/>
                <w:color w:val="FFFFFF"/>
                <w:sz w:val="24"/>
                <w:szCs w:val="24"/>
                <w:lang w:eastAsia="es-MX"/>
              </w:rPr>
            </w:pPr>
            <w:r w:rsidRPr="00766E7E">
              <w:rPr>
                <w:rFonts w:ascii="Arial" w:eastAsia="Times New Roman" w:hAnsi="Arial" w:cs="Arial"/>
                <w:b/>
                <w:bCs/>
                <w:color w:val="FFFFFF"/>
                <w:sz w:val="24"/>
                <w:szCs w:val="24"/>
                <w:lang w:eastAsia="es-MX"/>
              </w:rPr>
              <w:t>PROGRAMA PRESUPUESTARIO</w:t>
            </w:r>
          </w:p>
        </w:tc>
        <w:tc>
          <w:tcPr>
            <w:tcW w:w="2977" w:type="dxa"/>
            <w:gridSpan w:val="2"/>
            <w:vMerge w:val="restart"/>
            <w:tcBorders>
              <w:top w:val="single" w:sz="4" w:space="0" w:color="auto"/>
              <w:left w:val="single" w:sz="4" w:space="0" w:color="auto"/>
              <w:bottom w:val="single" w:sz="4" w:space="0" w:color="000000"/>
              <w:right w:val="single" w:sz="4" w:space="0" w:color="auto"/>
            </w:tcBorders>
            <w:shd w:val="clear" w:color="auto" w:fill="214061"/>
            <w:vAlign w:val="center"/>
            <w:hideMark/>
          </w:tcPr>
          <w:p w:rsidR="00FA3A4D" w:rsidRPr="00766E7E" w:rsidRDefault="00FA3A4D" w:rsidP="00707BA1">
            <w:pPr>
              <w:jc w:val="center"/>
              <w:rPr>
                <w:rFonts w:ascii="Arial" w:eastAsia="Times New Roman" w:hAnsi="Arial" w:cs="Arial"/>
                <w:b/>
                <w:bCs/>
                <w:color w:val="FFFFFF"/>
                <w:sz w:val="24"/>
                <w:szCs w:val="24"/>
                <w:lang w:eastAsia="es-MX"/>
              </w:rPr>
            </w:pPr>
            <w:r w:rsidRPr="00766E7E">
              <w:rPr>
                <w:rFonts w:ascii="Arial" w:eastAsia="Times New Roman" w:hAnsi="Arial" w:cs="Arial"/>
                <w:b/>
                <w:bCs/>
                <w:color w:val="FFFFFF"/>
                <w:sz w:val="24"/>
                <w:szCs w:val="24"/>
                <w:lang w:eastAsia="es-MX"/>
              </w:rPr>
              <w:t>COMPONENTES</w:t>
            </w:r>
          </w:p>
        </w:tc>
        <w:tc>
          <w:tcPr>
            <w:tcW w:w="2977" w:type="dxa"/>
            <w:gridSpan w:val="2"/>
            <w:vMerge w:val="restart"/>
            <w:tcBorders>
              <w:top w:val="single" w:sz="4" w:space="0" w:color="auto"/>
              <w:left w:val="single" w:sz="4" w:space="0" w:color="auto"/>
              <w:bottom w:val="single" w:sz="4" w:space="0" w:color="auto"/>
              <w:right w:val="single" w:sz="4" w:space="0" w:color="auto"/>
            </w:tcBorders>
            <w:shd w:val="clear" w:color="auto" w:fill="214061"/>
            <w:vAlign w:val="center"/>
            <w:hideMark/>
          </w:tcPr>
          <w:p w:rsidR="00FA3A4D" w:rsidRPr="00766E7E" w:rsidRDefault="00FA3A4D" w:rsidP="00707BA1">
            <w:pPr>
              <w:jc w:val="center"/>
              <w:rPr>
                <w:rFonts w:ascii="Arial" w:eastAsia="Times New Roman" w:hAnsi="Arial" w:cs="Arial"/>
                <w:b/>
                <w:bCs/>
                <w:color w:val="FFFFFF"/>
                <w:sz w:val="24"/>
                <w:szCs w:val="24"/>
                <w:lang w:eastAsia="es-MX"/>
              </w:rPr>
            </w:pPr>
            <w:r w:rsidRPr="00766E7E">
              <w:rPr>
                <w:rFonts w:ascii="Arial" w:eastAsia="Times New Roman" w:hAnsi="Arial" w:cs="Arial"/>
                <w:b/>
                <w:bCs/>
                <w:color w:val="FFFFFF"/>
                <w:sz w:val="24"/>
                <w:szCs w:val="24"/>
                <w:lang w:eastAsia="es-MX"/>
              </w:rPr>
              <w:t>NOMBRE DEL INDICADOR</w:t>
            </w:r>
          </w:p>
        </w:tc>
        <w:tc>
          <w:tcPr>
            <w:tcW w:w="3260" w:type="dxa"/>
            <w:gridSpan w:val="3"/>
            <w:vMerge w:val="restart"/>
            <w:tcBorders>
              <w:top w:val="single" w:sz="4" w:space="0" w:color="auto"/>
              <w:left w:val="single" w:sz="4" w:space="0" w:color="auto"/>
              <w:bottom w:val="single" w:sz="4" w:space="0" w:color="auto"/>
              <w:right w:val="single" w:sz="4" w:space="0" w:color="auto"/>
            </w:tcBorders>
            <w:shd w:val="clear" w:color="auto" w:fill="214061"/>
            <w:vAlign w:val="center"/>
            <w:hideMark/>
          </w:tcPr>
          <w:p w:rsidR="00FA3A4D" w:rsidRPr="00766E7E" w:rsidRDefault="00FA3A4D" w:rsidP="00707BA1">
            <w:pPr>
              <w:jc w:val="center"/>
              <w:rPr>
                <w:rFonts w:ascii="Arial" w:eastAsia="Times New Roman" w:hAnsi="Arial" w:cs="Arial"/>
                <w:b/>
                <w:bCs/>
                <w:color w:val="FFFFFF"/>
                <w:sz w:val="24"/>
                <w:szCs w:val="24"/>
                <w:lang w:eastAsia="es-MX"/>
              </w:rPr>
            </w:pPr>
            <w:r w:rsidRPr="00766E7E">
              <w:rPr>
                <w:rFonts w:ascii="Arial" w:eastAsia="Times New Roman" w:hAnsi="Arial" w:cs="Arial"/>
                <w:b/>
                <w:bCs/>
                <w:color w:val="FFFFFF"/>
                <w:sz w:val="24"/>
                <w:szCs w:val="24"/>
                <w:lang w:eastAsia="es-MX"/>
              </w:rPr>
              <w:t>FÓRMULA DEL INDICADOR</w:t>
            </w:r>
          </w:p>
        </w:tc>
        <w:tc>
          <w:tcPr>
            <w:tcW w:w="1985" w:type="dxa"/>
            <w:gridSpan w:val="4"/>
            <w:tcBorders>
              <w:top w:val="single" w:sz="4" w:space="0" w:color="auto"/>
              <w:left w:val="nil"/>
              <w:bottom w:val="single" w:sz="4" w:space="0" w:color="auto"/>
              <w:right w:val="single" w:sz="4" w:space="0" w:color="auto"/>
            </w:tcBorders>
            <w:shd w:val="clear" w:color="auto" w:fill="214061"/>
            <w:noWrap/>
            <w:vAlign w:val="center"/>
            <w:hideMark/>
          </w:tcPr>
          <w:p w:rsidR="00FA3A4D" w:rsidRPr="00766E7E" w:rsidRDefault="00FA3A4D" w:rsidP="00707BA1">
            <w:pPr>
              <w:jc w:val="center"/>
              <w:rPr>
                <w:rFonts w:ascii="Arial" w:eastAsia="Times New Roman" w:hAnsi="Arial" w:cs="Arial"/>
                <w:b/>
                <w:bCs/>
                <w:color w:val="FFFFFF"/>
                <w:sz w:val="24"/>
                <w:szCs w:val="24"/>
                <w:lang w:eastAsia="es-MX"/>
              </w:rPr>
            </w:pPr>
            <w:r w:rsidRPr="00766E7E">
              <w:rPr>
                <w:rFonts w:ascii="Arial" w:eastAsia="Times New Roman" w:hAnsi="Arial" w:cs="Arial"/>
                <w:b/>
                <w:bCs/>
                <w:color w:val="FFFFFF"/>
                <w:sz w:val="24"/>
                <w:szCs w:val="24"/>
                <w:lang w:eastAsia="es-MX"/>
              </w:rPr>
              <w:t>TIPO</w:t>
            </w:r>
          </w:p>
        </w:tc>
      </w:tr>
      <w:tr w:rsidR="00FA3A4D" w:rsidRPr="00766E7E" w:rsidTr="00FA3A4D">
        <w:trPr>
          <w:trHeight w:val="567"/>
          <w:tblHeader/>
          <w:jc w:val="center"/>
        </w:trPr>
        <w:tc>
          <w:tcPr>
            <w:tcW w:w="709" w:type="dxa"/>
            <w:gridSpan w:val="2"/>
            <w:vMerge/>
            <w:tcBorders>
              <w:top w:val="single" w:sz="4" w:space="0" w:color="auto"/>
              <w:left w:val="single" w:sz="4" w:space="0" w:color="auto"/>
              <w:bottom w:val="single" w:sz="4" w:space="0" w:color="auto"/>
              <w:right w:val="single" w:sz="4" w:space="0" w:color="auto"/>
            </w:tcBorders>
            <w:vAlign w:val="center"/>
            <w:hideMark/>
          </w:tcPr>
          <w:p w:rsidR="00FA3A4D" w:rsidRPr="00766E7E" w:rsidRDefault="00FA3A4D" w:rsidP="00707BA1">
            <w:pPr>
              <w:rPr>
                <w:rFonts w:ascii="Arial" w:eastAsia="Times New Roman" w:hAnsi="Arial" w:cs="Arial"/>
                <w:b/>
                <w:bCs/>
                <w:color w:val="FFFFFF"/>
                <w:sz w:val="24"/>
                <w:szCs w:val="24"/>
                <w:lang w:eastAsia="es-MX"/>
              </w:rPr>
            </w:pPr>
          </w:p>
        </w:tc>
        <w:tc>
          <w:tcPr>
            <w:tcW w:w="2693" w:type="dxa"/>
            <w:gridSpan w:val="2"/>
            <w:vMerge/>
            <w:tcBorders>
              <w:top w:val="single" w:sz="4" w:space="0" w:color="auto"/>
              <w:left w:val="single" w:sz="4" w:space="0" w:color="auto"/>
              <w:bottom w:val="single" w:sz="4" w:space="0" w:color="auto"/>
              <w:right w:val="single" w:sz="4" w:space="0" w:color="auto"/>
            </w:tcBorders>
            <w:vAlign w:val="center"/>
            <w:hideMark/>
          </w:tcPr>
          <w:p w:rsidR="00FA3A4D" w:rsidRPr="00766E7E" w:rsidRDefault="00FA3A4D" w:rsidP="00707BA1">
            <w:pPr>
              <w:rPr>
                <w:rFonts w:ascii="Arial" w:eastAsia="Times New Roman" w:hAnsi="Arial" w:cs="Arial"/>
                <w:b/>
                <w:bCs/>
                <w:color w:val="FFFFFF"/>
                <w:sz w:val="24"/>
                <w:szCs w:val="24"/>
                <w:lang w:eastAsia="es-MX"/>
              </w:rPr>
            </w:pPr>
          </w:p>
        </w:tc>
        <w:tc>
          <w:tcPr>
            <w:tcW w:w="2977" w:type="dxa"/>
            <w:gridSpan w:val="2"/>
            <w:vMerge/>
            <w:tcBorders>
              <w:top w:val="single" w:sz="4" w:space="0" w:color="auto"/>
              <w:left w:val="single" w:sz="4" w:space="0" w:color="auto"/>
              <w:bottom w:val="single" w:sz="4" w:space="0" w:color="000000"/>
              <w:right w:val="single" w:sz="4" w:space="0" w:color="auto"/>
            </w:tcBorders>
            <w:vAlign w:val="center"/>
            <w:hideMark/>
          </w:tcPr>
          <w:p w:rsidR="00FA3A4D" w:rsidRPr="00766E7E" w:rsidRDefault="00FA3A4D" w:rsidP="00707BA1">
            <w:pPr>
              <w:rPr>
                <w:rFonts w:ascii="Arial" w:eastAsia="Times New Roman" w:hAnsi="Arial" w:cs="Arial"/>
                <w:b/>
                <w:bCs/>
                <w:color w:val="FFFFFF"/>
                <w:sz w:val="24"/>
                <w:szCs w:val="24"/>
                <w:lang w:eastAsia="es-MX"/>
              </w:rPr>
            </w:pPr>
          </w:p>
        </w:tc>
        <w:tc>
          <w:tcPr>
            <w:tcW w:w="2977" w:type="dxa"/>
            <w:gridSpan w:val="2"/>
            <w:vMerge/>
            <w:tcBorders>
              <w:top w:val="single" w:sz="4" w:space="0" w:color="auto"/>
              <w:left w:val="single" w:sz="4" w:space="0" w:color="auto"/>
              <w:bottom w:val="single" w:sz="4" w:space="0" w:color="auto"/>
              <w:right w:val="single" w:sz="4" w:space="0" w:color="auto"/>
            </w:tcBorders>
            <w:vAlign w:val="center"/>
            <w:hideMark/>
          </w:tcPr>
          <w:p w:rsidR="00FA3A4D" w:rsidRPr="00766E7E" w:rsidRDefault="00FA3A4D" w:rsidP="00707BA1">
            <w:pPr>
              <w:rPr>
                <w:rFonts w:ascii="Arial" w:eastAsia="Times New Roman" w:hAnsi="Arial" w:cs="Arial"/>
                <w:b/>
                <w:bCs/>
                <w:color w:val="FFFFFF"/>
                <w:sz w:val="24"/>
                <w:szCs w:val="24"/>
                <w:lang w:eastAsia="es-MX"/>
              </w:rPr>
            </w:pPr>
          </w:p>
        </w:tc>
        <w:tc>
          <w:tcPr>
            <w:tcW w:w="3260" w:type="dxa"/>
            <w:gridSpan w:val="3"/>
            <w:vMerge/>
            <w:tcBorders>
              <w:top w:val="single" w:sz="4" w:space="0" w:color="auto"/>
              <w:left w:val="single" w:sz="4" w:space="0" w:color="auto"/>
              <w:bottom w:val="single" w:sz="4" w:space="0" w:color="auto"/>
              <w:right w:val="single" w:sz="4" w:space="0" w:color="auto"/>
            </w:tcBorders>
            <w:vAlign w:val="center"/>
            <w:hideMark/>
          </w:tcPr>
          <w:p w:rsidR="00FA3A4D" w:rsidRPr="00766E7E" w:rsidRDefault="00FA3A4D" w:rsidP="00707BA1">
            <w:pPr>
              <w:rPr>
                <w:rFonts w:ascii="Arial" w:eastAsia="Times New Roman" w:hAnsi="Arial" w:cs="Arial"/>
                <w:b/>
                <w:bCs/>
                <w:color w:val="FFFFFF"/>
                <w:sz w:val="24"/>
                <w:szCs w:val="24"/>
                <w:lang w:eastAsia="es-MX"/>
              </w:rPr>
            </w:pPr>
          </w:p>
        </w:tc>
        <w:tc>
          <w:tcPr>
            <w:tcW w:w="992" w:type="dxa"/>
            <w:gridSpan w:val="2"/>
            <w:tcBorders>
              <w:top w:val="nil"/>
              <w:left w:val="nil"/>
              <w:bottom w:val="single" w:sz="4" w:space="0" w:color="auto"/>
              <w:right w:val="single" w:sz="4" w:space="0" w:color="auto"/>
            </w:tcBorders>
            <w:shd w:val="clear" w:color="auto" w:fill="214061"/>
            <w:vAlign w:val="center"/>
            <w:hideMark/>
          </w:tcPr>
          <w:p w:rsidR="00FA3A4D" w:rsidRPr="00766E7E" w:rsidRDefault="00FA3A4D" w:rsidP="00707BA1">
            <w:pPr>
              <w:jc w:val="center"/>
              <w:rPr>
                <w:rFonts w:ascii="Arial" w:eastAsia="Times New Roman" w:hAnsi="Arial" w:cs="Arial"/>
                <w:b/>
                <w:bCs/>
                <w:color w:val="FFFFFF"/>
                <w:sz w:val="20"/>
                <w:szCs w:val="24"/>
                <w:lang w:eastAsia="es-MX"/>
              </w:rPr>
            </w:pPr>
            <w:proofErr w:type="spellStart"/>
            <w:r w:rsidRPr="00766E7E">
              <w:rPr>
                <w:rFonts w:ascii="Arial" w:eastAsia="Times New Roman" w:hAnsi="Arial" w:cs="Arial"/>
                <w:b/>
                <w:bCs/>
                <w:color w:val="FFFFFF"/>
                <w:sz w:val="20"/>
                <w:szCs w:val="24"/>
                <w:lang w:eastAsia="es-MX"/>
              </w:rPr>
              <w:t>Estraté</w:t>
            </w:r>
            <w:r>
              <w:rPr>
                <w:rFonts w:ascii="Arial" w:eastAsia="Times New Roman" w:hAnsi="Arial" w:cs="Arial"/>
                <w:b/>
                <w:bCs/>
                <w:color w:val="FFFFFF"/>
                <w:sz w:val="20"/>
                <w:szCs w:val="24"/>
                <w:lang w:eastAsia="es-MX"/>
              </w:rPr>
              <w:t>-</w:t>
            </w:r>
            <w:r w:rsidRPr="00766E7E">
              <w:rPr>
                <w:rFonts w:ascii="Arial" w:eastAsia="Times New Roman" w:hAnsi="Arial" w:cs="Arial"/>
                <w:b/>
                <w:bCs/>
                <w:color w:val="FFFFFF"/>
                <w:sz w:val="20"/>
                <w:szCs w:val="24"/>
                <w:lang w:eastAsia="es-MX"/>
              </w:rPr>
              <w:t>gico</w:t>
            </w:r>
            <w:proofErr w:type="spellEnd"/>
          </w:p>
        </w:tc>
        <w:tc>
          <w:tcPr>
            <w:tcW w:w="993" w:type="dxa"/>
            <w:gridSpan w:val="2"/>
            <w:tcBorders>
              <w:top w:val="nil"/>
              <w:left w:val="nil"/>
              <w:bottom w:val="single" w:sz="4" w:space="0" w:color="auto"/>
              <w:right w:val="single" w:sz="4" w:space="0" w:color="auto"/>
            </w:tcBorders>
            <w:shd w:val="clear" w:color="auto" w:fill="214061"/>
            <w:vAlign w:val="center"/>
            <w:hideMark/>
          </w:tcPr>
          <w:p w:rsidR="00FA3A4D" w:rsidRPr="00766E7E" w:rsidRDefault="00FA3A4D" w:rsidP="00707BA1">
            <w:pPr>
              <w:jc w:val="center"/>
              <w:rPr>
                <w:rFonts w:ascii="Arial" w:eastAsia="Times New Roman" w:hAnsi="Arial" w:cs="Arial"/>
                <w:b/>
                <w:bCs/>
                <w:color w:val="FFFFFF"/>
                <w:sz w:val="20"/>
                <w:szCs w:val="24"/>
                <w:lang w:eastAsia="es-MX"/>
              </w:rPr>
            </w:pPr>
            <w:r w:rsidRPr="00766E7E">
              <w:rPr>
                <w:rFonts w:ascii="Arial" w:eastAsia="Times New Roman" w:hAnsi="Arial" w:cs="Arial"/>
                <w:b/>
                <w:bCs/>
                <w:color w:val="FFFFFF"/>
                <w:sz w:val="20"/>
                <w:szCs w:val="24"/>
                <w:lang w:eastAsia="es-MX"/>
              </w:rPr>
              <w:t>Gestión</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ind w:left="-57" w:right="-57"/>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67 y LA 68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solicitudes atendidas por el Staff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7, LA 10, LA 11, LA 19, LA 20, LA 21, LA 22, LA 24 y LA 25 Programa de asesoría y capacitación a emprendedores, personas con micro, pequeñas y medianas empresas,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personas encuestadas con grado de satisfacción favorable (muy buena y buena) con respecto al total de personas encuestadas pertenecientes a los programas de apoyo orientado a los Emprendedores y </w:t>
            </w:r>
            <w:proofErr w:type="spellStart"/>
            <w:r w:rsidRPr="00766E7E">
              <w:rPr>
                <w:rFonts w:ascii="Arial" w:eastAsia="Times New Roman" w:hAnsi="Arial" w:cs="Arial"/>
                <w:sz w:val="24"/>
                <w:szCs w:val="24"/>
                <w:lang w:eastAsia="es-MX"/>
              </w:rPr>
              <w:t>MiPyMEs</w:t>
            </w:r>
            <w:proofErr w:type="spellEnd"/>
            <w:r w:rsidRPr="00766E7E">
              <w:rPr>
                <w:rFonts w:ascii="Arial" w:eastAsia="Times New Roman" w:hAnsi="Arial" w:cs="Arial"/>
                <w:sz w:val="24"/>
                <w:szCs w:val="24"/>
                <w:lang w:eastAsia="es-MX"/>
              </w:rPr>
              <w:t xml:space="preserve">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personas que respondieron con grado de satisfacción favorable (muy buena y buena) en los programas de apoyo orientados a los Emprendedores y </w:t>
            </w:r>
            <w:proofErr w:type="spellStart"/>
            <w:r w:rsidRPr="00766E7E">
              <w:rPr>
                <w:rFonts w:ascii="Arial" w:eastAsia="Times New Roman" w:hAnsi="Arial" w:cs="Arial"/>
                <w:sz w:val="24"/>
                <w:szCs w:val="24"/>
                <w:lang w:eastAsia="es-MX"/>
              </w:rPr>
              <w:t>MiPyMEs</w:t>
            </w:r>
            <w:proofErr w:type="spellEnd"/>
            <w:r w:rsidRPr="00766E7E">
              <w:rPr>
                <w:rFonts w:ascii="Arial" w:eastAsia="Times New Roman" w:hAnsi="Arial" w:cs="Arial"/>
                <w:sz w:val="24"/>
                <w:szCs w:val="24"/>
                <w:lang w:eastAsia="es-MX"/>
              </w:rPr>
              <w:t xml:space="preserve"> / Total de personas encuestadas en los programas de apoyo orientados a los Emprendedores y </w:t>
            </w:r>
            <w:proofErr w:type="spellStart"/>
            <w:r w:rsidRPr="00766E7E">
              <w:rPr>
                <w:rFonts w:ascii="Arial" w:eastAsia="Times New Roman" w:hAnsi="Arial" w:cs="Arial"/>
                <w:sz w:val="24"/>
                <w:szCs w:val="24"/>
                <w:lang w:eastAsia="es-MX"/>
              </w:rPr>
              <w:t>MiPyMEs</w:t>
            </w:r>
            <w:proofErr w:type="spellEnd"/>
            <w:r w:rsidRPr="00766E7E">
              <w:rPr>
                <w:rFonts w:ascii="Arial" w:eastAsia="Times New Roman" w:hAnsi="Arial" w:cs="Arial"/>
                <w:sz w:val="24"/>
                <w:szCs w:val="24"/>
                <w:lang w:eastAsia="es-MX"/>
              </w:rPr>
              <w:t>)*100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6, LA 7, LA 8, LA 9, LA 27, LA 28, LA 29, LA 30, LA 31, LA 32 y LA 33 Acciones para fortalecer la competitividad y la atención especializada empresarial del municipio de Puebla,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fortalecer la competitividad y la atención especializada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fortalecer la competitividad y la atención especializada / Total de acciones programadas para fortalecer la competitividad y la atención especializada)*100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27 y LA 31 Personas en busca de empleo, contratadas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contratadas con respecto de las personas vinculadas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contratadas / Total de personas vinculadas)*100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12 y LA 40 Estrategia con acciones para la reactivación del sector comercio y servicios,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para la reactivación del sector comercio y servicios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que reactiven el sector de comercio y servicios</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acciones programadas que reactiven el sector de comercio y servicios)*100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11, LA 12, LA 44, LA 50, LA 52, LA 56, LA 57, LA 58, LA 63 y LA 64 Acciones de mejora a la atención del visitante y fomento del desarrollo del patrimonio turístico y cultural del municipio de Puebla,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mejora a la atención del visitante y fomento turístico del patrimonio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mejora a la atención del visitante y fomento turístico del patrimonio / Total de acciones programadas de mejora a la atención del visitante y fomento turístico del patrimonio)*100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44, LA 47, LA 48, LA 49, LA 50, LA 52, LA 55, LA 57, LA 60, LA 65 y LA 66 Sistema de atención al patrimonio cultural y medición de la satisfacción del visitante,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de satisfacción favorable (muy buena y buena) con respecto al total de personas encuestadas en materia de atención al turista y visitante</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 en materia de atención al turista y visitante / Total de personas encuestadas en materia de atención al turista y visitante)*100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58, LA 59, LA 60, LA 61 y LA 64 Acciones de atracción y atención del turismo,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Variación porcentual del porcentaje de ocupación hotelera del año 2024 respecto a 2022 (Fuente: DATATUR)</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ocupación hotelera en el 2024 (Fuente: DATATUR) / Porcentaje de ocupación hotelera en el 2022 (Fuente: DATATUR)-1)*100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9, LA 19, LA 58, LA 59, LA 60, LA 61, LA 63 y LA 65 Ventajas competitivas en materia económica y turística, a través de actividades de promoción,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actividades de promoción realizadas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actividades de promoción realizadas / Total de actividades de promoción programadas)*100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68 Solicitudes jurídicas, atendidas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jurídicas atendidas por la Dirección Jurídica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jurídicas atendidas / Total de solicitudes jurídicas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4, LA 11, LA 19, LA 20, LA 23, LA 31 Acciones orientadas a empresas de economía social, realizadas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vinculación, promoción o capacitación y/o comercialización concretadas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vinculación, promoción, capacitación y/o comercialización / Total de acciones solicitadas de vinculación, promoción, capacitación y/o comercialización)*100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20 y LA 21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5, LA 10, LA 11, LA 13, LA 14, LA 15, LA 16 y LA 17 Acciones que contribuyan al desarrollo humano y la construcción de comunidad,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(jornadas, cursos y talleres) realizadas que contribuyan al desarrollo humano y la construcción de comunidad</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(jornadas, cursos y talleres) realizadas que contribuyan al desarrollo humano y la construcción de comunidad / Total de acciones (jornadas, cursos y talleres) programadas que contribuyan al desarrollo humano y la construcción de comunidad)*100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5, LA 7, LA 9, LA 16, LA 17, LA 18 y LA 19 Estrategias de inclusión social,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implementar la estrategia de inclusión social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implementar la estrategia de inclusión social / Total de acciones programadas para implementar la estrategia de inclusión social)*100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5, LA 6, LA 8, LA 11, LA 12, LA 14, LA 15, LA 16 y LA 17 Estrategias sociales para combatir la pobreza y contribuir al bienestar de la población,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estrategias sociales realizadas para combatir la pobreza y contribuir al bienestar de la población</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estrategias sociales realizadas para combatir la pobreza y contribuir al bienestar de la población / Total de estrategias sociales programadas para combatir la pobreza y contribuir al bienestar de la población )*100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5, LA 12, LA 13, LA 14, LA 15, LA 16 y LA 17 Acciones para el fomento a la participación ciudadana y manejo democrático y transparente de los recursos públicos,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comités (participación ciudadana, participación social o Contraloría Social) conformados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comités (participación ciudadana, participación social o Contraloría Social) conformados / Total de comités (participación ciudadana, participación social o Contraloría Social) solicitados para su conformación)*100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10, LA 15 y LA 17 Acciones de vinculación que contribuyan a la participación ciudadana, la construcción de comunidad y la cultura cívica,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vinculación realizadas que contribuyan a la participación ciudadana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de vinculación realizadas que contribuyan a la participación ciudadana / Total de acciones de vinculación programas que contribuyan a la participación ciudadana)*100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17 Acciones que brindan certeza jurídica a la Secretaría y a las y los ciudadanos,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reportes realizados de opiniones jurídicas emitidas a las unidades administrativas de la Secretaría y a las y los ciudadanos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reportes realizados de opiniones jurídicas emitidas a las unidades administrativas de la Secretaría</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y a las y los ciudadanos /</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Total de reportes programados de opiniones jurídicas solicitadas por las unidades administrativas de la Secretaría</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y a las y los ciudadanos)*100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31, LA 32 y LA 48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LA 9 y LA 32 Acciones de vinculación, gestión y apoyo en beneficio de las personas en estado de vulnerabilidad y sujetas de asistencia social, ejecutadas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solicitudes atendidas procedentes de acciones de vinculación, gestión y apoyo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atendidas procedentes de acciones de vinculación, gestión y apoyo / Total de solicitudes recibidas procedentes de acciones de vinculación, gestión y apoyo)*100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18, y LA 28</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Acciones para promover la inclusión social y la vinculación ocupacional para personas adultas mayores y otros grupos de población,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de satisfacción favorable (muy buena y buena) con respecto al total de personas encuestadas en materia de inclusión social y la vinculación ocupacional para personas adultas mayores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en materia de inclusión social y la vinculación ocupacional para personas adultas mayores / Total de personas encuestadas en materia de inclusión social y la vinculación ocupacional para personas adultas mayores)*100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8, LA 10, LA 11, LA 13, LA 14, LA 16, LA 17, LA 18 y LA 29 Nutrición y seguridad alimentaria para la población prioritaria, otorgada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beneficiadas con apoyo alimentario respecto al total de personas inscritas en programas alimentarios vigentes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beneficiadas con apoyo alimentario /</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xml:space="preserve">Total de personas inscritas en programas alimentarios vigentes )*100 </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3 y LA 26 Acciones para promover el desarrollo integral y fortalecimiento familiar, ejecutadas.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de satisfacción favorable (muy buena y buena) con respecto al total de personas encuestadas en materia de desarrollo integral y fortalecimiento familiar</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 en materia de desarrollo integral y fortalecimiento familiar) / Total de personas encuestadas en materia de desarrollo integral y fortalecimiento familiar)*100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y LA 26 Capacitación para el desarrollo personal y comunitario, impartida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de satisfacción favorable (muy buena y buena) con respecto al total de personas encuestadas en materia de capacitación.</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 en materia de capacitación / Total de personas encuestadas en materia de capacitación)*100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11, LA 13, LA 14, LA 15, LA 16, LA 19, LA 21, LA 23, LA 24 y LA 32</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Programa de prevención, atención y protección de derechos en materia jurídica, ejecutado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de prevención, atención y protección de derechos en materia jurídica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atendidas en materia de atención, prevención y protección de derechos en materia jurídica / Total de solicitudes recibidas e en materia de atención, prevención y protección de derechos en materia jurídica)*100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13, LA 14 y LA 15 Estrategia de protección de los derechos de las niñas, niños y adolescentes en el Municipio de Puebla, ejecutada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la estrategia para garantizar la protección de los derechos de las niñas, niños y adolescentes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la estrategia para proteger los derechos de las niñas, niños y adolescentes / Total de acciones programadas de la estrategia de protección de los derechos de las niñas, niños y adolescentes)*100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5, LA 6, LA 7, LA 8 y LA 12 Acciones de promoción de la salud dental y médica, enfocadas al fortalecimiento de la salud y prevención de enfermedades,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de satisfacción favorable (muy buena y buena) con respecto al total de personas encuestadas en materia de salud dental y médica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 en materia de salud dental y médica / Total de personas encuestadas en materia de salud dental y médica)*100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10, LA 22, LA 27, LA 28, LA 29 y LA 30</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Estrategia de atención, diagnóstico, rehabilitación e inclusión social para personas con discapacidad,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personas encuestadas con grado de satisfacción favorable (muy buena y buena) con respecto al total de personas encuestadas en materia de asistencia médica, rehabilitación e inclusión social para las personas con discapacidad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 en materia de asistencia médica, rehabilitación e inclusión social / Total de personas encuestadas en materia de asistencia médica, rehabilitación e inclusión social)*100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y LA 3 Programa de atención Médico Contigo,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atendidas mediante el Programa Médico Contigo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fueron atendidas mediante el Programa Médico Contigo / Total de personas que solicitaron el servicio)*100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10, LA 11 y LA 29 Acciones enfocadas a la promoción de la salud mental, emocional y fomentar la prevención de riesgos psicosociales en los habitantes del Municipio de Puebla,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de satisfacción favorable (muy buena y buena) con respecto al total de personas encuestadas en materia de salud mental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 en materia de salud mental / Total de personas encuestadas en materia de salud mental)*100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Juventud Activa y Participativa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21 y LA 22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solicitudes atendidas por el Staff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atendidas por el Staff / Total de solicitudes recibidas por el Staff)*100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Juventud Activa y Participativa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4, LA 6, LA 7,</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xml:space="preserve">LA 15, LA 17 y LA 18 Programas educativos, culturales, deportivos y sociales para las y los jóvenes, para el desarrollo integral, ejecutados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jóvenes participantes en las actividades para la capacitación y formación integral de las y los jóvenes del municipio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jóvenes participantes en las actividades para la capacitación y formación integral de las y los jóvenes / Población juvenil del municipio Fuente: Encuesta Censal INEGI 2020)*100 </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Juventud Activa y Participativa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9, LA 10, LA 16, LA 17, LA 19 y LA 20 Educación sexual, de nutrición y sobre conductas de riesgo para la juventud, impartida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la educación sexual, de nutrición, jóvenes talento y sobre conductas de riesgo para la juventud</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la educación sexual, de nutrición, jóvenes talento y sobre conductas de riesgo para la juventud / Total de acciones programadas para la educación sexual, de nutrición, jóvenes talento y sobre conductas de riesgo para la juventud)*100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Juventud Activa y Participativa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7 y LA 21 Acciones de vinculación para promover la participación a favor de la juventud, atendidos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convenios atendidos para promover la participación a favor de la juventud</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convenios atendidos para promover la participación a favor de la juventud / Total de convenios programados para promover la participación a favor de la juventud)*100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Fomento al deporte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9 y LA 10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Fomento al deporte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5 y LA 6 Servicio de fomento al deporte y activación física, otorgado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en materia deportiva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 materia deportiva / Total de acciones programadas en materia deportiva)*100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Fomento al deporte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y LA 6 Infraestructura deportiva del Municipio, revitalizada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intervenciones realizadas en espacios deportivos en administración, resguardo y custodia del Instituto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intervenciones realizadas en espacios deportivos en administración, resguardo y custodia del Instituto / Total de intervenciones programadas en espacios deportivos en administración, resguardo y custodia del Instituto)*100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Fomento al deporte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6 y LA 8 Incentivos a deportistas, entregados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incentivos entregados a deportistas que cumplen con los requisitos establecidos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incentivos entregados a deportistas que cumplen con los requisitos establecidos / Total de incentivos programados que cumplen con los requisitos establecidos)*100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Fomento al deporte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7 Servicio de difusión de las actividades del Instituto, otorgado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difusión realizadas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de difusión realizadas / Total de acciones de difusión programadas)*100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Igualdad Sustantiva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53 y LA 54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Igualdad Sustantiva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 LA 21, LA 29, LA 31, LA 32, LA 33, LA 34 y LA 48 </w:t>
            </w:r>
            <w:proofErr w:type="spellStart"/>
            <w:r w:rsidRPr="00766E7E">
              <w:rPr>
                <w:rFonts w:ascii="Arial" w:eastAsia="Times New Roman" w:hAnsi="Arial" w:cs="Arial"/>
                <w:sz w:val="24"/>
                <w:szCs w:val="24"/>
                <w:lang w:eastAsia="es-MX"/>
              </w:rPr>
              <w:t>Transversalización</w:t>
            </w:r>
            <w:proofErr w:type="spellEnd"/>
            <w:r w:rsidRPr="00766E7E">
              <w:rPr>
                <w:rFonts w:ascii="Arial" w:eastAsia="Times New Roman" w:hAnsi="Arial" w:cs="Arial"/>
                <w:sz w:val="24"/>
                <w:szCs w:val="24"/>
                <w:lang w:eastAsia="es-MX"/>
              </w:rPr>
              <w:t xml:space="preserve"> e igualdad sustantiva de género,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acciones que promueven y </w:t>
            </w:r>
            <w:proofErr w:type="spellStart"/>
            <w:r w:rsidRPr="00766E7E">
              <w:rPr>
                <w:rFonts w:ascii="Arial" w:eastAsia="Times New Roman" w:hAnsi="Arial" w:cs="Arial"/>
                <w:sz w:val="24"/>
                <w:szCs w:val="24"/>
                <w:lang w:eastAsia="es-MX"/>
              </w:rPr>
              <w:t>transversalizan</w:t>
            </w:r>
            <w:proofErr w:type="spellEnd"/>
            <w:r w:rsidRPr="00766E7E">
              <w:rPr>
                <w:rFonts w:ascii="Arial" w:eastAsia="Times New Roman" w:hAnsi="Arial" w:cs="Arial"/>
                <w:sz w:val="24"/>
                <w:szCs w:val="24"/>
                <w:lang w:eastAsia="es-MX"/>
              </w:rPr>
              <w:t xml:space="preserve"> la perspectiva de igualdad sustantiva de género en el municipio de Puebla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acciones realizadas que promueven y </w:t>
            </w:r>
            <w:proofErr w:type="spellStart"/>
            <w:r w:rsidRPr="00766E7E">
              <w:rPr>
                <w:rFonts w:ascii="Arial" w:eastAsia="Times New Roman" w:hAnsi="Arial" w:cs="Arial"/>
                <w:sz w:val="24"/>
                <w:szCs w:val="24"/>
                <w:lang w:eastAsia="es-MX"/>
              </w:rPr>
              <w:t>transversalizan</w:t>
            </w:r>
            <w:proofErr w:type="spellEnd"/>
            <w:r w:rsidRPr="00766E7E">
              <w:rPr>
                <w:rFonts w:ascii="Arial" w:eastAsia="Times New Roman" w:hAnsi="Arial" w:cs="Arial"/>
                <w:sz w:val="24"/>
                <w:szCs w:val="24"/>
                <w:lang w:eastAsia="es-MX"/>
              </w:rPr>
              <w:t xml:space="preserve"> la perspectiva de igualdad sustantiva de género / Total de acciones programadas que promueven y </w:t>
            </w:r>
            <w:proofErr w:type="spellStart"/>
            <w:r w:rsidRPr="00766E7E">
              <w:rPr>
                <w:rFonts w:ascii="Arial" w:eastAsia="Times New Roman" w:hAnsi="Arial" w:cs="Arial"/>
                <w:sz w:val="24"/>
                <w:szCs w:val="24"/>
                <w:lang w:eastAsia="es-MX"/>
              </w:rPr>
              <w:t>transversalizan</w:t>
            </w:r>
            <w:proofErr w:type="spellEnd"/>
            <w:r w:rsidRPr="00766E7E">
              <w:rPr>
                <w:rFonts w:ascii="Arial" w:eastAsia="Times New Roman" w:hAnsi="Arial" w:cs="Arial"/>
                <w:sz w:val="24"/>
                <w:szCs w:val="24"/>
                <w:lang w:eastAsia="es-MX"/>
              </w:rPr>
              <w:t xml:space="preserve"> la perspectiva de igualdad sustantiva de género)*100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Igualdad Sustantiva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33, LA 41, LA 42, LA 43, LA 44, LA 46, LA 47, LA 49, LA 50, LA 51 y LA 52 Estrategias para el Empoderamiento de las mujeres,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satisfecho y muy satisfecho con los servicios que brinda la Dirección de Transversalidad, Igualdad Sustantiva y No Discriminación.</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encuestadas con grado satisfecho y muy satisfecho con los servicios que brinda la Dirección de Transversalidad, Igualdad Sustantiva y No Discriminación. / Total de personas encuestadas )*100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Igualdad Sustantiva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 LA 2, LA 3, LA 5, LA 6, LA 7, LA 8, LA 9, LA 13, LA 14, LA 15, LA 18, LA 19, LA 22, LA 24, LA 35, LA 36, LA 37, LA 39, LA 40, LA 41, LA 44 y LA 49 Servicios de prevención y atención de la violencia de género, otorgados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satisfecho y muy satisfecho con los servicios que brinda la Dirección de Prevención y Atención de la Violencia de Género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personas encuestadas con grado satisfecho y muy satisfecho con los servicios que brinda la Dirección de Prevención y Atención de la Violencia de Género / Total de personas encuestadas)*100 </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Igualdad Sustantiva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 LA 7, LA 13, LA 14, LA 15, LA 17, LA 25 y LA 26 Acciones de derechos sexuales, reproductivos y diversidad sexual,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acciones implementadas en materia de sensibilización sobre los derechos sexuales, reproductivos y diversidad sexual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en materia de sensibilización sobre los derechos sexuales, reproductivos y diversidad sexual / Total de acciones programadas en materia de sensibilización sobre los derechos sexuales, reproductivos y diversidad sexual )*100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Igualdad Sustantiva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LA 10, LA 11, LA 12, LA 15, LA 18, LA 22, LA 23, LA 25, LA 30 y LA 31 Acciones en materia de difusión, capacitación y acompañamiento por acoso y hostigamiento sexual y laboral,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en materia de difusión, capacitación y acompañamiento por acoso y hostigamiento sexual y laboral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en materia de difusión, capacitación y acompañamiento por acoso y hostigamiento sexual y laboral</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acciones programadas en materia de difusión, capacitación y acompañamiento por acoso y hostigamiento sexual y laboral)*100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21 y LA 22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solicitudes atendidas por el Staff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4, LA 5, LA 6, LA 7, LA 9, LA 10, LA 13, LA 14, LA 16, LA 17 y LA 18</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Actividades artísticas y culturales en el Municipio, fomentadas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actividades realizadas artísticas y culturales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actividades realizadas artísticas y culturales / Total de actividades programadas artísticas y culturales)*100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4, LA 5, LA 7, LA 8, LA 9, LA 10, LA 13, LA 14, LA 15, LA 16, LA 17, LA 18 y LA 19 Acciones para el reconocimiento y promoción de la diversidad cultural de Puebla orientadas a la participación y contribución de los agentes culturales en la vida cultural del municipio,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reconocimiento y promoción de la diversidad cultural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reconocimiento y promoción de la diversidad cultural / Total de acciones programadas de reconocimiento y promoción de la diversidad cultural)*100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4, LA 5, LA 8, LA 9, LA 10, LA 11, LA 12, LA 13, LA 14, LA 15, LA 18, LA 19 y LA 20 Iniciativas para el desarrollo de modelos de gestión que reconozcan la diversidad de las manifestaciones culturales para estimular el desarrollo local y fomentar la creatividad, ejecutadas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en términos de gestión del patrimonio y las artes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 términos de gestión del patrimonio y las artes / Total de acciones programadas en gestión del patrimonio y las artes)*100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4, LA 5, LA 7, LA 9, LA 13, LA 16 y LA 17</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Programa de formación en las diversas áreas de actuación cultural a través de actividades orientadas al fortalecimiento y creación de públicos, realizado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acciones de formación cultural realizadas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formación cultural / Total de acciones programadas de formación cultural)*100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13, LA 14, LA 16, LA 17 y LA 18 Apoyos ciudadanos en materia de cultura, entregados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apoyos ciudadanos entregados en materia de cultura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apoyos entregados / Total de apoyos programados)*100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5, LA 7, LA 9, LA 10, LA 11, LA 13, LA 14, LA 15, LA 16, LA 17, LA 18, LA 19 y LA 20 Programa cultural para la promoción del arte y la cultura a través de agentes culturales en espacios públicos, ejecutado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la promoción del arte y la cultura a través de agentes culturales en espacios públicos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la promoción del arte y la cultura a través de agentes culturales en espacios públicos / Total de acciones programadas para la promoción del arte y la cultura a través de agentes culturales en espacios públicos)*100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13, LA 47, LA 90 y LA 91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9, LA 19, LA 27 y LA 45 Programa de Policía Cercano a la Ciudadanía, ejecutado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ciudadanas atendidas en la Dirección de Policía Preventiva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ciudadanas atendidas en la Dirección de Policía Preventiva / Total de solicitudes ciudadanas recibidas en la Dirección de Policía Preventiva)*100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9, LA 14, LA 39, LA 72 y LA 91 Servicio Profesional de Carrera Policial, fortalecido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el Fortalecimiento del Servicio Profesional de Carrera Policial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el Fortalecimiento del Servicio Profesional de Carrera Policial / Total de acciones programadas para el Fortalecimiento del Servicio Profesional de Carrera Policial)*100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LA 19, LA 21, LA 22, LA 23, LA 24, LA 25, LA 26, LA 57 y LA 72 Modelo de proximidad social en colonias, unidades habitacionales y juntas auxiliares para reducir la incidencia delictiva,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participación en los operativos interinstitucionales con enfoque metropolitano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operativos interinstitucionales realizados con enfoque metropolitano / Total de operativos interinstitucionales solicitados con enfoque metropolitano)*100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21, LA 24, LA 25 y LA 79 Estrategia de Seguridad Ciudadana en el Centro Histórico y zonas turísticas del Municipio,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Variación porcentual de eventos delictivos en el primer cuadro de la ciudad en el año 2024 respecto al año 2022</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eventos delictivos en el primer cuadro de la ciudad en el año 2024 / Total de eventos delictivos en el primer cuadro de la ciudad en el año 2022)-1)*100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28 y LA 38 Infracciones digitales de tránsito para inhibir actos de corrupción,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terminales móviles en operación</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terminales móviles en operación / Total de terminales móviles)*100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19, LA 50 y LA 53 Fortalecimiento de las capacidades de la Dirección de Prevención Social del Delito y Atención a </w:t>
            </w:r>
            <w:proofErr w:type="spellStart"/>
            <w:r w:rsidRPr="00766E7E">
              <w:rPr>
                <w:rFonts w:ascii="Arial" w:eastAsia="Times New Roman" w:hAnsi="Arial" w:cs="Arial"/>
                <w:sz w:val="24"/>
                <w:szCs w:val="24"/>
                <w:lang w:eastAsia="es-MX"/>
              </w:rPr>
              <w:t>Victimas</w:t>
            </w:r>
            <w:proofErr w:type="spellEnd"/>
            <w:r w:rsidRPr="00766E7E">
              <w:rPr>
                <w:rFonts w:ascii="Arial" w:eastAsia="Times New Roman" w:hAnsi="Arial" w:cs="Arial"/>
                <w:sz w:val="24"/>
                <w:szCs w:val="24"/>
                <w:lang w:eastAsia="es-MX"/>
              </w:rPr>
              <w:t>, ejecutado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que reportan estar satisfechas y muy satisfechas a través de las encuestas de los servicios que brinda el personal de la Dirección de prevención del delito y atención a víctimas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reportan estar satisfechas y muy satisfechas con los servicios que brinda el personal de prevención del delito y atención a víctimas</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personas encuestadas)*100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19, LA 20, LA 23, LA 35, LA 51, LA 59, LA 60, LA 61, LA 62, LA 63, LA 64, LA 65, LA 67, LA 68 y LA 69 Prevención social de la violencia y participación ciudadana para una comunidad segura y en paz, impulsada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en la estrategia de prevención social y participación ciudadana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 la estrategia de prevención social y participación ciudadana / Total de acciones programadas en la estrategia de prevención social y participación ciudadana )*100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18, LA 29, LA 67 y LA 91 Fortalecimiento de las acciones de la Seguridad Ciudadana alineadas al Sistema de Justicia Penal,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asesorías de la Dirección Jurídica al elemento policial como primer respondiente en eventos de detención para el requisitado del Informe Policial Homologado (IPH)</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asesorías que concluyen en documentos IPH </w:t>
            </w:r>
            <w:proofErr w:type="spellStart"/>
            <w:r w:rsidRPr="00766E7E">
              <w:rPr>
                <w:rFonts w:ascii="Arial" w:eastAsia="Times New Roman" w:hAnsi="Arial" w:cs="Arial"/>
                <w:sz w:val="24"/>
                <w:szCs w:val="24"/>
                <w:lang w:eastAsia="es-MX"/>
              </w:rPr>
              <w:t>requisitados</w:t>
            </w:r>
            <w:proofErr w:type="spellEnd"/>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asesorías a elementos policiales para el llenado del IPH en eventos de detención)*100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8, LA 38, LA 41, LA 46, LA 52 y LA 83 Redes de comunicación en las colonias con alto índice delictivo, ampliadas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servicios de emergencias atendidos en la Dirección de Emergencia y Respuesta Inmediata (DERI) derivado de la aplicación de tecnologías (equipos de Alarmas y aplicación de Seguridad)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servicios de emergencias atendidas en la DERI / Total de servicios de emergencia solicitados en la DERI)*100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LA 15, LA 18, LA 42, LA 43, LA 46, LA 52, LA 55, LA 56,LA 71, LA 72 y LA 73 Infraestructura de comunicación y tecnología para una efectiva coordinación y transparencia de los cuerpos policiales, modernizada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horas de disponibilidad en las consolas tecnológicas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(Horas de disponibilidad de las consolas tecnológicas efectivas al mes / Horas correspondientes al mes)*100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7, LA 10 y LA 17</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Formación para los cuerpos de Seguridad Ciudadana del Municipio de Puebla, fortalecida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cadetes aprobados en el curso de formación inicial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cadetes graduados / Número de cadetes que ingresan)*100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4, LA 5, LA 6, LA 7, LA 11, LA 12, LA 14, LA 16, LA 17 y LA 18 Profesionalización de los cuerpos de seguridad ciudadana,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capacitadas y/o profesionalizadas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capacitadas y/o profesionalizadas / Total de personas programadas a capacitar y/o profesionalizar)*100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4, LA 5, LA 7, LA 10,</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LA 16 y LA 18 Calidad de la capacitación en la Academia de Formación y Profesionalización Policial del Municipio de Puebla, fortalecida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fortalecimiento a la calidad de la capacitación para la Academia de Formación y Profesionalización Policial del Municipio de Puebla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fortalecimiento a la calidad de la capacitación</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acciones programadas de fortalecimiento a la calidad de la capacitación)*100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9, LA 18, LA 23, LA 24, LA 26, LA 41, LA 42, LA 52, LA 53 y LA 55 Estrategias de Inteligencia y tecnología para la prevención y atención del delito,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las estrategias realizadas en materia de Inteligencia Policial y Política Criminal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la estrategia de Inteligencia y tecnología para la prevención y atención del delito / Total de acciones programadas de la estrategia de Inteligencia y tecnología para la prevención y atención del delito)*100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9, LA 13, LA 42, LA 43, LA 44, LA 46 y LA 91 Procesos de mejora continua en las áreas de Seguridad Ciudadana, implementados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auditorías/evaluaciones realizadas en la SSC para obtener/mantener acreditaciones/certificaciones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auditorías/evaluaciones realizadas / Total de auditorías/evaluaciones programadas)*100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40, LA 41, LA 42, LA 43, LA 44, LA 48, LA 49, LA 53 y LA 91 Estrategia en materia de planeación y evaluación del desempeño en la Secretaría de Seguridad Ciudadana,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la estrategia en materia de planeación y evaluación del desempeño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de la estrategia realizadas / Total de acciones de la estrategia programadas)*100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6, LA 7, LA 8, LA 9, LA 15, LA 24, y LA 59</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Ejercicio de las funciones del personal operativo policial, supervisado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supervisión policial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de supervisión policial realizadas / Total de acciones de supervisión policial programadas)*100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72, LA 73, LA 74, LA 75 y LA 83</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Estrategia de atención de emergencias (bomberos, EAR, relámpagos, ambulancias), solicitadas por la población y en caso de desastres naturales y socio organizativos,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rescate con bomberos, EAR, relámpagos y ambulancias en materia de protección civil realizadas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 materia de protección civil (bomberos, EAR, relámpagos y ambulancias) / Total de acciones requeridas en materia de protección civil (bomberos, EAR, relámpagos y ambulancias))*100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71, LA 73, LA 75, LA 77, LA 78, LA 79, LA 80, LA 81, LA 82, LA 84, LA 85, LA 86, LA 87, LA 88 y LA 89 Esquema de Prevención de Protección civil para reducir riesgos ante fenómenos perturbadores,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en materia de Protección Civil para reducir los riesgos ante fenómenos perturbadores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atención en materia de Protección Civil para reducir los riesgos ante fenómenos perturbadores / Total de acciones programadas de atención en materia de Protección Civil para reducir los riesgos ante fenómenos perturbadores)*100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70, LA 76, LA 79, LA 80, LA 81, LA 82, LA 84, LA 86 y LA 87 Programa de capacitación (interna, externa, talleres y pláticas) en materia de prevención y difusión de la cultura de Protección Civil,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capacitadas en materia de prevención y difusión de la cultura de Protección civil en el año 2024 respecto al 2022</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capacitadas en materia de prevención y difusión de la cultura de Protección Civil en el año 2024 / Número de personas capacitadas en materia de prevención y difusión de la cultura de Protección Civil en el año 2022)*100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LA 19, LA 22, LA 29, LA 30, LA 31, LA 32, LA 34, LA 35, LA 36 y LA 37 Acciones en materia de control de tránsito y seguridad vial,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acciones en materia de vialidad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en materia de vialidad / Total de acciones programadas en materia de vialidad)*100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09</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Gobernanza para la armonía social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23 y LA 24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09</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Gobernanza para la armonía social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5, LA 6, LA 7, LA 8, LA 9, LA 10, LA 11, LA 12, LA 13, LA 14 y LA 22 Servicio de atención política, social e institucional para el desarrollo político y la gobernabilidad, otorgado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actos (manifestaciones y conflictos sociales) de competencia municipal atendidos con acciones de interlocución y/o distensión y/o mediación, por la Secretaría de Gobernación</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actos (manifestaciones y conflictos sociales) de competencia municipal atendidos con acciones de interlocución y/o distensión y/o mediación / Total de actos (manifestaciones y conflictos sociales) de competencia municipal identificados por la Secretaría de Gobernación)*100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09</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Gobernanza para la armonía social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16, LA 18, LA 20 y LA 21 Esquema de concertación en Juntas Auxiliares, Inspectorías y atención vecinal,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en materia de concertación en Juntas Auxiliares, Inspectorías y atención vecinal (orden de pago, procesos de elección, capacitación, dignificación, apoyo, temas de gobernabilidad y atención vecinal)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 materia de concertación en Juntas Auxiliares, Inspectorías y atención vecinal (orden de pago, procesos de elección, capacitación, dignificación, apoyo, temas de gobernabilidad y atención vecinal) / Total de acciones requeridas en materia de concertación en Juntas Auxiliares, Inspectorías y atención vecinal (orden de pago, procesos de elección, capacitación, dignificación, apoyo, temas de gobernabilidad y atención vecinal))*100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09</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Gobernanza para la armonía social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16, LA 17 y LA 19 Procedimientos jurídicos (juicios, recursos de inconformidad, contratos y, o actos jurídicos) en los que la Secretaría es parte, atendidos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procedimientos jurídicos atendidos (juicios, recursos de inconformidad, contratos y, o actos jurídicos)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procedimientos jurídicos atendidos / Total de procedimientos jurídicos recibidos)*100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09</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Gobernanza para la armonía social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34, LA 36, LA 37 y LA 39 Mantenimiento y operación de los centros de abasto popular, ejecutado</w:t>
            </w:r>
            <w:r w:rsidRPr="00766E7E">
              <w:rPr>
                <w:rFonts w:ascii="Arial" w:eastAsia="Times New Roman" w:hAnsi="Arial" w:cs="Arial"/>
                <w:sz w:val="24"/>
                <w:szCs w:val="24"/>
                <w:lang w:eastAsia="es-MX"/>
              </w:rPr>
              <w:br/>
              <w:t>(Nota: Las Líneas de Acción que actualmente atiende este componente corresponden al Programa 01)</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mantenimiento (limpieza, control de fauna nociva y atención a peticiones y problemáticas de los mercados municipales)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mantenimiento (limpieza, control de fauna nociva y atención a peticiones y problemáticas de los mercados municipales) / Total de acciones programadas de mantenimiento (limpieza, control de fauna nociva y atención a peticiones y problemáticas de los mercados municipales))*100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41 y LA 42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5, LA 6, LA 7, LA 8 y LA 9 Estrategia de mejora y simplificación de los esquemas de regulación municipal y procesos administrativos,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mejora y simplificación de los esquemas de regulación municipal y procesos administrativos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mejora y simplificación de los esquemas de regulación municipal y procesos administrativos / Total de acciones programadas de mejora y simplificación de los esquemas de regulación municipal y procesos administrativos)*100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LA 14, LA 15, LA 16, LA 17, LA 18, LA 19, LA 20, LA 26</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y LA 27 Programa de reconocimiento y registro oficial de asentamientos humanos irregulares,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la generación de información para el registro oficial de asentamientos humanos irregulares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la generación de información para el registro oficial de asentamientos humanos irregulares / Total de acciones programadas para la generación de información para el registro oficial de asentamientos humanos irregulares)*100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11, LA 13 y LA 29 Colocación y/o sustitución de placas de nomenclatura para el Municipio de Puebla, realizada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colocación de placas de nomenclatura (incluye sustitución)</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placas de nomenclatura colocadas (incluye sustitución) / Total de placas de nomenclatura programadas)*100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 LA 20, LA 23, LA 25 y LA 41 Trámites digitales y/o presenciales en materia de Desarrollo Urbano, atendidos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trámites digitales y/o presenciales atendidos en la Dirección de Desarrollo Urbano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trámites digitales y/o presenciales atendidos en la Dirección de Desarrollo Urbano / Total de trámites digitales y/o presenciales ingresados en la Dirección de Desarrollo Urbano)*100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9, LA 14 y LA 32 Asesoría y asistencia legal para la Secretaría de Gestión y Desarrollo Urbano,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legales atendidas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legales atendidas / Total de acciones legales solicitadas)*100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22, LA 29 y LA 33 Plan de Gestión Ambiental del Municipio de Puebla, aplicado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en materia de contaminación visual, ruido y emisiones a la atmosfera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en materia de contaminación visual, ruido y emisiones a la atmosfera / Número de acciones programadas en materia de contaminación visual, ruido y emisiones a la atmosfera)*100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LA 33, LA 34, LA 36, LA 38 y LA 39 Acciones de supervisión y evaluación de inspecciones y verificaciones,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supervisión y evaluación de inspecciones y verificaciones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supervisión y evaluación de</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inspecciones y verificaciones / Total de acciones programadas de supervisión y evaluación de inspecciones y verificaciones)*100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34, LA 35, LA 36, LA 38 y LA 40 Esquema de prevención y regulación en establecimientos, comercios e instituciones y obras en proceso constructivo,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prevención y regulación en establecimientos, comercios e instituciones y obras en proceso constructivo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prevención y regulación en establecimientos, comercios e instituciones y obras en proceso / Total de acciones programadas de prevención y regulación en establecimientos, comercios e instituciones y obras en proceso)*100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Fortalecimiento de los servicios públicos municipales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26 y LA 27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Fortalecimiento de los servicios públicos municipales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4, LA 5, LA 6, LA 7, LA 8, LA 9, LA 10, LA 11, LA 12, LA 13 y LA 25 Mantenimiento a calles, parques y jardines, realizado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Variación porcentual de metros cuadrados con mantenimiento realizado a áreas verdes del municipio, del 2024 respecto del 2021</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(Metros cuadrados de áreas verdes con mantenimiento en 2024 / Metros cuadrados de áreas verdes con mantenimiento en 2021-1)*100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Fortalecimiento de los servicios públicos municipales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LA 15, LA 16, LA 18 y LA 19 Servicio de alumbrado público, proporcionado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luminarias que funcionan de acuerdo al análisis de muestreo aleatorio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luminarias que funcionan de acuerdo a análisis de muestreo aleatorio / Tamaño de muestra)*100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Fortalecimiento de los servicios públicos municipales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20, LA 21, LA 22 y LA 23 Panteón municipal y panteones de las juntas auxiliares con mantenimiento de las instalaciones, mejorados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mantenimientos realizados al panteón municipal y panteones de las Juntas Auxiliares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mantenimientos realizados a panteones / Total de mantenimientos programados a panteones)*100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36 y LA 37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8, LA 10, LA 11, LA 12 y LA 13 Obras de construcción, mejoramiento y equipamiento de espacios públicos, espacios educativos y/o mercados públicos, mantenimiento preventivo y correctivo de la imagen urbana de las diferentes Colonias y Juntas Auxiliares,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etapas ejecutadas de los programas de obras de construcción, mejoramiento y/o equipamiento de espacios públicos; de infraestructura hidrosanitaria; y de Infraestructura eléctrica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etapas ejecutadas de los programas de obras de construcción, mejoramiento y/o equipamiento de espacios públicos; de infraestructura hidrosanitaria; y de infraestructura eléctrica / Total de etapas de los programas de obras de construcción, mejoramiento y/o equipamiento de espacios públicos; de infraestructura hidrosanitaria; y de infraestructura eléctrica autorizadas para su ejecución)*100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7 y LA 9 Obras de infraestructura vial (mantenimiento a vialidades, banquetas existentes y/o construcción de nuevas vialidades con pavimento y/o concreto hidráulico), ejecutadas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etapas ejecutadas de los programas de mantenimiento menor (bacheo) y de mantenimiento a pavimento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etapas ejecutadas de los programas de mantenimiento menor (bacheo) y de mantenimiento a pavimento / Total de etapas de los programas de mantenimiento menor (bacheo) y de mantenimiento a pavimento propias y/o autorizadas)*100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Ejercicio del presupuesto correspondiente a la obra pública y servicios relacionados con la misma, realizado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presupuesto comprometido respecto del presupuesto asignado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(Presupuesto comprometido en obra pública y/o servicios relacionados con la misma durante el ejercicio fiscal / Total de presupuesto asignado para obra pública y/o servicios relacionados con la misma durante el ejercicio fiscal)*100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Auditorías por parte de los diferentes Órganos Fiscalizadores y de Control Federal, Estatal y/o Municipal, atendidas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atención a requerimientos de auditorías correspondientes a temas de obra pública y servicios relacionados con la misma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de requerimientos de auditorías atendidas / Total de acciones de requerimientos solicitados por los Órganos Fiscalizadores y de Control Federal, Estatal y/o Municipal)*100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5, LA 6, LA 7, LA 8, LA 10, LA 11, LA 12, LA 13, LA 15, LA 16, LA 17, LA 18, LA 19, LA 20, LA 21, LA 22 y LA 23 Proyectos ejecutivos de obra pública para el Municipio de Puebla, elaborados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proyectos ejecutivos de obra pública elaborados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proyectos ejecutivos de obra pública elaborados / Total de proyectos ejecutivos de obra pública programados)*100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y LA 21 Acciones jurídico administrativo en materia de movilidad, infraestructura y obras públicas,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jurídico administrativo atendidas en tiempo y forma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jurídico administrativo atendidas en tiempo y forma / Total de</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acciones jurídico administrativo requeridas)*100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25, LA 28, LA 31, LA 32, LA 33 y LA 35 Acciones para </w:t>
            </w:r>
            <w:proofErr w:type="spellStart"/>
            <w:r w:rsidRPr="00766E7E">
              <w:rPr>
                <w:rFonts w:ascii="Arial" w:eastAsia="Times New Roman" w:hAnsi="Arial" w:cs="Arial"/>
                <w:sz w:val="24"/>
                <w:szCs w:val="24"/>
                <w:lang w:eastAsia="es-MX"/>
              </w:rPr>
              <w:t>eficientar</w:t>
            </w:r>
            <w:proofErr w:type="spellEnd"/>
            <w:r w:rsidRPr="00766E7E">
              <w:rPr>
                <w:rFonts w:ascii="Arial" w:eastAsia="Times New Roman" w:hAnsi="Arial" w:cs="Arial"/>
                <w:sz w:val="24"/>
                <w:szCs w:val="24"/>
                <w:lang w:eastAsia="es-MX"/>
              </w:rPr>
              <w:t xml:space="preserve"> la movilidad urbana,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etapas que contribuyan a la movilidad urbana eficiente</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etapas implementadas que contribuyan a la movilidad urbana eficiente / Total de etapas programadas que contribuyan a la movilidad urbana eficiente)*100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9, LA 25, LA 28, LA 29, LA 31, LA 32, LA 33 y LA 37 Estrategia que permita un modelo que integre movilidad y espacio público, como un sistema equitativo, integral, accesible, incluyente y sustentable, elaborada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que permitan un modelo que integre movilidad y espacio público, como un sistema equitativo, integral, accesible, incluyente y sustentable</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que permitan un modelo que integre movilidad y espacio público, como un sistema equitativo, integral, accesible, incluyente y sustentable / Total de acciones programadas que permita un modelo que integre movilidad y espacio público, como un sistema equitativo, integral, accesible, incluyente y sustentable)*100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25, LA 28, LA 29, LA 30, LA 31 y LA 32 Red semafórica del Municipio, </w:t>
            </w:r>
            <w:proofErr w:type="spellStart"/>
            <w:r w:rsidRPr="00766E7E">
              <w:rPr>
                <w:rFonts w:ascii="Arial" w:eastAsia="Times New Roman" w:hAnsi="Arial" w:cs="Arial"/>
                <w:sz w:val="24"/>
                <w:szCs w:val="24"/>
                <w:lang w:eastAsia="es-MX"/>
              </w:rPr>
              <w:t>eficientada</w:t>
            </w:r>
            <w:proofErr w:type="spellEnd"/>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servicios de mantenimiento semafórico aplicados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servicios de mantenimiento semafórico aplicados / Total de servicios de mantenimiento semafórico recibidos)*100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5, LA 10, LA 19, LA 25, LA 26, LA 27, LA 28, LA 29, LA 31, LA 32 y LA 33 Estrategias (Visión cero) que permitan la reducción de muertes y/o lesiones permanentes por incidentes viales,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que contribuyan a la disminución de incidentes viales que resulten en muertes y/o lesiones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que contribuyan a la disminución de incidentes viales que resulten en muertes y/o lesiones / Total de acciones programadas que contribuyan a la disminución de incidentes viales que resulten en muertes y/o lesiones)*100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Medio Ambiente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65 y LA 66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Medio Ambiente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23, LA 25, LA 27, LA 28, LA 29, LA 30, LA 31, LA 32, LA 33, LA 35, LA 36, LA 37, LA 38, LA 40, LA 42, LA 43 y LA 44 Cobertura de servicios de protección animal, ampliada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servicios de protección y control animal otorgados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servicios de protección y control animal otorgados / Total de servicios de protección y control animal programados)*100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Medio Ambiente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50, LA 51, LA 52, LA 53, LA 54, LA 55, LA 56,</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LA 57, LA 59,</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LA 60, LA 61, LA 62, LA 63 y LA 64 Estrategia para el mejoramiento de la gestión integral del agua en el municipio,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encaminadas al mejoramiento de la gestión integral del agua en el municipio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encaminadas al mejoramiento de la gestión integral del agua en el municipio / Total de acciones programadas encaminadas al mejoramiento de la gestión integral del agua en el municipio*100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Medio Ambiente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5, LA 6, LA 7, LA 9, LA 15, LA 16, LA 17, LA 18, LA 19, LA 20, LA 21, LA 45, LA 46 y LA 48 Programa de conservación y ampliación de la cobertura arbórea y de la infraestructura verde en los espacios públicos municipales con un enfoque de corresponsabilidad social,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acciones que fortalezcan la educación ambiental, preservación, conservación, restauración y manejo de los ecosistemas urbanos y naturales del municipio de Puebla (red de </w:t>
            </w:r>
            <w:proofErr w:type="spellStart"/>
            <w:r w:rsidRPr="00766E7E">
              <w:rPr>
                <w:rFonts w:ascii="Arial" w:eastAsia="Times New Roman" w:hAnsi="Arial" w:cs="Arial"/>
                <w:sz w:val="24"/>
                <w:szCs w:val="24"/>
                <w:lang w:eastAsia="es-MX"/>
              </w:rPr>
              <w:t>arboristas</w:t>
            </w:r>
            <w:proofErr w:type="spellEnd"/>
            <w:r w:rsidRPr="00766E7E">
              <w:rPr>
                <w:rFonts w:ascii="Arial" w:eastAsia="Times New Roman" w:hAnsi="Arial" w:cs="Arial"/>
                <w:sz w:val="24"/>
                <w:szCs w:val="24"/>
                <w:lang w:eastAsia="es-MX"/>
              </w:rPr>
              <w:t>, aire joven, capacitaciones, acciones fitosanitarias y mantenimiento a grandes parques)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(Total de acciones realizadas que fortalezcan la educación ambiental, preservación, conservación, restauración y manejo de los ecosistemas urbanos y naturales del municipio de Puebla (red de </w:t>
            </w:r>
            <w:proofErr w:type="spellStart"/>
            <w:r w:rsidRPr="00766E7E">
              <w:rPr>
                <w:rFonts w:ascii="Arial" w:eastAsia="Times New Roman" w:hAnsi="Arial" w:cs="Arial"/>
                <w:sz w:val="24"/>
                <w:szCs w:val="24"/>
                <w:lang w:eastAsia="es-MX"/>
              </w:rPr>
              <w:t>arboristas</w:t>
            </w:r>
            <w:proofErr w:type="spellEnd"/>
            <w:r w:rsidRPr="00766E7E">
              <w:rPr>
                <w:rFonts w:ascii="Arial" w:eastAsia="Times New Roman" w:hAnsi="Arial" w:cs="Arial"/>
                <w:sz w:val="24"/>
                <w:szCs w:val="24"/>
                <w:lang w:eastAsia="es-MX"/>
              </w:rPr>
              <w:t xml:space="preserve">, aire joven, capacitaciones, acciones fitosanitarias y mantenimiento a grandes parques) / Total de acciones programadas que fortalezcan la educación ambiental, preservación, conservación, restauración y manejo de los ecosistemas urbanos y naturales del municipio de Puebla (red de </w:t>
            </w:r>
            <w:proofErr w:type="spellStart"/>
            <w:r w:rsidRPr="00766E7E">
              <w:rPr>
                <w:rFonts w:ascii="Arial" w:eastAsia="Times New Roman" w:hAnsi="Arial" w:cs="Arial"/>
                <w:sz w:val="24"/>
                <w:szCs w:val="24"/>
                <w:lang w:eastAsia="es-MX"/>
              </w:rPr>
              <w:t>arboristas</w:t>
            </w:r>
            <w:proofErr w:type="spellEnd"/>
            <w:r w:rsidRPr="00766E7E">
              <w:rPr>
                <w:rFonts w:ascii="Arial" w:eastAsia="Times New Roman" w:hAnsi="Arial" w:cs="Arial"/>
                <w:sz w:val="24"/>
                <w:szCs w:val="24"/>
                <w:lang w:eastAsia="es-MX"/>
              </w:rPr>
              <w:t>, aire joven, capacitaciones, acciones fitosanitarias y mantenimiento a grandes parques)*100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Medio Ambiente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12, LA 13, LA 14, LA 15 y 46 Estrategia de monitoreo y vigilancia de las áreas de valor ambiental,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implementación de la estrategia de monitoreo y vigilancia de las áreas de valor ambiental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(Total de acciones realizadas de monitoreo y vigilancia que se tienen identificadas como prioritarias en el Municipio / Total de acciones programadas de monitoreo y vigilancia que se tienen identificadas como prioritarias en el Municipio*100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Medio Ambiente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8, LA 11, LA 22, LA 24, LA 64, LA 65 y LA 66 Asistencia legal para la Secretaría de Medio Ambiente</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legales atendidas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legales atendidas / Total de acciones legales solicitadas)*100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Producción saludable y con calidad certificada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15 y LA 16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Producción saludable y con calidad certificada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y LA 9 Línea de sacrificio Tipo Sector Salud (TSS) de porcino en el Rastro Municipal,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porcinos que cumplen la norma sanitaria Tipo Sector Salud (TSS)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porcinos que cumplen la norma sanitaria TSS / Total de porcinos que ingresan a sacrificio)*100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Producción saludable y con calidad certificada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4 y LA 9 Línea de sacrificio Tipo Sector Salud (TSS) de especie bovino o equino en el Rastro Municipal,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especies (bovinos o equinos) que cumplen la norma sanitaria Tipo Sector Salud (TSS)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especies (bovinos o equinos) que cumplen la norma sanitaria TSS / Total de especies (bovinos o equinos) que ingresan a sacrificio)*100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Producción saludable y con calidad certificada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3, LA 4 y LA 9 Línea de sacrificio Tipo Sector Salud (TSS) de </w:t>
            </w:r>
            <w:proofErr w:type="spellStart"/>
            <w:r w:rsidRPr="00766E7E">
              <w:rPr>
                <w:rFonts w:ascii="Arial" w:eastAsia="Times New Roman" w:hAnsi="Arial" w:cs="Arial"/>
                <w:sz w:val="24"/>
                <w:szCs w:val="24"/>
                <w:lang w:eastAsia="es-MX"/>
              </w:rPr>
              <w:t>ovicaprinos</w:t>
            </w:r>
            <w:proofErr w:type="spellEnd"/>
            <w:r w:rsidRPr="00766E7E">
              <w:rPr>
                <w:rFonts w:ascii="Arial" w:eastAsia="Times New Roman" w:hAnsi="Arial" w:cs="Arial"/>
                <w:sz w:val="24"/>
                <w:szCs w:val="24"/>
                <w:lang w:eastAsia="es-MX"/>
              </w:rPr>
              <w:t xml:space="preserve"> en el Rastro Municipal,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w:t>
            </w:r>
            <w:proofErr w:type="spellStart"/>
            <w:r w:rsidRPr="00766E7E">
              <w:rPr>
                <w:rFonts w:ascii="Arial" w:eastAsia="Times New Roman" w:hAnsi="Arial" w:cs="Arial"/>
                <w:sz w:val="24"/>
                <w:szCs w:val="24"/>
                <w:lang w:eastAsia="es-MX"/>
              </w:rPr>
              <w:t>ovicaprinos</w:t>
            </w:r>
            <w:proofErr w:type="spellEnd"/>
            <w:r w:rsidRPr="00766E7E">
              <w:rPr>
                <w:rFonts w:ascii="Arial" w:eastAsia="Times New Roman" w:hAnsi="Arial" w:cs="Arial"/>
                <w:sz w:val="24"/>
                <w:szCs w:val="24"/>
                <w:lang w:eastAsia="es-MX"/>
              </w:rPr>
              <w:t xml:space="preserve"> que cumplen la norma sanitaria Tipo Sector Salud (TSS)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w:t>
            </w:r>
            <w:proofErr w:type="spellStart"/>
            <w:r w:rsidRPr="00766E7E">
              <w:rPr>
                <w:rFonts w:ascii="Arial" w:eastAsia="Times New Roman" w:hAnsi="Arial" w:cs="Arial"/>
                <w:sz w:val="24"/>
                <w:szCs w:val="24"/>
                <w:lang w:eastAsia="es-MX"/>
              </w:rPr>
              <w:t>ovicaprinos</w:t>
            </w:r>
            <w:proofErr w:type="spellEnd"/>
            <w:r w:rsidRPr="00766E7E">
              <w:rPr>
                <w:rFonts w:ascii="Arial" w:eastAsia="Times New Roman" w:hAnsi="Arial" w:cs="Arial"/>
                <w:sz w:val="24"/>
                <w:szCs w:val="24"/>
                <w:lang w:eastAsia="es-MX"/>
              </w:rPr>
              <w:t xml:space="preserve"> que cumplen la norma sanitaria TSS / Total de </w:t>
            </w:r>
            <w:proofErr w:type="spellStart"/>
            <w:r w:rsidRPr="00766E7E">
              <w:rPr>
                <w:rFonts w:ascii="Arial" w:eastAsia="Times New Roman" w:hAnsi="Arial" w:cs="Arial"/>
                <w:sz w:val="24"/>
                <w:szCs w:val="24"/>
                <w:lang w:eastAsia="es-MX"/>
              </w:rPr>
              <w:t>ovicaprinos</w:t>
            </w:r>
            <w:proofErr w:type="spellEnd"/>
            <w:r w:rsidRPr="00766E7E">
              <w:rPr>
                <w:rFonts w:ascii="Arial" w:eastAsia="Times New Roman" w:hAnsi="Arial" w:cs="Arial"/>
                <w:sz w:val="24"/>
                <w:szCs w:val="24"/>
                <w:lang w:eastAsia="es-MX"/>
              </w:rPr>
              <w:t xml:space="preserve"> que ingresan a sacrificio)*100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Producción saludable y con calidad certificada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LA 6, LA 7, LA 8 y LA 10 Supervisión de productos cárnicos que se comercializan en el Municipio de Puebla, garantizada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supervisiones de productos cárnicos realizadas en el Municipio de Puebla, respecto de las requeridas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supervisiones de productos cárnicos realizadas en el Municipio de Puebla / Total de supervisiones de productos cárnicos requeridas en el Municipio de Puebla*100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Por un municipio limpio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20 y LA 21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Por un municipio limpio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8, LA 9, LA 10, LA 11, LA 12 y LA 19 Servicio de gestión integral de residuos sólidos, otorgado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que cuentan con el servicio de recolección de residuos sólidos al menos una vez por semana respecto del total de personas encuestadas en 2024 (Fuente: Encuesta de satisfacción ciudadana en materia de servicios públicos municipales de Puebla, IMPLAN)</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(Personas encuestadas que cuentan con el servicio de recolección de residuos sólidos al menos una vez por semana / Total de personas encuestadas en 2024)*100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Por un municipio limpio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5, LA 14, LA 16, LA 17 y LA 18 Capacitación para fomentar hábitos en la ciudadanía que se traduzcan en una nueva cultura ambiental, otorgada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capacitadas y evaluadas con calificación aprobatoria (6-10) en las evaluaciones de conocimientos en los temas 3R's (Reduce, Reutiliza y Recicla), respecto del total de personas capacitadas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evaluadas con calificación aprobatoria (6-10) en las evaluaciones de conocimientos en los temas 3R's (Reduce, Reutiliza y Recicla) / Total de personas capacitadas y evaluadas en los temas 3R's (Reduce, Reutiliza y Recicla))*100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Por un municipio limpio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12, LA 13 y LA 19 Medidas que conduzcan al incremento permanente de la calidad en los procesos, proyectos y servicios del Organismo, adoptadas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satisfechas con respecto al servicio recibido por el OOSL a través de la Ventanilla Única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encuestadas que están satisfechas con respecto al servicio recibido en la Ventanilla Única / Total de personas encuestadas)*100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Por un municipio limpio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LA 19 y LA 21 Programa de sanciones a infractores a la Normatividad relativa a limpia, recolección, traslado, manejo y disposición de residuos,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infracciones calificadas por violaciones al capítulo 19 del COREMUN</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infracciones calificadas por la Dirección Jurídica / Total de infracciones por violaciones al Capítulo 19 de COREMUN, generadas por la Dirección de Normatividad e Inspección en Residuos Sólidos Urbanos)*100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Fortalecer la preservación y cuidado urbano del Centro Histórico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18 y LA 19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administrativas, jurídicas y de transparencia atendidas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administrativas, jurídicas y de transparencia atendidas / Total de solicitudes administrativas, jurídicas y de transparencias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Fortalecer la preservación y cuidado urbano del Centro Histórico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4, LA 7, LA 8, LA 9, LA 12, LA 14 y LA 17 Acciones de coordinación interinstitucional y participación ciudadana mediante bienes tangibles e intangibles proporcionados a través de convenios, acuerdos y medios de difusión para llevar a cabo el rescate, revitalización social, forma y estructura del Centro Histórico y áreas patrimoniales,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el rescate, revitalización, forma y estructura del Centro Histórico y áreas patrimoniales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el rescate, revitalización, forma y estructura del Centro Histórico y áreas patrimoniales que inciden como bienes tangibles e intangibles directos e indirectos / Total de acciones programadas para el rescate, revitalización, forma y estructura del Centro Histórico y áreas patrimoniales que inciden como bienes tangibles intangibles directos e indirectos)*100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Fortalecer la preservación y cuidado urbano del Centro Histórico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7, LA 8, LA 9, LA 10, LA 11, LA 12, LA 15 y LA 16 Acciones de diagnóstico, planeación, estudio y evaluación para revitalizar la zona de monumentos,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diagnóstico, planeación, estudio y evaluación</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diagnóstico, planeación, estudio y evaluación / Total de acciones programadas de diagnóstico, planeación, estudio y evaluación)*100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Fortalecer la preservación y cuidado urbano del Centro Histórico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4, LA 5, LA 6, LA 8, LA 10, LA 12, LA 13 y LA 16 Esquema de acciones para el mejoramiento de la imagen urbana y revitalización del Centro Histórico y Patrimonio Cultural representando bienes en los espacios públicos, elaborado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acciones ejecutadas para el mejoramiento de la imagen urbana y revitalización del </w:t>
            </w:r>
            <w:proofErr w:type="spellStart"/>
            <w:r w:rsidRPr="00766E7E">
              <w:rPr>
                <w:rFonts w:ascii="Arial" w:eastAsia="Times New Roman" w:hAnsi="Arial" w:cs="Arial"/>
                <w:sz w:val="24"/>
                <w:szCs w:val="24"/>
                <w:lang w:eastAsia="es-MX"/>
              </w:rPr>
              <w:t>CHyPC</w:t>
            </w:r>
            <w:proofErr w:type="spellEnd"/>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acciones realizadas para el mejoramiento de la imagen urbana y revitalización del </w:t>
            </w:r>
            <w:proofErr w:type="spellStart"/>
            <w:r w:rsidRPr="00766E7E">
              <w:rPr>
                <w:rFonts w:ascii="Arial" w:eastAsia="Times New Roman" w:hAnsi="Arial" w:cs="Arial"/>
                <w:sz w:val="24"/>
                <w:szCs w:val="24"/>
                <w:lang w:eastAsia="es-MX"/>
              </w:rPr>
              <w:t>CHyPC</w:t>
            </w:r>
            <w:proofErr w:type="spellEnd"/>
            <w:r w:rsidRPr="00766E7E">
              <w:rPr>
                <w:rFonts w:ascii="Arial" w:eastAsia="Times New Roman" w:hAnsi="Arial" w:cs="Arial"/>
                <w:sz w:val="24"/>
                <w:szCs w:val="24"/>
                <w:lang w:eastAsia="es-MX"/>
              </w:rPr>
              <w:t xml:space="preserve"> / Total de acciones programadas para el mejoramiento de la imagen urbana y revitalización del </w:t>
            </w:r>
            <w:proofErr w:type="spellStart"/>
            <w:r w:rsidRPr="00766E7E">
              <w:rPr>
                <w:rFonts w:ascii="Arial" w:eastAsia="Times New Roman" w:hAnsi="Arial" w:cs="Arial"/>
                <w:sz w:val="24"/>
                <w:szCs w:val="24"/>
                <w:lang w:eastAsia="es-MX"/>
              </w:rPr>
              <w:t>CHyPC</w:t>
            </w:r>
            <w:proofErr w:type="spellEnd"/>
            <w:r w:rsidRPr="00766E7E">
              <w:rPr>
                <w:rFonts w:ascii="Arial" w:eastAsia="Times New Roman" w:hAnsi="Arial" w:cs="Arial"/>
                <w:sz w:val="24"/>
                <w:szCs w:val="24"/>
                <w:lang w:eastAsia="es-MX"/>
              </w:rPr>
              <w:t>)*100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y LA 15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Acciones de vinculación y corresponsabilidad con actores públicos relevantes, gubernamentales y/o no gubernamentales,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vinculación y corresponsabilidad</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vinculación y corresponsabilidad / Total de acciones programadas de vinculación y corresponsabilidad)*100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Coordinación de las Dependencias y Entidades para el cumplimiento de acuerdos, realizados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bases de registro de acuerdos establecidos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bases de registro realizadas / Total de bases de registro programadas)*100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8, LA 12 y LA 13 Coordinación con las Dependencias y Entidades para el cumplimiento de acciones estratégicas, realizada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estratégicas revisadas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estratégicas revisadas / Total de acciones estratégicas propuestas)*100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9 Vinculación con actores sociales, instituciones y/u organismos </w:t>
            </w:r>
            <w:proofErr w:type="spellStart"/>
            <w:r w:rsidRPr="00766E7E">
              <w:rPr>
                <w:rFonts w:ascii="Arial" w:eastAsia="Times New Roman" w:hAnsi="Arial" w:cs="Arial"/>
                <w:sz w:val="24"/>
                <w:szCs w:val="24"/>
                <w:lang w:eastAsia="es-MX"/>
              </w:rPr>
              <w:t>púbicos</w:t>
            </w:r>
            <w:proofErr w:type="spellEnd"/>
            <w:r w:rsidRPr="00766E7E">
              <w:rPr>
                <w:rFonts w:ascii="Arial" w:eastAsia="Times New Roman" w:hAnsi="Arial" w:cs="Arial"/>
                <w:sz w:val="24"/>
                <w:szCs w:val="24"/>
                <w:lang w:eastAsia="es-MX"/>
              </w:rPr>
              <w:t xml:space="preserve"> y privados, nacionales e internacionales, realizada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etapas de acciones de vinculación con actores sociales, instituciones y/u organismos </w:t>
            </w:r>
            <w:proofErr w:type="spellStart"/>
            <w:r w:rsidRPr="00766E7E">
              <w:rPr>
                <w:rFonts w:ascii="Arial" w:eastAsia="Times New Roman" w:hAnsi="Arial" w:cs="Arial"/>
                <w:sz w:val="24"/>
                <w:szCs w:val="24"/>
                <w:lang w:eastAsia="es-MX"/>
              </w:rPr>
              <w:t>púbicos</w:t>
            </w:r>
            <w:proofErr w:type="spellEnd"/>
            <w:r w:rsidRPr="00766E7E">
              <w:rPr>
                <w:rFonts w:ascii="Arial" w:eastAsia="Times New Roman" w:hAnsi="Arial" w:cs="Arial"/>
                <w:sz w:val="24"/>
                <w:szCs w:val="24"/>
                <w:lang w:eastAsia="es-MX"/>
              </w:rPr>
              <w:t xml:space="preserve"> y privados, nacionales e internacionales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etapas de acciones de vinculación realizadas / Total de etapas de acciones de vinculación requeridas)*100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y LA 3 Peticiones ciudadanas, procesadas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peticiones ciudadanas procesadas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peticiones ciudadanas procesadas / Total de peticiones ciudadanas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y LA 6 Instrumentos jurídicos emitidos por la Presidencia Municipal y/o Dependencias y/o Entidades, validados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instrumentos jurídicos validados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instrumentos jurídicos validados / Total de instrumentos jurídicos recibidos para su validación)*100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7 y LA 8 Acciones estratégicas relacionadas a las citas, reuniones y/o eventos de la persona Titular de la Presidencia Municipal,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organización de las actividades de la persona Titular de la Presidencia Municipal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de organización realizadas / Total de acciones de organización requeridas)*100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y LA 8 Acciones de planificación, organización y ejecución de las actividades de la persona Titular de la Presidencia Municipal,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en materia de giras, logística y eventos de la persona Titular de la Presidencia Municipal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 materia de giras, logística y eventos / Total de acciones requeridas en materia de giras, logística y eventos)*100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Cabildo Democrático, Participativo y Comprometido con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 LA 5 y LA 6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18</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Cabildo Democrático, Participativo y Comprometido con la Ciudadanía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y LA 3</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Mecanismo de participación que favorezcan la cercanía y proximidad con la ciudadanía, promovidos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por parte de las Comisiones orientadas al acercamiento con la ciudadanía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por parte de las Comisiones orientadas al acercamiento con la ciudadanía / Total de acciones programadas por parte de las Comisiones orientadas al acercamiento con la ciudadanía)*100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19</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Servicios Jurídicos y Administrativos Municipales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9, LA 10, LA 11, LA 13 y LA 14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19</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Servicios Jurídicos y Administrativos Municipales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4, LA 7, LA 8, LA 9 y LA 12 Certeza jurídica a la ciudadanía a través del continuo seguimiento a los procedimientos legales, proporcionada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procedimientos legales atendidos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procedimientos legales atendidos /</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Total de procedimientos legales recibidos*)100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19</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Servicios Jurídicos y Administrativos Municipales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8, LA 9, LA 10, LA 11 y LA 12 Estrategias para verificar la legalidad en el marco jurídico y actos jurídicos aplicables al H. Ayuntamiento,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opiniones jurídicas emitidas como órgano de análisis, consulta, asesoría e investigación jurídica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opiniones jurídicas emitidas / Total de opiniones jurídicas solicitadas)*100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19</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Servicios Jurídicos y Administrativos Municipales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 LA 7 y LA 11 Medios alternativos de solución de controversias sujetas a régimen de propiedad en condominio, implementados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conflictos solucionados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conflictos solucionados / Total de conflictos tramitados)*100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19</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Servicios Jurídicos y Administrativos Municipales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4, LA 5, LA 6 y LA 11 Acciones de operación en los Juzgados de Justicia Cívica para el beneficio de la ciudadanía, implementadas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la operación de los Juzgados de Justicia Cívica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la operación de los Juzgados de Justicia Cívica / Total de acciones programadas para la operación de los Juzgados de Justicia Cívica)*100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23 y LA 24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6, LA 7, LA 8 y LA 9 Servicio legal y administrativo para la regulación de bienes patrimoniales del municipio (muebles, inmuebles, tierra, predios, mercados de apoyo y asentamientos humanos), otorgado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gestionadas de regularización legal y administrativa de inmuebles del patrimonio municipal respecto de las solicitudes procedentes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gestionadas de regularización legal y administrativa / Total de acciones solicitadas de regularización procedentes)*100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Esquema de promoción del Archivo General Municipal,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producciones editoriales del Acervo Histórico del Archivo General Municipal respecto de las programadas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producciones editoriales realizadas del Acervo Histórico del Archivo General Municipal / Total de producciones editoriales programadas)*100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4, LA 5, LA 19, LA 20, LA 21 y LA 22 Estructura para la gestión, capacitación, almacenamiento y uso del Archivo General Municipal,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unidades documentales digitalizadas y/o intervenidas del Acervo Histórico del Archivo General Municipal respecto de las programadas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unidades documentales digitalizadas y/o intervenidas del Acervo Histórico del Archivo General Municipal / Total de número de unidades documentales programadas a digitalizar y/o intervenir)*100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10 Asistencia legal y administrativa al H. Cabildo y sus Comisiones, otorgada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acuerdos de Cabildo turnados a las dependencias o entidades por la Secretaría del Ayuntamiento, respecto a los derivados de las sesiones del Cabildo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acuerdos de Cabildo turnados a las dependencias o entidades por la Secretaría del Ayuntamiento / Total de acuerdos derivados de las sesiones de Cabildo)*100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11, LA 13, LA 15, LA 16 y LA 17 Certeza jurídica a los actos emanados del H. Ayuntamiento, otorgada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documentos legales emitidos respecto de los requeridos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documentos legales emitidos / Total de documentos legales requeridos)*100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10, LA 12 y LA 14 Mecanismos de vinculación ciudadana del H. Ayuntamiento, implementados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para la vinculación ciudadana con el H. Ayuntamiento respecto de las programadas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para la vinculación ciudadana con el H. Ayuntamiento / Total de acciones programadas para la vinculación ciudadana con el H. Ayuntamiento)*100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Certeza jurídica en materia laboral entre el Ayuntamiento y su personal, garantizada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asuntos laborales tramitados en tiempo y forma respecto de los recibidos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asuntos laborales (demandas, convenios y solicitudes) tramitados en tiempo y forma / Total de asuntos laborales (demandas, convenios y solicitudes) recibidos)*100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17 y LA 18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12 y LA 13 Información financiera para dar cumplimiento a las disposiciones en materia de Contabilidad Gubernamental y generar información clara y entendible para ser consultada por la población respecto al uso y manejo de los recursos municipales, emitida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Estados Financieros emitidos en tiempo y forma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Estados Financieros emitidos en tiempo y forma /</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Total de Estados Financieros obligados a emitir en tiempo y forma)*100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5, LA 6, LA 7, LA 8 y LA 9 Ingresos propios mediante el cobro del Impuesto Predial, incrementados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ingresos propios por concepto de cobro de impuesto predial recaudados respecto a los considerados en el Presupuesto de Ingresos del Municipio de Puebla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(Ingresos propios recaudados por concepto de cobro de impuesto predial en el ejercicio fiscal 2024 / Ingresos propios por concepto de cobro de impuesto predial considerados en el Presupuesto de Ingresos del Municipio de Puebla en el ejercicio 2024)*100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 LA 4 Ingresos propios mediante operaciones de traslado de dominio, incrementados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ingresos propios por concepto de operaciones de traslado de dominio recaudados respecto a los considerados en el Presupuesto de Ingresos del Municipio de Puebla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(Ingresos propios recaudados por operaciones de traslado de dominio en el ejercicio fiscal 2024 /</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Ingresos propios por operaciones de traslado de dominio considerados en el Presupuesto de Ingresos del Municipio de Puebla en el ejercicio 2024)*100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y LA 15 Administración, gestión y recaudación de los ingresos municipales, mejoradas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la recaudación de Ingresos de Gestión 2024 respecto a lo considerado en el Presupuesto de Ingresos del Municipio de Puebla para el ejercicio fiscal 2024</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(Ingresos de Gestión 2024 recaudados /</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Ingresos de Gestión considerados en el Presupuesto de Ingresos del Municipio de Puebla para el ejercicio fiscal 2024)*100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y LA 4 Visitas de inspección y verificación a establecimientos comerciales, industriales y de servicios, mercados, central e industrial de abasto, eventos y espectáculos públicos, para verificar el cumplimiento al Código Reglamentario para el Municipio de Puebla,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visitas de inspección y verificación realizadas en el 2024</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visitas de inspección y verificación realizadas en el 2024 / Total de</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visitas de inspección y verificación programadas en el 2024)*100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5 y LA 11 Legislación Municipal en materia fiscal, hacendaria y presupuestaria, aplicada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cumplimiento a las disposiciones legales y normativas en materia fiscal y presupuestaria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actos de cumplimiento a las disposiciones legales y normativas</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en materia fiscal y presupuestaria realizados / Total de actos requeridos)*100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10, LA 11, LA 12, LA 13, LA 15 y LA 16 Recursos públicos alineados a las necesidades del Gobierno Municipal, ejercidos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eficacia en el ejercicio presupuestal programado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(Presupuesto Ejercido del 2024 / Presupuesto Programado del 2024)*100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Deuda pública del Municipio de Puebla, reducida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del pago de la deuda pública del Municipio de Puebla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(Monto total de las amortizaciones realizadas durante el ejercicio fiscal 2024 / Saldo insoluto al inicio del ejercicio fiscal 2024 del crédito vigente)*100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17 y LA 18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LA 6, LA 8 y LA 9 Estrategia de cero tolerancia a la corrupción a través de capacitaciones y/o atención a los procedimientos de responsabilidades administrativas,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capacitación y/o atención a los procedimientos de responsabilidades administrativas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capacitación y/o atención a los procedimientos de responsabilidades administrativas / Total de acciones requeridas de capacitación y/o atención a los procedimientos de responsabilidades administrativas)*100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Declaraciones patrimoniales y de intereses e intervención en los actos de Entrega-Recepción, atendidos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actos de declaración patrimonial y de entrega recepción verificados respecto de los presentados por las personas servidoras públicas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actos de declaración patrimonial y de entrega recepción verificados por la Contraloría Municipal / Total de actos de declaración patrimonial y de entrega recepción presentados por las personas servidoras públicas)*100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LA 11, LA 15 y LA 16 Marco normativo interno y de orden administrativo, actualizado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instrumentos del marco normativo interno y de orden administrativo actualizados o registrados en tiempo y forma respecto de los solicitados a actualizar o registrar</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instrumentos del marco normativo interno y de orden administrativo actualizados o registrados en tiempo y forma / Total de instrumentos del marco normativo interno y de orden administrativo solicitados a actualizar o registrar)*100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LA 8, LA 11 y LA 13 Estrategia de verificación, evaluación y control de la gestión pública municipal transparente e innovadora,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en materia de verificación, evaluación y control para el fortalecimiento institucional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en materia de verificación, evaluación y control para el fortalecimiento institucional</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acciones programadas en materia de verificación, evaluación y control para el fortalecimiento institucional)*100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 LA 8, LA 9, LA 10, LA 12 y LA 14 Estrategia para el combate a la corrupción en la gestión pública municipal mediante acciones de verificación a través de la Contraloría Social y Ciudadana, implementada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de verificación a través de la contraloría social y ciudadana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de verificación a través de la contraloría social y ciudadana / Total de acciones programadas de verificación a través de la contraloría social y ciudadana)*100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4, LA 5, LA 7 y LA 10 Programa de auditoría gubernamental y verificaciones en materia de obra pública, servicios públicos y padrón de contratistas,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auditoría y/o verificación (auditorías, inspecciones, supervisiones, revisiones, pruebas de laboratorio y verificaciones) orientadas a prevenir y combatir la corrupción en materia de obra pública, servicios públicos y padrón de contratistas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auditoría y/o verificación (auditorías, inspecciones, supervisiones, revisiones, pruebas de laboratorio y verificaciones) orientadas a prevenir y combatir la corrupción en materia de obra pública, servicios públicos y padrón de contratistas / Total de acciones programadas de auditoría y/o verificación (auditorías, inspecciones, supervisiones, revisiones, pruebas de laboratorio y verificaciones) orientadas a prevenir y combatir la corrupción en materia de obra pública, servicios públicos y padrón de contratistas)*100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7 y LA 11 Programa de vigilancia del gasto y cumplimiento de los recursos humanos, materiales, financieros, contables, procedimientos y a gasto corriente de las Dependencias y Entidades,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auditorías y, o seguimiento a las mismas, en materia de recursos humanos, materiales, financieros, contables, procedimientos y a gasto corriente</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auditorías y, o seguimiento a las mismas, realizadas en materia de recursos humanos, materiales, financieros, contables, procedimientos y a gasto corriente / Total de auditorías y, o seguimiento a las mismas, programadas en materia de recursos humanos, materiales, financieros, contables, procedimientos y a gasto corriente)*100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y LA 10 Verificación de domicilios por inscripción de empresas en el Padrón de Proveedores, ejecutada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empresas que cumplieron con los requisitos para registrarse en el padrón de proveedores a las que se verificó y/o visitó el domicilio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empresas que cumplieron con los requisitos para registrarse en el padrón de proveedores a las que se verificó y/o visitó el domicilio / Total de empresas que cumplieron con los requisitos para registrarse en el padrón de proveedores)*100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9 Resolución de la investigación de las quejas y denuncias presentadas ante la Unidad de Investigación, realizada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resoluciones emitidas en materia de responsabilidades administrativas del total de quejas y denuncias investigadas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resoluciones emitidas en materia de responsabilidades administrativas / Total de quejas y denuncias investigadas)*100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Gobierno transparente e innovador</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9</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y LA 14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r>
              <w:rPr>
                <w:rFonts w:ascii="Arial" w:eastAsia="Times New Roman" w:hAnsi="Arial" w:cs="Arial"/>
                <w:sz w:val="24"/>
                <w:szCs w:val="24"/>
                <w:lang w:eastAsia="es-MX"/>
              </w:rPr>
              <w:t xml:space="preserve">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Gobierno transparente e innovador</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5 y LA 8 Sistema de información pública para un municipio transparente e innovador,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fracciones verificadas en cuanto a su cumplimiento, determinadas en los "Lineamientos Técnicos Generales para la Publicación, Homologación y Estandarización de la Información"</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fracciones verificadas en cuanto a su cumplimiento / Total de fracciones determinadas en los Lineamientos)*100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Gobierno transparente e innovador</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5, LA 6, LA 8, LA 9 y LA 11 Mecanismos eficientes para el pleno acceso a la información para la ciudadanía, implementados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respondidas en tiempo y forma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respondidas en tiempo y forma / Total de solicitudes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Gobierno transparente e innovador</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 LA 4, LA7, LA 8, LA 9, LA 10, LA 11 y LA 12 Estrategias para fomentar un Municipio abierto, implementadas </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capacitaciones realizadas a servidores públicos sobre los temas de rendición de cuentas, transparencia, acceso a la información pública y gobierno abierto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capacitaciones realizadas a servidores públicos sobre los temas de rendición de cuentas, transparencia, acceso a la información pública, y gobierno abierto</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capacitaciones programadas sobre los temas de rendición de cuentas, transparencia, acceso a la información pública, y gobierno abierto )*100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Gobierno transparente e innovador</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 LA 11, LA 12</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y LA 13 Protección a datos personales de la ciudadanía en posesión de las Dependencias y Entidades del gobierno municipal, resguardados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Dependencias y Entidades que cuentan con un aviso de privacidad publicado en el portal de Gobierno Abierto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Dependencias y Entidades que cuentan con un aviso de privacidad nuevo y/o actualizado / Total de Dependencias y Entidades del H. Ayuntamiento de Puebla*100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23</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Gobierno transparente e innovador</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LA1 Procesos eficientes para garantizar certeza jurídica a las solicitudes de la ciudadanía, implementados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recursos de revisión atendidos en tiempo y forma presentados en la Plataforma Nacional de Transparencia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recursos de revisión atendidos en tiempo y forma presentados en la Plataforma Nacional de Transparencia / Total de recursos de revisión presentados en la Plataforma Nacional de Transparencia)*100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8, LA 18, LA 41,</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LA 42, LA 43 y LA 44 Sistema Administrativo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13 Gestión y aplicación de fondos de recursos extraordinarios destinados a acciones que mejoren directa e indirectamente a la ciudadanía,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gestión de fondos de recursos extraordinarios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gestión de fondos de recursos extraordinarios / Total de acciones programadas de gestión de fondos de recursos extraordinarios*100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22, LA 24, LA 30, LA 31, LA 32 y LA 33 Talento y recursos humanos al servicio de la ciudadanía, potencializado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servidores públicos capacitados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servidores públicos capacitados / Total de servidores públicos capacitados del Gobierno Municipal*100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22, LA 24, LA 25, LA 26, LA 30, LA 31, LA 32, y</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LA 37 Productividad organizacional del Ayuntamiento, optimizada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percepción global del clima organizacional y de satisfacción del personal en el Ayuntamiento</w:t>
            </w:r>
            <w:r w:rsidRPr="00766E7E">
              <w:rPr>
                <w:rFonts w:ascii="Arial" w:eastAsia="Times New Roman" w:hAnsi="Arial" w:cs="Arial"/>
                <w:sz w:val="24"/>
                <w:szCs w:val="24"/>
                <w:lang w:eastAsia="es-MX"/>
              </w:rPr>
              <w:br/>
              <w:t>Fórmula de cálculo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encuestas con nivel satisfactorio / Número de encuestas aplicadas* 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 LA 2,LA 3, A4, LA 6, LA 7, LA 9, LA 10, LA 12 y LA 19 Manejo racional de los recursos materiales, </w:t>
            </w:r>
            <w:proofErr w:type="spellStart"/>
            <w:r w:rsidRPr="00766E7E">
              <w:rPr>
                <w:rFonts w:ascii="Arial" w:eastAsia="Times New Roman" w:hAnsi="Arial" w:cs="Arial"/>
                <w:sz w:val="24"/>
                <w:szCs w:val="24"/>
                <w:lang w:eastAsia="es-MX"/>
              </w:rPr>
              <w:t>eficientado</w:t>
            </w:r>
            <w:proofErr w:type="spellEnd"/>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Tiempo promedio de surtido de requisiciones de suministros de papelería, consumibles y material de limpieza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(Sumatoria de días de surtimiento a requisiciones de suministros / Total de requisiciones de suministros surtidas)</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9 y LA 12 Mantenimiento a parque vehicular propiedad del Municipio de Puebla, realizado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órdenes ejecutadas de servicios de mantenimiento correctivo y preventivo a vehículos del Ayuntamiento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órdenes ejecutadas de</w:t>
            </w:r>
            <w:r w:rsidRPr="00766E7E">
              <w:rPr>
                <w:rFonts w:ascii="Arial" w:eastAsia="Times New Roman" w:hAnsi="Arial" w:cs="Arial"/>
                <w:sz w:val="24"/>
                <w:szCs w:val="24"/>
                <w:lang w:eastAsia="es-MX"/>
              </w:rPr>
              <w:br/>
              <w:t>servicio a vehículos / Total de órdenes de servicio con diagnóstico autorizado para su atención)*100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34, LA 35, LA 37 y LA 38 Plataforma digital de los servicios públicos del Ayuntamiento, mejorada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que contribuyen a mejorar la plataforma digital de los servicios del Ayuntamiento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que contribuyen a mejorar la plataforma digital de los servicios del Ayuntamiento / Total de acciones programadas que contribuyen a mejorar la plataforma digital de los servicios del Ayuntamiento*100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LA 7, LA 35, LA 36 y LA 38</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Tecnologías de la Información, fortalecidas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horas de la infraestructura tecnológica en operación</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horas con servicio del mes</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Número de horas del mes*100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noWrap/>
            <w:hideMark/>
          </w:tcPr>
          <w:p w:rsidR="00FA3A4D" w:rsidRPr="00766E7E" w:rsidRDefault="00FA3A4D" w:rsidP="00707BA1">
            <w:pPr>
              <w:jc w:val="cente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LA 20 Asuntos Jurídicos de la Secretaría de Administración y Tecnologías de la Información, atendidos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contratos y convenios</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(adquisiciones, prestación de servicios, arrendamientos y otros) elaborados en máximo 5 días hábiles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contratos (adquisiciones, prestación de servicios, arrendamientos y otros elaborados en máximo 5 días hábiles / Total de contratos y convenios (adquisiciones, prestación de servicios, arrendamientos y otros solicitados*100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noWrap/>
            <w:hideMark/>
          </w:tcPr>
          <w:p w:rsidR="00FA3A4D" w:rsidRPr="00766E7E" w:rsidRDefault="00FA3A4D" w:rsidP="00707BA1">
            <w:pPr>
              <w:jc w:val="cente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LA 15, LA 16, LA 17 y LA 21 Procedimientos de adjudicación de bienes y servicios, transparentados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requisiciones dictaminadas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requisiciones dictaminadas /</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Número total de requisiciones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noWrap/>
            <w:hideMark/>
          </w:tcPr>
          <w:p w:rsidR="00FA3A4D" w:rsidRPr="00766E7E" w:rsidRDefault="00FA3A4D" w:rsidP="00707BA1">
            <w:pPr>
              <w:jc w:val="cente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25 y LA 26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noWrap/>
            <w:hideMark/>
          </w:tcPr>
          <w:p w:rsidR="00FA3A4D" w:rsidRPr="00766E7E" w:rsidRDefault="00FA3A4D" w:rsidP="00707BA1">
            <w:pPr>
              <w:jc w:val="cente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6, LA 8, LA 20, LA 22 y LA 24 Documentos para la conformación de políticas públicas, elaborados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documentos elaborados en materia de políticas públicas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documentos elaborados en materia de políticas públicas / Total de documentos programados a realizar en materia de políticas públicas)*100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noWrap/>
            <w:hideMark/>
          </w:tcPr>
          <w:p w:rsidR="00FA3A4D" w:rsidRPr="00766E7E" w:rsidRDefault="00FA3A4D" w:rsidP="00707BA1">
            <w:pPr>
              <w:jc w:val="cente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7 y LA 8 Acciones para la formulación de instrumentos de planeación estratégica participativa municipal,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planeación estratégica participativa municipal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planeación estratégica participativa municipal</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acciones programadas de planeación estratégica participativa municipal) *100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4, LA 7, LA 8, LA 16, LA 22 y LA 24 Esquema para la integración de la cartera de proyectos locales,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acciones realizadas para la integración de la cartera de proyectos locales </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la integración de la cartera de proyectos locales / Total de acciones programadas para la integración de la cartera de proyectos locales)*100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LA 6, LA 7, LA 8, LA 16, LA 17 y LA 24 Vínculos con instancias de distintos sectores para la proyección del IMPLAN, realizados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vínculos realizados para la proyección del IMPLAN con instancias de distintos sectores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vínculos realizados para la proyección del IMPLAN / Total de vínculos programados para la proyección del IMPLAN)*100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18, LA 19 y LA 23 Productos de información geo estadística para la planeación y toma de decisiones en el territorio municipal, realizados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productos realizados de información geo estadística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productos realizados de información geo estadística / Total de</w:t>
            </w:r>
            <w:r>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productos programados a realizar de información geo estadística)*100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y LA 17 Participación ciudadana a través de la Secretaría Ejecutiva de los Consejos de Participación Ciudadana, promovida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convocatorias realizadas de sesiones ordinarias y extraordinarias de los Consejos de Participación Ciudadana y su Comisión Ejecutiva</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convocatorias realizadas de sesiones ordinarias y extraordinarias de los Consejos de Participación Ciudadana y su Comisión Ejecutiva / Total de convocatorias de sesiones ordinarias y extraordinarias consideradas por el COREMUN de los Consejos de Participación Ciudadana y su Comisión Ejecutiva)*100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LA 10, LA 11 y LA 22 Estrategias en materia de la metodología del Presupuesto basado en Resultados, realizadas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estrategias realizadas con Dependencias y Entidades para integrar Programas Presupuestarios</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estrategias realizadas con Dependencias y Entidades para integrar Programas Presupuestarios / Total de estrategias programadas con Dependencias y Entidades para integrar Programas Presupuestarios)*100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10, LA 11, LA 12 y LA 13 Sistema de Evaluación del Desempeño Municipal,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en materia de seguimiento y evaluación del desempeño</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en materia de seguimiento y evaluación del desempeño / Total de acciones programadas en materia seguimiento y evaluación del desempeño )*100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Comunicación de la Gestión Municipal con Sentido Ciudadano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 y LA 7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de Staff atendidas / Total de solicitudes de Staff recibidas)*100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Comunicación de la Gestión Municipal con Sentido Ciudadano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y LA 4 Análisis documentado del quehacer gubernamental, realizado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análisis del quehacer gubernamental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análisis del quehacer gubernamental / Total de acciones programadas de análisis del quehacer gubernamental)*100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Comunicación de la Gestión Municipal con Sentido Ciudadano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y LA 5 Información del quehacer gubernamental en medios digitales, difundida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difusión en medios digitales del quehacer gubernamental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difusión en medios digitales del quehacer gubernamental / Total de acciones solicitadas de difusión en medios digitales del quehacer gubernamental)*100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Comunicación de la Gestión Municipal con Sentido Ciudadano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y LA 4 Información del quehacer gubernamental en medios tradicionales, difundida</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difusión en medios tradicionales del quehacer gubernamental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difusión en medios tradicionales del quehacer gubernamental / Total de acciones programadas de difusión en medios tradicionales del quehacer gubernamental)*100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766E7E" w:rsidTr="00FA3A4D">
        <w:trPr>
          <w:trHeight w:val="567"/>
          <w:jc w:val="center"/>
        </w:trPr>
        <w:tc>
          <w:tcPr>
            <w:tcW w:w="709" w:type="dxa"/>
            <w:gridSpan w:val="2"/>
            <w:tcBorders>
              <w:top w:val="nil"/>
              <w:left w:val="single" w:sz="4" w:space="0" w:color="auto"/>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26</w:t>
            </w:r>
          </w:p>
        </w:tc>
        <w:tc>
          <w:tcPr>
            <w:tcW w:w="26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rPr>
                <w:rFonts w:ascii="Arial" w:eastAsia="Times New Roman" w:hAnsi="Arial" w:cs="Arial"/>
                <w:sz w:val="24"/>
                <w:szCs w:val="24"/>
                <w:lang w:eastAsia="es-MX"/>
              </w:rPr>
            </w:pPr>
            <w:r w:rsidRPr="00766E7E">
              <w:rPr>
                <w:rFonts w:ascii="Arial" w:eastAsia="Times New Roman" w:hAnsi="Arial" w:cs="Arial"/>
                <w:sz w:val="24"/>
                <w:szCs w:val="24"/>
                <w:lang w:eastAsia="es-MX"/>
              </w:rPr>
              <w:t>Comunicación de la Gestión Municipal con Sentido Ciudadano</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y LA 4 Análisis y estudios documentados de información en materia de comunicación social, realizados</w:t>
            </w:r>
          </w:p>
        </w:tc>
        <w:tc>
          <w:tcPr>
            <w:tcW w:w="2977"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Porcentajes de acciones (estudios y/o análisis) de información realizadas en materia de comunicación social</w:t>
            </w:r>
          </w:p>
        </w:tc>
        <w:tc>
          <w:tcPr>
            <w:tcW w:w="3260" w:type="dxa"/>
            <w:gridSpan w:val="3"/>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(estudios y/o análisis) de información realizadas en materia de comunicación social / Total de acciones (estudios y/o análisis) de información programadas en materia de comunicación social)*100</w:t>
            </w:r>
          </w:p>
        </w:tc>
        <w:tc>
          <w:tcPr>
            <w:tcW w:w="992"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rsidR="00FA3A4D" w:rsidRPr="00766E7E" w:rsidRDefault="00FA3A4D" w:rsidP="00707BA1">
            <w:pPr>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A3A4D" w:rsidRPr="00FC3EFA" w:rsidTr="00FA3A4D">
        <w:trPr>
          <w:gridBefore w:val="1"/>
          <w:gridAfter w:val="1"/>
          <w:wBefore w:w="572" w:type="dxa"/>
          <w:wAfter w:w="269" w:type="dxa"/>
          <w:trHeight w:val="240"/>
          <w:jc w:val="center"/>
        </w:trPr>
        <w:tc>
          <w:tcPr>
            <w:tcW w:w="700" w:type="dxa"/>
            <w:gridSpan w:val="2"/>
            <w:tcBorders>
              <w:top w:val="nil"/>
              <w:left w:val="nil"/>
              <w:bottom w:val="nil"/>
              <w:right w:val="nil"/>
            </w:tcBorders>
            <w:shd w:val="clear" w:color="auto" w:fill="auto"/>
            <w:noWrap/>
            <w:vAlign w:val="center"/>
            <w:hideMark/>
          </w:tcPr>
          <w:p w:rsidR="00FA3A4D" w:rsidRPr="00FC3EFA" w:rsidRDefault="00FA3A4D" w:rsidP="00707BA1">
            <w:pPr>
              <w:jc w:val="center"/>
              <w:rPr>
                <w:rFonts w:ascii="Arial" w:eastAsia="Times New Roman" w:hAnsi="Arial" w:cs="Arial"/>
                <w:sz w:val="18"/>
                <w:szCs w:val="18"/>
                <w:lang w:eastAsia="es-MX"/>
              </w:rPr>
            </w:pPr>
          </w:p>
        </w:tc>
        <w:tc>
          <w:tcPr>
            <w:tcW w:w="2200" w:type="dxa"/>
            <w:gridSpan w:val="2"/>
            <w:tcBorders>
              <w:top w:val="nil"/>
              <w:left w:val="nil"/>
              <w:bottom w:val="nil"/>
              <w:right w:val="nil"/>
            </w:tcBorders>
            <w:shd w:val="clear" w:color="auto" w:fill="auto"/>
            <w:noWrap/>
            <w:vAlign w:val="bottom"/>
            <w:hideMark/>
          </w:tcPr>
          <w:p w:rsidR="00FA3A4D" w:rsidRPr="00FC3EFA" w:rsidRDefault="00FA3A4D" w:rsidP="00707BA1">
            <w:pPr>
              <w:jc w:val="center"/>
              <w:rPr>
                <w:rFonts w:ascii="Times New Roman" w:eastAsia="Times New Roman" w:hAnsi="Times New Roman" w:cs="Times New Roman"/>
                <w:sz w:val="20"/>
                <w:szCs w:val="20"/>
                <w:lang w:eastAsia="es-MX"/>
              </w:rPr>
            </w:pPr>
          </w:p>
        </w:tc>
        <w:tc>
          <w:tcPr>
            <w:tcW w:w="3020" w:type="dxa"/>
            <w:gridSpan w:val="2"/>
            <w:tcBorders>
              <w:top w:val="nil"/>
              <w:left w:val="nil"/>
              <w:bottom w:val="nil"/>
              <w:right w:val="nil"/>
            </w:tcBorders>
            <w:shd w:val="clear" w:color="auto" w:fill="auto"/>
            <w:noWrap/>
            <w:vAlign w:val="center"/>
            <w:hideMark/>
          </w:tcPr>
          <w:p w:rsidR="00FA3A4D" w:rsidRPr="00FC3EFA" w:rsidRDefault="00FA3A4D" w:rsidP="00707BA1">
            <w:pPr>
              <w:rPr>
                <w:rFonts w:ascii="Times New Roman" w:eastAsia="Times New Roman" w:hAnsi="Times New Roman" w:cs="Times New Roman"/>
                <w:sz w:val="20"/>
                <w:szCs w:val="20"/>
                <w:lang w:eastAsia="es-MX"/>
              </w:rPr>
            </w:pPr>
          </w:p>
        </w:tc>
        <w:tc>
          <w:tcPr>
            <w:tcW w:w="2940" w:type="dxa"/>
            <w:gridSpan w:val="2"/>
            <w:tcBorders>
              <w:top w:val="nil"/>
              <w:left w:val="nil"/>
              <w:bottom w:val="nil"/>
              <w:right w:val="nil"/>
            </w:tcBorders>
            <w:shd w:val="clear" w:color="auto" w:fill="auto"/>
            <w:noWrap/>
            <w:vAlign w:val="center"/>
            <w:hideMark/>
          </w:tcPr>
          <w:p w:rsidR="00FA3A4D" w:rsidRPr="00FC3EFA" w:rsidRDefault="00FA3A4D" w:rsidP="00707BA1">
            <w:pPr>
              <w:rPr>
                <w:rFonts w:ascii="Times New Roman" w:eastAsia="Times New Roman" w:hAnsi="Times New Roman" w:cs="Times New Roman"/>
                <w:sz w:val="20"/>
                <w:szCs w:val="20"/>
                <w:lang w:eastAsia="es-MX"/>
              </w:rPr>
            </w:pPr>
          </w:p>
        </w:tc>
        <w:tc>
          <w:tcPr>
            <w:tcW w:w="2540" w:type="dxa"/>
            <w:tcBorders>
              <w:top w:val="nil"/>
              <w:left w:val="nil"/>
              <w:bottom w:val="nil"/>
              <w:right w:val="nil"/>
            </w:tcBorders>
            <w:shd w:val="clear" w:color="auto" w:fill="auto"/>
            <w:noWrap/>
            <w:vAlign w:val="center"/>
            <w:hideMark/>
          </w:tcPr>
          <w:p w:rsidR="00FA3A4D" w:rsidRPr="00FC3EFA" w:rsidRDefault="00FA3A4D" w:rsidP="00707BA1">
            <w:pPr>
              <w:rPr>
                <w:rFonts w:ascii="Times New Roman" w:eastAsia="Times New Roman" w:hAnsi="Times New Roman" w:cs="Times New Roman"/>
                <w:sz w:val="20"/>
                <w:szCs w:val="20"/>
                <w:lang w:eastAsia="es-MX"/>
              </w:rPr>
            </w:pPr>
          </w:p>
        </w:tc>
        <w:tc>
          <w:tcPr>
            <w:tcW w:w="1180" w:type="dxa"/>
            <w:gridSpan w:val="2"/>
            <w:tcBorders>
              <w:top w:val="nil"/>
              <w:left w:val="nil"/>
              <w:bottom w:val="nil"/>
              <w:right w:val="nil"/>
            </w:tcBorders>
            <w:shd w:val="clear" w:color="auto" w:fill="auto"/>
            <w:noWrap/>
            <w:vAlign w:val="center"/>
            <w:hideMark/>
          </w:tcPr>
          <w:p w:rsidR="00FA3A4D" w:rsidRPr="00FC3EFA" w:rsidRDefault="00FA3A4D" w:rsidP="00707BA1">
            <w:pPr>
              <w:rPr>
                <w:rFonts w:ascii="Times New Roman" w:eastAsia="Times New Roman" w:hAnsi="Times New Roman" w:cs="Times New Roman"/>
                <w:sz w:val="20"/>
                <w:szCs w:val="20"/>
                <w:lang w:eastAsia="es-MX"/>
              </w:rPr>
            </w:pPr>
          </w:p>
        </w:tc>
        <w:tc>
          <w:tcPr>
            <w:tcW w:w="1180" w:type="dxa"/>
            <w:gridSpan w:val="2"/>
            <w:tcBorders>
              <w:top w:val="nil"/>
              <w:left w:val="nil"/>
              <w:bottom w:val="nil"/>
              <w:right w:val="nil"/>
            </w:tcBorders>
            <w:shd w:val="clear" w:color="auto" w:fill="auto"/>
            <w:noWrap/>
            <w:vAlign w:val="center"/>
            <w:hideMark/>
          </w:tcPr>
          <w:p w:rsidR="00FA3A4D" w:rsidRPr="00FC3EFA" w:rsidRDefault="00FA3A4D" w:rsidP="00707BA1">
            <w:pPr>
              <w:jc w:val="center"/>
              <w:rPr>
                <w:rFonts w:ascii="Times New Roman" w:eastAsia="Times New Roman" w:hAnsi="Times New Roman" w:cs="Times New Roman"/>
                <w:sz w:val="20"/>
                <w:szCs w:val="20"/>
                <w:lang w:eastAsia="es-MX"/>
              </w:rPr>
            </w:pPr>
          </w:p>
        </w:tc>
      </w:tr>
    </w:tbl>
    <w:p w:rsidR="00FA3A4D" w:rsidRDefault="00FA3A4D" w:rsidP="00666A60">
      <w:pPr>
        <w:rPr>
          <w:rFonts w:asciiTheme="minorHAnsi" w:hAnsiTheme="minorHAnsi"/>
          <w:bCs/>
          <w:color w:val="FFFFFF" w:themeColor="background1"/>
          <w:lang w:eastAsia="es-MX"/>
        </w:rPr>
      </w:pPr>
    </w:p>
    <w:tbl>
      <w:tblPr>
        <w:tblW w:w="14742" w:type="dxa"/>
        <w:jc w:val="center"/>
        <w:tblCellMar>
          <w:left w:w="70" w:type="dxa"/>
          <w:right w:w="70" w:type="dxa"/>
        </w:tblCellMar>
        <w:tblLook w:val="04A0" w:firstRow="1" w:lastRow="0" w:firstColumn="1" w:lastColumn="0" w:noHBand="0" w:noVBand="1"/>
      </w:tblPr>
      <w:tblGrid>
        <w:gridCol w:w="497"/>
        <w:gridCol w:w="354"/>
        <w:gridCol w:w="3402"/>
        <w:gridCol w:w="5103"/>
        <w:gridCol w:w="791"/>
        <w:gridCol w:w="1335"/>
        <w:gridCol w:w="1701"/>
        <w:gridCol w:w="1559"/>
      </w:tblGrid>
      <w:tr w:rsidR="00707BA1" w:rsidRPr="00A62232" w:rsidTr="00707BA1">
        <w:trPr>
          <w:gridBefore w:val="1"/>
          <w:gridAfter w:val="3"/>
          <w:wBefore w:w="497" w:type="dxa"/>
          <w:wAfter w:w="4595" w:type="dxa"/>
          <w:trHeight w:val="315"/>
          <w:tblHeader/>
          <w:jc w:val="center"/>
        </w:trPr>
        <w:tc>
          <w:tcPr>
            <w:tcW w:w="9650" w:type="dxa"/>
            <w:gridSpan w:val="4"/>
            <w:tcBorders>
              <w:top w:val="nil"/>
              <w:left w:val="nil"/>
              <w:bottom w:val="nil"/>
              <w:right w:val="nil"/>
            </w:tcBorders>
            <w:shd w:val="clear" w:color="auto" w:fill="auto"/>
            <w:noWrap/>
            <w:vAlign w:val="bottom"/>
            <w:hideMark/>
          </w:tcPr>
          <w:p w:rsidR="00707BA1" w:rsidRPr="00707BA1" w:rsidRDefault="00707BA1" w:rsidP="00707BA1">
            <w:pPr>
              <w:jc w:val="center"/>
              <w:rPr>
                <w:rFonts w:ascii="Helvetica" w:eastAsia="Times New Roman" w:hAnsi="Helvetica" w:cs="Helvetica"/>
                <w:b/>
                <w:bCs/>
                <w:color w:val="000000"/>
                <w:lang w:eastAsia="es-MX"/>
              </w:rPr>
            </w:pPr>
          </w:p>
        </w:tc>
      </w:tr>
      <w:tr w:rsidR="00707BA1" w:rsidRPr="00A62232" w:rsidTr="00707BA1">
        <w:trPr>
          <w:trHeight w:val="990"/>
          <w:tblHeader/>
          <w:jc w:val="center"/>
        </w:trPr>
        <w:tc>
          <w:tcPr>
            <w:tcW w:w="14742" w:type="dxa"/>
            <w:gridSpan w:val="8"/>
            <w:tcBorders>
              <w:top w:val="nil"/>
              <w:left w:val="single" w:sz="8" w:space="0" w:color="808080"/>
              <w:bottom w:val="single" w:sz="4" w:space="0" w:color="808080"/>
              <w:right w:val="single" w:sz="8" w:space="0" w:color="808080"/>
            </w:tcBorders>
            <w:shd w:val="clear" w:color="000000" w:fill="214061"/>
            <w:vAlign w:val="center"/>
          </w:tcPr>
          <w:p w:rsidR="00707BA1" w:rsidRPr="00707BA1" w:rsidRDefault="00707BA1" w:rsidP="00707BA1">
            <w:pPr>
              <w:jc w:val="center"/>
              <w:rPr>
                <w:rFonts w:ascii="Arial" w:eastAsia="Times New Roman" w:hAnsi="Arial" w:cs="Arial"/>
                <w:b/>
                <w:bCs/>
                <w:color w:val="FFFFFF"/>
                <w:sz w:val="24"/>
                <w:szCs w:val="24"/>
                <w:lang w:eastAsia="es-MX"/>
              </w:rPr>
            </w:pPr>
            <w:r w:rsidRPr="00707BA1">
              <w:rPr>
                <w:rFonts w:ascii="Arial" w:eastAsia="Times New Roman" w:hAnsi="Arial" w:cs="Arial"/>
                <w:b/>
                <w:bCs/>
                <w:color w:val="FFFFFF"/>
                <w:sz w:val="24"/>
                <w:szCs w:val="24"/>
                <w:lang w:eastAsia="es-MX"/>
              </w:rPr>
              <w:t>Municipio de Puebla</w:t>
            </w:r>
          </w:p>
          <w:p w:rsidR="00707BA1" w:rsidRPr="00707BA1" w:rsidRDefault="00707BA1" w:rsidP="00707BA1">
            <w:pPr>
              <w:jc w:val="center"/>
              <w:rPr>
                <w:rFonts w:ascii="Arial" w:eastAsia="Times New Roman" w:hAnsi="Arial" w:cs="Arial"/>
                <w:b/>
                <w:bCs/>
                <w:color w:val="FFFFFF"/>
                <w:sz w:val="24"/>
                <w:szCs w:val="24"/>
                <w:lang w:eastAsia="es-MX"/>
              </w:rPr>
            </w:pPr>
            <w:r w:rsidRPr="00707BA1">
              <w:rPr>
                <w:rFonts w:ascii="Arial" w:eastAsia="Times New Roman" w:hAnsi="Arial" w:cs="Arial"/>
                <w:b/>
                <w:bCs/>
                <w:color w:val="FFFFFF"/>
                <w:sz w:val="24"/>
                <w:szCs w:val="24"/>
                <w:lang w:eastAsia="es-MX"/>
              </w:rPr>
              <w:t xml:space="preserve">Presupuesto de Egresos para el Ejercicio Fiscal 2024 </w:t>
            </w:r>
          </w:p>
          <w:p w:rsidR="00707BA1" w:rsidRPr="00A62232" w:rsidRDefault="00707BA1" w:rsidP="00707BA1">
            <w:pPr>
              <w:jc w:val="center"/>
              <w:rPr>
                <w:rFonts w:ascii="Arial" w:eastAsia="Times New Roman" w:hAnsi="Arial" w:cs="Arial"/>
                <w:b/>
                <w:bCs/>
                <w:color w:val="FFFFFF"/>
                <w:sz w:val="24"/>
                <w:szCs w:val="24"/>
                <w:lang w:eastAsia="es-MX"/>
              </w:rPr>
            </w:pPr>
            <w:r w:rsidRPr="00707BA1">
              <w:rPr>
                <w:rFonts w:ascii="Arial" w:eastAsia="Times New Roman" w:hAnsi="Arial" w:cs="Arial"/>
                <w:b/>
                <w:bCs/>
                <w:color w:val="FFFFFF"/>
                <w:sz w:val="24"/>
                <w:szCs w:val="24"/>
                <w:lang w:eastAsia="es-MX"/>
              </w:rPr>
              <w:t>Analítico de Plazas</w:t>
            </w:r>
          </w:p>
        </w:tc>
      </w:tr>
      <w:tr w:rsidR="00707BA1" w:rsidRPr="00A62232" w:rsidTr="00707BA1">
        <w:trPr>
          <w:trHeight w:val="990"/>
          <w:tblHeader/>
          <w:jc w:val="center"/>
        </w:trPr>
        <w:tc>
          <w:tcPr>
            <w:tcW w:w="851" w:type="dxa"/>
            <w:gridSpan w:val="2"/>
            <w:vMerge w:val="restart"/>
            <w:tcBorders>
              <w:top w:val="nil"/>
              <w:left w:val="single" w:sz="8" w:space="0" w:color="808080"/>
              <w:bottom w:val="single" w:sz="4" w:space="0" w:color="808080"/>
              <w:right w:val="single" w:sz="4" w:space="0" w:color="808080"/>
            </w:tcBorders>
            <w:shd w:val="clear" w:color="000000" w:fill="214061"/>
            <w:vAlign w:val="center"/>
            <w:hideMark/>
          </w:tcPr>
          <w:p w:rsidR="00707BA1" w:rsidRPr="00A62232" w:rsidRDefault="00707BA1" w:rsidP="00707BA1">
            <w:pPr>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NIVEL</w:t>
            </w:r>
          </w:p>
        </w:tc>
        <w:tc>
          <w:tcPr>
            <w:tcW w:w="3402" w:type="dxa"/>
            <w:vMerge w:val="restart"/>
            <w:tcBorders>
              <w:top w:val="nil"/>
              <w:left w:val="single" w:sz="4" w:space="0" w:color="808080"/>
              <w:bottom w:val="single" w:sz="4" w:space="0" w:color="808080"/>
              <w:right w:val="single" w:sz="4" w:space="0" w:color="808080"/>
            </w:tcBorders>
            <w:shd w:val="clear" w:color="000000" w:fill="214061"/>
            <w:vAlign w:val="center"/>
            <w:hideMark/>
          </w:tcPr>
          <w:p w:rsidR="00707BA1" w:rsidRPr="00A62232" w:rsidRDefault="00707BA1" w:rsidP="00707BA1">
            <w:pPr>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PUESTO NOMINAL</w:t>
            </w:r>
          </w:p>
        </w:tc>
        <w:tc>
          <w:tcPr>
            <w:tcW w:w="5103" w:type="dxa"/>
            <w:vMerge w:val="restart"/>
            <w:tcBorders>
              <w:top w:val="nil"/>
              <w:left w:val="single" w:sz="4" w:space="0" w:color="808080"/>
              <w:bottom w:val="single" w:sz="4" w:space="0" w:color="808080"/>
              <w:right w:val="single" w:sz="4" w:space="0" w:color="808080"/>
            </w:tcBorders>
            <w:shd w:val="clear" w:color="000000" w:fill="214061"/>
            <w:vAlign w:val="center"/>
            <w:hideMark/>
          </w:tcPr>
          <w:p w:rsidR="00707BA1" w:rsidRPr="00A62232" w:rsidRDefault="00707BA1" w:rsidP="00707BA1">
            <w:pPr>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PUESTOS QUE SE INCLUYEN EN ESTA CATEGORÍA</w:t>
            </w:r>
          </w:p>
        </w:tc>
        <w:tc>
          <w:tcPr>
            <w:tcW w:w="2126" w:type="dxa"/>
            <w:gridSpan w:val="2"/>
            <w:vMerge w:val="restart"/>
            <w:tcBorders>
              <w:top w:val="nil"/>
              <w:left w:val="single" w:sz="4" w:space="0" w:color="808080"/>
              <w:bottom w:val="single" w:sz="4" w:space="0" w:color="808080"/>
              <w:right w:val="single" w:sz="4" w:space="0" w:color="808080"/>
            </w:tcBorders>
            <w:shd w:val="clear" w:color="000000" w:fill="214061"/>
            <w:vAlign w:val="center"/>
            <w:hideMark/>
          </w:tcPr>
          <w:p w:rsidR="00707BA1" w:rsidRPr="00A62232" w:rsidRDefault="00707BA1" w:rsidP="00707BA1">
            <w:pPr>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 xml:space="preserve">MAXIMO NO. DE PLAZAS QUE SE INCLYEN EN LA CATEGORIA </w:t>
            </w:r>
          </w:p>
        </w:tc>
        <w:tc>
          <w:tcPr>
            <w:tcW w:w="3260" w:type="dxa"/>
            <w:gridSpan w:val="2"/>
            <w:tcBorders>
              <w:top w:val="single" w:sz="4" w:space="0" w:color="808080"/>
              <w:left w:val="nil"/>
              <w:bottom w:val="single" w:sz="4" w:space="0" w:color="808080"/>
              <w:right w:val="single" w:sz="8" w:space="0" w:color="808080"/>
            </w:tcBorders>
            <w:shd w:val="clear" w:color="000000" w:fill="214061"/>
            <w:vAlign w:val="center"/>
            <w:hideMark/>
          </w:tcPr>
          <w:p w:rsidR="00707BA1" w:rsidRPr="00A62232" w:rsidRDefault="00707BA1" w:rsidP="00707BA1">
            <w:pPr>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 xml:space="preserve"> REMUNERACIONES </w:t>
            </w:r>
            <w:r>
              <w:rPr>
                <w:rFonts w:ascii="Arial" w:eastAsia="Times New Roman" w:hAnsi="Arial" w:cs="Arial"/>
                <w:b/>
                <w:bCs/>
                <w:color w:val="FFFFFF"/>
                <w:sz w:val="24"/>
                <w:szCs w:val="24"/>
                <w:lang w:eastAsia="es-MX"/>
              </w:rPr>
              <w:t>BRUTAS</w:t>
            </w:r>
            <w:r w:rsidRPr="00A62232">
              <w:rPr>
                <w:rFonts w:ascii="Arial" w:eastAsia="Times New Roman" w:hAnsi="Arial" w:cs="Arial"/>
                <w:b/>
                <w:bCs/>
                <w:color w:val="FFFFFF"/>
                <w:sz w:val="24"/>
                <w:szCs w:val="24"/>
                <w:lang w:eastAsia="es-MX"/>
              </w:rPr>
              <w:t xml:space="preserve"> (MENSUALES) </w:t>
            </w:r>
          </w:p>
        </w:tc>
      </w:tr>
      <w:tr w:rsidR="00707BA1" w:rsidRPr="00A62232" w:rsidTr="00707BA1">
        <w:trPr>
          <w:trHeight w:val="315"/>
          <w:tblHeader/>
          <w:jc w:val="center"/>
        </w:trPr>
        <w:tc>
          <w:tcPr>
            <w:tcW w:w="851" w:type="dxa"/>
            <w:gridSpan w:val="2"/>
            <w:vMerge/>
            <w:tcBorders>
              <w:top w:val="nil"/>
              <w:left w:val="single" w:sz="8"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b/>
                <w:bCs/>
                <w:color w:val="FFFFFF"/>
                <w:sz w:val="24"/>
                <w:szCs w:val="24"/>
                <w:lang w:eastAsia="es-MX"/>
              </w:rPr>
            </w:pPr>
          </w:p>
        </w:tc>
        <w:tc>
          <w:tcPr>
            <w:tcW w:w="3402"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b/>
                <w:bCs/>
                <w:color w:val="FFFFFF"/>
                <w:sz w:val="24"/>
                <w:szCs w:val="24"/>
                <w:lang w:eastAsia="es-MX"/>
              </w:rPr>
            </w:pPr>
          </w:p>
        </w:tc>
        <w:tc>
          <w:tcPr>
            <w:tcW w:w="5103"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b/>
                <w:bCs/>
                <w:color w:val="FFFFFF"/>
                <w:sz w:val="24"/>
                <w:szCs w:val="24"/>
                <w:lang w:eastAsia="es-MX"/>
              </w:rPr>
            </w:pP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b/>
                <w:bCs/>
                <w:color w:val="FFFFFF"/>
                <w:sz w:val="24"/>
                <w:szCs w:val="24"/>
                <w:lang w:eastAsia="es-MX"/>
              </w:rPr>
            </w:pPr>
          </w:p>
        </w:tc>
        <w:tc>
          <w:tcPr>
            <w:tcW w:w="1701" w:type="dxa"/>
            <w:tcBorders>
              <w:top w:val="nil"/>
              <w:left w:val="nil"/>
              <w:bottom w:val="single" w:sz="4" w:space="0" w:color="808080"/>
              <w:right w:val="single" w:sz="4" w:space="0" w:color="808080"/>
            </w:tcBorders>
            <w:shd w:val="clear" w:color="000000" w:fill="214061"/>
            <w:vAlign w:val="center"/>
            <w:hideMark/>
          </w:tcPr>
          <w:p w:rsidR="00707BA1" w:rsidRPr="00A62232" w:rsidRDefault="00707BA1" w:rsidP="00707BA1">
            <w:pPr>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 xml:space="preserve">MÍNINO </w:t>
            </w:r>
          </w:p>
        </w:tc>
        <w:tc>
          <w:tcPr>
            <w:tcW w:w="1559" w:type="dxa"/>
            <w:tcBorders>
              <w:top w:val="nil"/>
              <w:left w:val="nil"/>
              <w:bottom w:val="single" w:sz="4" w:space="0" w:color="808080"/>
              <w:right w:val="single" w:sz="8" w:space="0" w:color="808080"/>
            </w:tcBorders>
            <w:shd w:val="clear" w:color="000000" w:fill="214061"/>
            <w:vAlign w:val="center"/>
            <w:hideMark/>
          </w:tcPr>
          <w:p w:rsidR="00707BA1" w:rsidRPr="00A62232" w:rsidRDefault="00707BA1" w:rsidP="00707BA1">
            <w:pPr>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 xml:space="preserve"> MÁXIMO </w:t>
            </w:r>
          </w:p>
        </w:tc>
      </w:tr>
      <w:tr w:rsidR="00707BA1" w:rsidRPr="00A62232" w:rsidTr="00707BA1">
        <w:trPr>
          <w:trHeight w:val="630"/>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I</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PRESIDENTA /</w:t>
            </w:r>
            <w:r w:rsidRPr="00A62232">
              <w:rPr>
                <w:rFonts w:ascii="Arial" w:eastAsia="Times New Roman" w:hAnsi="Arial" w:cs="Arial"/>
                <w:b/>
                <w:bCs/>
                <w:color w:val="000000"/>
                <w:sz w:val="24"/>
                <w:szCs w:val="24"/>
                <w:lang w:eastAsia="es-MX"/>
              </w:rPr>
              <w:br/>
              <w:t xml:space="preserve"> PRESIDENTE MUNICIPAL</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PRESIDENTA / PRESIDENTE MUNICIPAL</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$155,049.90</w:t>
            </w:r>
          </w:p>
        </w:tc>
        <w:tc>
          <w:tcPr>
            <w:tcW w:w="1559" w:type="dxa"/>
            <w:tcBorders>
              <w:top w:val="nil"/>
              <w:left w:val="nil"/>
              <w:bottom w:val="single" w:sz="4" w:space="0" w:color="808080"/>
              <w:right w:val="single" w:sz="8"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$185,352.92</w:t>
            </w:r>
          </w:p>
        </w:tc>
      </w:tr>
      <w:tr w:rsidR="00707BA1" w:rsidRPr="00A62232" w:rsidTr="00707BA1">
        <w:trPr>
          <w:trHeight w:val="630"/>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II</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COORDINADORA / COORDINADOR DE REGIDORES</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COORDINADORA / COORDINADOR DE REGIDORES</w:t>
            </w:r>
          </w:p>
        </w:tc>
        <w:tc>
          <w:tcPr>
            <w:tcW w:w="2126" w:type="dxa"/>
            <w:gridSpan w:val="2"/>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$87,088.06</w:t>
            </w:r>
          </w:p>
        </w:tc>
        <w:tc>
          <w:tcPr>
            <w:tcW w:w="1559" w:type="dxa"/>
            <w:tcBorders>
              <w:top w:val="nil"/>
              <w:left w:val="nil"/>
              <w:bottom w:val="single" w:sz="4" w:space="0" w:color="808080"/>
              <w:right w:val="single" w:sz="8"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$101,185.72</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III</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REGIDORA / REGIDOR</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REGIDORA / REGIDOR</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22</w:t>
            </w:r>
          </w:p>
        </w:tc>
        <w:tc>
          <w:tcPr>
            <w:tcW w:w="1701"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$87,088.06</w:t>
            </w:r>
          </w:p>
        </w:tc>
        <w:tc>
          <w:tcPr>
            <w:tcW w:w="1559" w:type="dxa"/>
            <w:tcBorders>
              <w:top w:val="nil"/>
              <w:left w:val="nil"/>
              <w:bottom w:val="single" w:sz="4" w:space="0" w:color="808080"/>
              <w:right w:val="single" w:sz="8"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$101,185.72</w:t>
            </w:r>
          </w:p>
        </w:tc>
      </w:tr>
      <w:tr w:rsidR="00707BA1" w:rsidRPr="00A62232" w:rsidTr="00707BA1">
        <w:trPr>
          <w:trHeight w:val="945"/>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IV</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TITULAR DE LA SECRETARÍA DE SEGURIDAD CIUDADANA / GERENTE MUNICIPAL</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COMISARIA / COMISARIO</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val="restart"/>
            <w:tcBorders>
              <w:top w:val="nil"/>
              <w:left w:val="single" w:sz="4"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$95,303.38</w:t>
            </w:r>
          </w:p>
        </w:tc>
        <w:tc>
          <w:tcPr>
            <w:tcW w:w="1559" w:type="dxa"/>
            <w:vMerge w:val="restart"/>
            <w:tcBorders>
              <w:top w:val="nil"/>
              <w:left w:val="single" w:sz="4" w:space="0" w:color="808080"/>
              <w:bottom w:val="single" w:sz="4" w:space="0" w:color="808080"/>
              <w:right w:val="single" w:sz="8"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$124,746.86</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GERENTA MUNICIPAL / GERENTE MUNICIPAL</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V</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SECRETARIO</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 SECRETARIO</w:t>
            </w:r>
          </w:p>
        </w:tc>
        <w:tc>
          <w:tcPr>
            <w:tcW w:w="2126" w:type="dxa"/>
            <w:gridSpan w:val="2"/>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10</w:t>
            </w: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$88,089.50</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$110,009.26</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CONTRALORA/ CONTRALOR</w:t>
            </w:r>
          </w:p>
        </w:tc>
        <w:tc>
          <w:tcPr>
            <w:tcW w:w="2126" w:type="dxa"/>
            <w:gridSpan w:val="2"/>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SINDICA / SINDICO</w:t>
            </w:r>
          </w:p>
        </w:tc>
        <w:tc>
          <w:tcPr>
            <w:tcW w:w="2126" w:type="dxa"/>
            <w:gridSpan w:val="2"/>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TESORERA / TESORERO</w:t>
            </w:r>
          </w:p>
        </w:tc>
        <w:tc>
          <w:tcPr>
            <w:tcW w:w="2126" w:type="dxa"/>
            <w:gridSpan w:val="2"/>
            <w:tcBorders>
              <w:top w:val="nil"/>
              <w:left w:val="nil"/>
              <w:bottom w:val="single" w:sz="4" w:space="0" w:color="808080"/>
              <w:right w:val="single" w:sz="4" w:space="0" w:color="808080"/>
            </w:tcBorders>
            <w:shd w:val="clear" w:color="auto" w:fill="E2E9F6"/>
            <w:noWrap/>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630"/>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VI</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COORDINADORA / COORDINADOR</w:t>
            </w:r>
            <w:r>
              <w:rPr>
                <w:rFonts w:ascii="Arial" w:eastAsia="Times New Roman" w:hAnsi="Arial" w:cs="Arial"/>
                <w:b/>
                <w:bCs/>
                <w:color w:val="000000"/>
                <w:sz w:val="24"/>
                <w:szCs w:val="24"/>
                <w:lang w:eastAsia="es-MX"/>
              </w:rPr>
              <w:t xml:space="preserve"> </w:t>
            </w:r>
            <w:r w:rsidRPr="00A62232">
              <w:rPr>
                <w:rFonts w:ascii="Arial" w:eastAsia="Times New Roman" w:hAnsi="Arial" w:cs="Arial"/>
                <w:b/>
                <w:bCs/>
                <w:color w:val="000000"/>
                <w:sz w:val="24"/>
                <w:szCs w:val="24"/>
                <w:lang w:eastAsia="es-MX"/>
              </w:rPr>
              <w:t>GENERAL</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COORDINADORA GENERAL / COORDINADOR GENERAL</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5</w:t>
            </w:r>
          </w:p>
        </w:tc>
        <w:tc>
          <w:tcPr>
            <w:tcW w:w="1701" w:type="dxa"/>
            <w:vMerge w:val="restart"/>
            <w:tcBorders>
              <w:top w:val="nil"/>
              <w:left w:val="single" w:sz="4"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$66,560.70</w:t>
            </w:r>
          </w:p>
        </w:tc>
        <w:tc>
          <w:tcPr>
            <w:tcW w:w="1559" w:type="dxa"/>
            <w:vMerge w:val="restart"/>
            <w:tcBorders>
              <w:top w:val="nil"/>
              <w:left w:val="single" w:sz="4" w:space="0" w:color="808080"/>
              <w:bottom w:val="single" w:sz="4" w:space="0" w:color="808080"/>
              <w:right w:val="single" w:sz="8"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$88,088.06</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GERENTE/A DE CENTRO HISTORICO Y PATR</w:t>
            </w:r>
            <w:r>
              <w:rPr>
                <w:rFonts w:ascii="Arial" w:eastAsia="Times New Roman" w:hAnsi="Arial" w:cs="Arial"/>
                <w:color w:val="000000"/>
                <w:sz w:val="24"/>
                <w:szCs w:val="24"/>
                <w:lang w:eastAsia="es-MX"/>
              </w:rPr>
              <w:t>I</w:t>
            </w:r>
            <w:r w:rsidRPr="00A62232">
              <w:rPr>
                <w:rFonts w:ascii="Arial" w:eastAsia="Times New Roman" w:hAnsi="Arial" w:cs="Arial"/>
                <w:color w:val="000000"/>
                <w:sz w:val="24"/>
                <w:szCs w:val="24"/>
                <w:lang w:eastAsia="es-MX"/>
              </w:rPr>
              <w:t>MONIO CULTURAL</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DIRECTORA GENERAL / DIRECTOR GENERAL</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w:t>
            </w: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SUBSECRETARIA / SUBSECRETARIO</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w:t>
            </w: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TITULAR DE LA UNIDAD DE NORMATIVIDAD Y REGULACIÓN COMERCIAL</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600"/>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PARTICULAR / SECRETARIO PARTICULAR DE PRESIDENCIA MUNICIPAL</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600"/>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ENCARGADA DE DESPACHO / ENCARGADO DE DESPACHO DE LA SECRETARÍA</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BAJO DEMANDA</w:t>
            </w:r>
          </w:p>
        </w:tc>
        <w:tc>
          <w:tcPr>
            <w:tcW w:w="3260" w:type="dxa"/>
            <w:gridSpan w:val="2"/>
            <w:tcBorders>
              <w:top w:val="single" w:sz="4" w:space="0" w:color="808080"/>
              <w:left w:val="nil"/>
              <w:bottom w:val="single" w:sz="4" w:space="0" w:color="808080"/>
              <w:right w:val="single" w:sz="8"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$66,560.70</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VII</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DIRECTORA / DIRECTOR</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DIRECTORA A / DIRECTOR A</w:t>
            </w:r>
          </w:p>
        </w:tc>
        <w:tc>
          <w:tcPr>
            <w:tcW w:w="2126" w:type="dxa"/>
            <w:gridSpan w:val="2"/>
            <w:vMerge w:val="restart"/>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92</w:t>
            </w:r>
          </w:p>
        </w:tc>
        <w:tc>
          <w:tcPr>
            <w:tcW w:w="1701"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$44,521.02</w:t>
            </w:r>
          </w:p>
        </w:tc>
        <w:tc>
          <w:tcPr>
            <w:tcW w:w="1559" w:type="dxa"/>
            <w:tcBorders>
              <w:top w:val="nil"/>
              <w:left w:val="nil"/>
              <w:bottom w:val="single" w:sz="4" w:space="0" w:color="808080"/>
              <w:right w:val="single" w:sz="8"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$73,802.34</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DIRECTORA B / DIRECTOR B</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$44,521.02</w:t>
            </w:r>
          </w:p>
        </w:tc>
        <w:tc>
          <w:tcPr>
            <w:tcW w:w="1559" w:type="dxa"/>
            <w:tcBorders>
              <w:top w:val="nil"/>
              <w:left w:val="nil"/>
              <w:bottom w:val="single" w:sz="4" w:space="0" w:color="808080"/>
              <w:right w:val="single" w:sz="8"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$70,230.92</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DIRECTORA C / DIRECTOR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$44,521.02</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$66,560.68</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COORDINADORA / COORDINADOR</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ENLACE ADMINISTRATIVA / ENLACE ADMINISTRATIVO A</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MAGISTRADA PRESIDENTA / MAGISTRADO PRESIDENTE</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TÉCNICA / SECRETARIO TÉCNICO A</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CONSEJERA JURÍDICA / CONSEJERO JURÍDICO</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SUBCONTRALORA / SUBCONTRALOR</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TITULAR DE UNIDAD A</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600"/>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xml:space="preserve">ENCARGADA DE DESPACHO / ENCARGADO DE DESPACHO DE LA COORDINACIÓN GENERAL </w:t>
            </w:r>
          </w:p>
        </w:tc>
        <w:tc>
          <w:tcPr>
            <w:tcW w:w="2126" w:type="dxa"/>
            <w:gridSpan w:val="2"/>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BAJO DEMANDA</w:t>
            </w:r>
          </w:p>
        </w:tc>
        <w:tc>
          <w:tcPr>
            <w:tcW w:w="3260" w:type="dxa"/>
            <w:gridSpan w:val="2"/>
            <w:tcBorders>
              <w:top w:val="single" w:sz="4" w:space="0" w:color="808080"/>
              <w:left w:val="nil"/>
              <w:bottom w:val="single" w:sz="4" w:space="0" w:color="808080"/>
              <w:right w:val="single" w:sz="8"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$44,521.02</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VIII</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SUBDIRECTORA / SUBDIRECTOR</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SUBDIRECTORA / SUBDIRECTOR</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20</w:t>
            </w:r>
          </w:p>
        </w:tc>
        <w:tc>
          <w:tcPr>
            <w:tcW w:w="1701"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$37,702.14</w:t>
            </w:r>
          </w:p>
        </w:tc>
        <w:tc>
          <w:tcPr>
            <w:tcW w:w="1559" w:type="dxa"/>
            <w:tcBorders>
              <w:top w:val="nil"/>
              <w:left w:val="nil"/>
              <w:bottom w:val="single" w:sz="4" w:space="0" w:color="808080"/>
              <w:right w:val="single" w:sz="8"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$44,519.66</w:t>
            </w:r>
          </w:p>
        </w:tc>
      </w:tr>
      <w:tr w:rsidR="00707BA1" w:rsidRPr="00A62232" w:rsidTr="00707BA1">
        <w:trPr>
          <w:trHeight w:val="600"/>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ENCARGADA DE DESPACHO / ENCARGADO DE DESPACHO DE LA DIRECCIÓN</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BAJO DEMANDA</w:t>
            </w:r>
          </w:p>
        </w:tc>
        <w:tc>
          <w:tcPr>
            <w:tcW w:w="3260" w:type="dxa"/>
            <w:gridSpan w:val="2"/>
            <w:tcBorders>
              <w:top w:val="single" w:sz="4" w:space="0" w:color="808080"/>
              <w:left w:val="nil"/>
              <w:bottom w:val="single" w:sz="4" w:space="0" w:color="808080"/>
              <w:right w:val="single" w:sz="8"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$40,430.50</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IX</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JEFA / JEFE DE DEPARTAMENTO</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JEFA / JEFE DE DEPARTAMENTO A</w:t>
            </w:r>
          </w:p>
        </w:tc>
        <w:tc>
          <w:tcPr>
            <w:tcW w:w="2126" w:type="dxa"/>
            <w:gridSpan w:val="2"/>
            <w:vMerge w:val="restart"/>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284</w:t>
            </w: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$33,612.94</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$40,429.12</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COODINADOR/A DE UNIDAD A</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TITULAR DE UNIDAD B</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ENLACE ADMINISTRATIVA / ENLACE ADMINISTRATIVO B</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TÉCNICA / SECRETARIO TÉCNICO B</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JEFA / JEFE DE DEPARTAMENTO B</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$26,910.60</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$33,611.60</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COODINADOR/A DE UNIDAD B</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ENLACE ADMINISTRATIVA / ENLACE ADMINISTRATIVO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TÉCNICA / SECRETARIO TÉCNICO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COODINADOR/A DE UNIDAD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$19,207.64</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$26,909.26</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JEFA / JEFE DE DEPARTAMENTO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TITULAR DE UNIDAD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MAGISTRADA / MAGISTRADO REPRESENTANTE</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$19,207.66</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$37,702.12</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PRESIDENTA / PRESIDENTE DE JUNTA AUXILIAR</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PARTICULAR / SECRETARIO PARTICULAR</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PRIVADA / SECRETARIO PRIVADO</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600"/>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ENCARGADA DE DESPACHO / ENCARGADO DE DESPACHO DE LA SUBDIRECCIÓN</w:t>
            </w:r>
            <w:r>
              <w:rPr>
                <w:rFonts w:ascii="Arial" w:eastAsia="Times New Roman" w:hAnsi="Arial" w:cs="Arial"/>
                <w:color w:val="000000"/>
                <w:sz w:val="24"/>
                <w:szCs w:val="24"/>
                <w:lang w:eastAsia="es-MX"/>
              </w:rPr>
              <w:t xml:space="preserve"> </w:t>
            </w:r>
            <w:r w:rsidRPr="00A62232">
              <w:rPr>
                <w:rFonts w:ascii="Arial" w:eastAsia="Times New Roman" w:hAnsi="Arial" w:cs="Arial"/>
                <w:color w:val="000000"/>
                <w:sz w:val="24"/>
                <w:szCs w:val="24"/>
                <w:lang w:eastAsia="es-MX"/>
              </w:rPr>
              <w:t xml:space="preserve">Y/O DEPARTAMENTO </w:t>
            </w:r>
          </w:p>
        </w:tc>
        <w:tc>
          <w:tcPr>
            <w:tcW w:w="2126" w:type="dxa"/>
            <w:gridSpan w:val="2"/>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BAJO DEMANDA</w:t>
            </w: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630"/>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X</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ANALISTA CONSULTIVA A / ANALISTA CONSULTIVO A</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ANALISTA CONSULTIVA A / ANALISTA CONSULTIVO A</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260</w:t>
            </w:r>
          </w:p>
        </w:tc>
        <w:tc>
          <w:tcPr>
            <w:tcW w:w="1701"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$19,207.64</w:t>
            </w:r>
          </w:p>
        </w:tc>
        <w:tc>
          <w:tcPr>
            <w:tcW w:w="1559" w:type="dxa"/>
            <w:tcBorders>
              <w:top w:val="nil"/>
              <w:left w:val="nil"/>
              <w:bottom w:val="single" w:sz="4" w:space="0" w:color="808080"/>
              <w:right w:val="single" w:sz="8"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$37,702.12</w:t>
            </w:r>
          </w:p>
        </w:tc>
      </w:tr>
      <w:tr w:rsidR="00707BA1" w:rsidRPr="00A62232" w:rsidTr="00707BA1">
        <w:trPr>
          <w:trHeight w:val="889"/>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XI</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COORDINADORA ESPECIALIZADA / COORDINADOR ESPECIALIZADO</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COORDINADORA ESPECIALIZADA / COORDINADOR ESPECIALIZADO</w:t>
            </w:r>
          </w:p>
        </w:tc>
        <w:tc>
          <w:tcPr>
            <w:tcW w:w="2126" w:type="dxa"/>
            <w:gridSpan w:val="2"/>
            <w:vMerge w:val="restart"/>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300</w:t>
            </w: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$15,236.44</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$19,207.62</w:t>
            </w:r>
          </w:p>
        </w:tc>
      </w:tr>
      <w:tr w:rsidR="00707BA1" w:rsidRPr="00A62232" w:rsidTr="00707BA1">
        <w:trPr>
          <w:trHeight w:val="405"/>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w:t>
            </w:r>
            <w:r>
              <w:rPr>
                <w:rFonts w:ascii="Arial" w:eastAsia="Times New Roman" w:hAnsi="Arial" w:cs="Arial"/>
                <w:color w:val="000000"/>
                <w:sz w:val="24"/>
                <w:szCs w:val="24"/>
                <w:lang w:eastAsia="es-MX"/>
              </w:rPr>
              <w:t xml:space="preserve"> </w:t>
            </w:r>
            <w:r w:rsidRPr="00A62232">
              <w:rPr>
                <w:rFonts w:ascii="Arial" w:eastAsia="Times New Roman" w:hAnsi="Arial" w:cs="Arial"/>
                <w:color w:val="000000"/>
                <w:sz w:val="24"/>
                <w:szCs w:val="24"/>
                <w:lang w:eastAsia="es-MX"/>
              </w:rPr>
              <w:t>C/ SUPERVISIOR A</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50"/>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EMERGENCIAS A/ SUPERVISOR DE EMERGENCIAS A</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VIA PUBLICA A/INSPECTOR VIA PUBLICA A</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DE NORMATIVIDAD A/INSPECTOR DE NORMATIVIDAD A</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MEDICA JUSTICIA CIVICA A/ MEDICO JUSTICIA CIVICA A</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PSICOLOGA JUSTICIA CIVICA A/ PSICOLOGO JUSTICIA CIVICA A</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DELEGADA / DELEGADO</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RIESGOS A/SUPERVISOR DE RIESGOS A</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630"/>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XII</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COORDINADORA TÉCNICA / COORDINADOR TÉCNICO</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COORDINADORA TÉCNICA / COORDINADOR TÉCNICO</w:t>
            </w:r>
          </w:p>
        </w:tc>
        <w:tc>
          <w:tcPr>
            <w:tcW w:w="2126" w:type="dxa"/>
            <w:gridSpan w:val="2"/>
            <w:vMerge w:val="restart"/>
            <w:tcBorders>
              <w:top w:val="nil"/>
              <w:left w:val="single" w:sz="4"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200</w:t>
            </w:r>
          </w:p>
        </w:tc>
        <w:tc>
          <w:tcPr>
            <w:tcW w:w="1701" w:type="dxa"/>
            <w:vMerge w:val="restart"/>
            <w:tcBorders>
              <w:top w:val="nil"/>
              <w:left w:val="single" w:sz="4"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$12,948.56</w:t>
            </w:r>
          </w:p>
        </w:tc>
        <w:tc>
          <w:tcPr>
            <w:tcW w:w="1559" w:type="dxa"/>
            <w:vMerge w:val="restart"/>
            <w:tcBorders>
              <w:top w:val="nil"/>
              <w:left w:val="single" w:sz="4" w:space="0" w:color="808080"/>
              <w:bottom w:val="single" w:sz="4" w:space="0" w:color="808080"/>
              <w:right w:val="single" w:sz="8"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$15,236.32</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B/SUPERVISOR B</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EMERGENCIAS B/SUPERVISOR DE EMERGENCIAS B</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VIA PUBLICA B/INSPECTOR VIA PUBLICA B</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DE NORMATIVIDAD B/INSPECTOR DE NORMATIVIDAD B</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CAJERA EMISOR B/CAJERO EMISOR B</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MEDICA JUSTICIA CIVICA B/MEDICO JUSTICIA CIVICA B</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PSICOLOGA JUSTICIA CIVICA B/PSICOLOGO JUSTICIA CIVICA B</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RIESGOS B/SUPERVISOR DE RIESGOS B</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630"/>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XIII</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JUEZA CALIFICADORA /</w:t>
            </w:r>
            <w:r w:rsidRPr="00A62232">
              <w:rPr>
                <w:rFonts w:ascii="Arial" w:eastAsia="Times New Roman" w:hAnsi="Arial" w:cs="Arial"/>
                <w:b/>
                <w:bCs/>
                <w:color w:val="000000"/>
                <w:sz w:val="24"/>
                <w:szCs w:val="24"/>
                <w:lang w:eastAsia="es-MX"/>
              </w:rPr>
              <w:br/>
              <w:t xml:space="preserve"> JUEZ CALIFICADOR</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JUEZA CALIFICADORA / JUEZ CALIFICADOR</w:t>
            </w:r>
          </w:p>
        </w:tc>
        <w:tc>
          <w:tcPr>
            <w:tcW w:w="2126" w:type="dxa"/>
            <w:gridSpan w:val="2"/>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20</w:t>
            </w:r>
          </w:p>
        </w:tc>
        <w:tc>
          <w:tcPr>
            <w:tcW w:w="1701"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$9,112.52</w:t>
            </w:r>
          </w:p>
        </w:tc>
        <w:tc>
          <w:tcPr>
            <w:tcW w:w="1559" w:type="dxa"/>
            <w:tcBorders>
              <w:top w:val="nil"/>
              <w:left w:val="nil"/>
              <w:bottom w:val="single" w:sz="4" w:space="0" w:color="808080"/>
              <w:right w:val="single" w:sz="8"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$19,207.62</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XIV</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ANALISTA A</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ANALISTA A</w:t>
            </w:r>
          </w:p>
        </w:tc>
        <w:tc>
          <w:tcPr>
            <w:tcW w:w="2126" w:type="dxa"/>
            <w:gridSpan w:val="2"/>
            <w:vMerge w:val="restart"/>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973</w:t>
            </w: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$9,112.52</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$12,948.54</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C/SUPERVISOR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EMERGENCIAS</w:t>
            </w:r>
            <w:r>
              <w:rPr>
                <w:rFonts w:ascii="Arial" w:eastAsia="Times New Roman" w:hAnsi="Arial" w:cs="Arial"/>
                <w:color w:val="000000"/>
                <w:sz w:val="24"/>
                <w:szCs w:val="24"/>
                <w:lang w:eastAsia="es-MX"/>
              </w:rPr>
              <w:t xml:space="preserve"> </w:t>
            </w:r>
            <w:r w:rsidRPr="00A62232">
              <w:rPr>
                <w:rFonts w:ascii="Arial" w:eastAsia="Times New Roman" w:hAnsi="Arial" w:cs="Arial"/>
                <w:color w:val="000000"/>
                <w:sz w:val="24"/>
                <w:szCs w:val="24"/>
                <w:lang w:eastAsia="es-MX"/>
              </w:rPr>
              <w:t>C/ SUPERVISOR DE EMERGENCIAS</w:t>
            </w:r>
            <w:r>
              <w:rPr>
                <w:rFonts w:ascii="Arial" w:eastAsia="Times New Roman" w:hAnsi="Arial" w:cs="Arial"/>
                <w:color w:val="000000"/>
                <w:sz w:val="24"/>
                <w:szCs w:val="24"/>
                <w:lang w:eastAsia="es-MX"/>
              </w:rPr>
              <w:t xml:space="preserve"> </w:t>
            </w:r>
            <w:r w:rsidRPr="00A62232">
              <w:rPr>
                <w:rFonts w:ascii="Arial" w:eastAsia="Times New Roman" w:hAnsi="Arial" w:cs="Arial"/>
                <w:color w:val="000000"/>
                <w:sz w:val="24"/>
                <w:szCs w:val="24"/>
                <w:lang w:eastAsia="es-MX"/>
              </w:rPr>
              <w:t>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VIA PUBLICA C/ INSPECTOR VIA PUBLICA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DE NORMATIVIDAD C/ INSPECTOR DE NORMATIVIDAD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CAJERA C/ CAJERO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CAJERA EMISOR C/ CAJERO EMISOR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RADIOPERADORA C/ RADIOPERADOR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JARDINERA C/ JARDINERO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DEFENSORA JUZGADOS C/ DEFENSOR JUZGADOS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MEDICA JUSTICIA CIVICA C/ MEDICO JUSTICIA CIVICA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PSICOLOGA JUSTICIA CIVICA C/ PSICOLOGO JUSTICIA CIVICA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E2E9F6"/>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RIESGOS C/ SUPERVISOR DE RIESGOS C</w:t>
            </w:r>
          </w:p>
        </w:tc>
        <w:tc>
          <w:tcPr>
            <w:tcW w:w="2126" w:type="dxa"/>
            <w:gridSpan w:val="2"/>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XV</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ANALISTA B / AUXILIAR</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ANALISTA B / AUXILIAR</w:t>
            </w:r>
          </w:p>
        </w:tc>
        <w:tc>
          <w:tcPr>
            <w:tcW w:w="2126" w:type="dxa"/>
            <w:gridSpan w:val="2"/>
            <w:vMerge w:val="restart"/>
            <w:tcBorders>
              <w:top w:val="nil"/>
              <w:left w:val="single" w:sz="4" w:space="0" w:color="808080"/>
              <w:bottom w:val="single" w:sz="4" w:space="0" w:color="808080"/>
              <w:right w:val="single" w:sz="4" w:space="0" w:color="808080"/>
            </w:tcBorders>
            <w:shd w:val="clear" w:color="auto" w:fill="auto"/>
            <w:noWrap/>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400</w:t>
            </w:r>
          </w:p>
        </w:tc>
        <w:tc>
          <w:tcPr>
            <w:tcW w:w="1701" w:type="dxa"/>
            <w:vMerge w:val="restart"/>
            <w:tcBorders>
              <w:top w:val="nil"/>
              <w:left w:val="single" w:sz="4"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30 Salarios Mínimos Vigentes</w:t>
            </w:r>
          </w:p>
        </w:tc>
        <w:tc>
          <w:tcPr>
            <w:tcW w:w="1559" w:type="dxa"/>
            <w:vMerge w:val="restart"/>
            <w:tcBorders>
              <w:top w:val="nil"/>
              <w:left w:val="single" w:sz="4" w:space="0" w:color="808080"/>
              <w:bottom w:val="single" w:sz="4" w:space="0" w:color="808080"/>
              <w:right w:val="single" w:sz="8" w:space="0" w:color="808080"/>
            </w:tcBorders>
            <w:shd w:val="clear" w:color="auto" w:fill="auto"/>
            <w:vAlign w:val="center"/>
            <w:hideMark/>
          </w:tcPr>
          <w:p w:rsidR="00707BA1" w:rsidRPr="00A62232" w:rsidRDefault="00707BA1" w:rsidP="00707BA1">
            <w:pPr>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$9,112.50</w:t>
            </w: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DE JUZGADO / SECRETARIO DE JUZGADO</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DEFENSORA JUZGADOS D/ DEFENSOR JUZGADOS D</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ALCAIDE</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w:t>
            </w:r>
            <w:r>
              <w:rPr>
                <w:rFonts w:ascii="Arial" w:eastAsia="Times New Roman" w:hAnsi="Arial" w:cs="Arial"/>
                <w:color w:val="000000"/>
                <w:sz w:val="24"/>
                <w:szCs w:val="24"/>
                <w:lang w:eastAsia="es-MX"/>
              </w:rPr>
              <w:t xml:space="preserve"> </w:t>
            </w:r>
            <w:r w:rsidRPr="00A62232">
              <w:rPr>
                <w:rFonts w:ascii="Arial" w:eastAsia="Times New Roman" w:hAnsi="Arial" w:cs="Arial"/>
                <w:color w:val="000000"/>
                <w:sz w:val="24"/>
                <w:szCs w:val="24"/>
                <w:lang w:eastAsia="es-MX"/>
              </w:rPr>
              <w:t>D/ SUPERVISOR D</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EMERGENCIAS</w:t>
            </w:r>
            <w:r>
              <w:rPr>
                <w:rFonts w:ascii="Arial" w:eastAsia="Times New Roman" w:hAnsi="Arial" w:cs="Arial"/>
                <w:color w:val="000000"/>
                <w:sz w:val="24"/>
                <w:szCs w:val="24"/>
                <w:lang w:eastAsia="es-MX"/>
              </w:rPr>
              <w:t xml:space="preserve"> </w:t>
            </w:r>
            <w:r w:rsidRPr="00A62232">
              <w:rPr>
                <w:rFonts w:ascii="Arial" w:eastAsia="Times New Roman" w:hAnsi="Arial" w:cs="Arial"/>
                <w:color w:val="000000"/>
                <w:sz w:val="24"/>
                <w:szCs w:val="24"/>
                <w:lang w:eastAsia="es-MX"/>
              </w:rPr>
              <w:t>D/ SUPERVISOR DE EMERGENCIAS D</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VIA PUBLICA D/INSPECTOR VIA PUBLICA D</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DE NORMATIVIDAD D/INSPECTOR DE NORMATIVIDAD D</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RIESGOS D/ SUPERVISOR DE RIESGOS D</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CAJERA D/ CAJERO D</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CAJERA EMISOR D/ CAJERO EMISOR D</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RADIOPERADORA D/ RADIOPERADOR D</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JARDINERA D/JARDINERO D</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851" w:type="dxa"/>
            <w:gridSpan w:val="2"/>
            <w:tcBorders>
              <w:top w:val="nil"/>
              <w:left w:val="single" w:sz="8" w:space="0" w:color="808080"/>
              <w:bottom w:val="single" w:sz="4" w:space="0" w:color="808080"/>
              <w:right w:val="single" w:sz="4" w:space="0" w:color="808080"/>
            </w:tcBorders>
            <w:shd w:val="clear" w:color="auto" w:fill="auto"/>
            <w:vAlign w:val="center"/>
            <w:hideMark/>
          </w:tcPr>
          <w:p w:rsidR="00707BA1" w:rsidRPr="00A62232" w:rsidRDefault="00707BA1" w:rsidP="00707BA1">
            <w:pPr>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rsidR="00707BA1" w:rsidRPr="00A62232" w:rsidRDefault="00707BA1" w:rsidP="00707BA1">
            <w:pP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MUSICO</w:t>
            </w:r>
          </w:p>
        </w:tc>
        <w:tc>
          <w:tcPr>
            <w:tcW w:w="2126" w:type="dxa"/>
            <w:gridSpan w:val="2"/>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402"/>
          <w:jc w:val="center"/>
        </w:trPr>
        <w:tc>
          <w:tcPr>
            <w:tcW w:w="9356" w:type="dxa"/>
            <w:gridSpan w:val="4"/>
            <w:tcBorders>
              <w:top w:val="single" w:sz="4" w:space="0" w:color="808080"/>
              <w:left w:val="single" w:sz="8" w:space="0" w:color="808080"/>
              <w:bottom w:val="single" w:sz="4" w:space="0" w:color="808080"/>
              <w:right w:val="single" w:sz="4" w:space="0" w:color="808080"/>
            </w:tcBorders>
            <w:shd w:val="clear" w:color="000000" w:fill="214061"/>
            <w:vAlign w:val="center"/>
            <w:hideMark/>
          </w:tcPr>
          <w:p w:rsidR="00707BA1" w:rsidRPr="00A62232" w:rsidRDefault="00707BA1" w:rsidP="00707BA1">
            <w:pPr>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TOTAL DE PLAZAS</w:t>
            </w:r>
          </w:p>
        </w:tc>
        <w:tc>
          <w:tcPr>
            <w:tcW w:w="2126" w:type="dxa"/>
            <w:gridSpan w:val="2"/>
            <w:tcBorders>
              <w:top w:val="nil"/>
              <w:left w:val="nil"/>
              <w:bottom w:val="single" w:sz="4" w:space="0" w:color="808080"/>
              <w:right w:val="single" w:sz="4" w:space="0" w:color="808080"/>
            </w:tcBorders>
            <w:shd w:val="clear" w:color="000000" w:fill="214061"/>
            <w:vAlign w:val="center"/>
            <w:hideMark/>
          </w:tcPr>
          <w:p w:rsidR="00707BA1" w:rsidRPr="00A62232" w:rsidRDefault="00707BA1" w:rsidP="00707BA1">
            <w:pPr>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2,600</w:t>
            </w:r>
          </w:p>
        </w:tc>
        <w:tc>
          <w:tcPr>
            <w:tcW w:w="1701" w:type="dxa"/>
            <w:tcBorders>
              <w:top w:val="nil"/>
              <w:left w:val="nil"/>
              <w:bottom w:val="single" w:sz="4" w:space="0" w:color="808080"/>
              <w:right w:val="single" w:sz="4" w:space="0" w:color="808080"/>
            </w:tcBorders>
            <w:shd w:val="clear" w:color="000000" w:fill="214061"/>
            <w:vAlign w:val="center"/>
            <w:hideMark/>
          </w:tcPr>
          <w:p w:rsidR="00707BA1" w:rsidRPr="00A62232" w:rsidRDefault="00707BA1" w:rsidP="00707BA1">
            <w:pPr>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 </w:t>
            </w:r>
          </w:p>
        </w:tc>
        <w:tc>
          <w:tcPr>
            <w:tcW w:w="1559" w:type="dxa"/>
            <w:tcBorders>
              <w:top w:val="nil"/>
              <w:left w:val="nil"/>
              <w:bottom w:val="single" w:sz="4" w:space="0" w:color="808080"/>
              <w:right w:val="single" w:sz="8" w:space="0" w:color="808080"/>
            </w:tcBorders>
            <w:shd w:val="clear" w:color="000000" w:fill="214061"/>
            <w:vAlign w:val="center"/>
            <w:hideMark/>
          </w:tcPr>
          <w:p w:rsidR="00707BA1" w:rsidRPr="00A62232" w:rsidRDefault="00707BA1" w:rsidP="00707BA1">
            <w:pPr>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 </w:t>
            </w:r>
          </w:p>
        </w:tc>
      </w:tr>
      <w:tr w:rsidR="00707BA1" w:rsidRPr="00A62232" w:rsidTr="00707BA1">
        <w:trPr>
          <w:trHeight w:val="285"/>
          <w:jc w:val="center"/>
        </w:trPr>
        <w:tc>
          <w:tcPr>
            <w:tcW w:w="14742" w:type="dxa"/>
            <w:gridSpan w:val="8"/>
            <w:vMerge w:val="restart"/>
            <w:tcBorders>
              <w:top w:val="single" w:sz="4" w:space="0" w:color="808080"/>
              <w:left w:val="single" w:sz="8" w:space="0" w:color="808080"/>
              <w:bottom w:val="single" w:sz="4" w:space="0" w:color="808080"/>
              <w:right w:val="single" w:sz="8" w:space="0" w:color="808080"/>
            </w:tcBorders>
            <w:shd w:val="clear" w:color="auto" w:fill="auto"/>
            <w:hideMark/>
          </w:tcPr>
          <w:p w:rsidR="00707BA1" w:rsidRPr="00B73747" w:rsidRDefault="00707BA1" w:rsidP="00707BA1">
            <w:pPr>
              <w:jc w:val="both"/>
              <w:rPr>
                <w:rFonts w:ascii="Arial" w:eastAsia="Times New Roman" w:hAnsi="Arial" w:cs="Arial"/>
                <w:color w:val="000000"/>
                <w:sz w:val="20"/>
                <w:szCs w:val="24"/>
                <w:lang w:eastAsia="es-MX"/>
              </w:rPr>
            </w:pPr>
            <w:r w:rsidRPr="00B73747">
              <w:rPr>
                <w:rFonts w:ascii="Arial" w:eastAsia="Times New Roman" w:hAnsi="Arial" w:cs="Arial"/>
                <w:color w:val="000000"/>
                <w:sz w:val="20"/>
                <w:szCs w:val="24"/>
                <w:lang w:eastAsia="es-MX"/>
              </w:rPr>
              <w:t>Para efecto de los límites se consideran los importes netos. No incluye el seguro de separación individualizado que se otorga al personal de estructura. Las prestaciones económicas que se otorgan de manera casuística en función de la relación laboral al personal, no se incorporan a la remuneración mensual (en tanto se cumpla con las condiciones generales de trabajo y/o los lineamientos que autorice el Presidente Municipal a propuesta del Titular de la Secretaría de Administración y Tecnologías de la Información).</w:t>
            </w:r>
          </w:p>
        </w:tc>
      </w:tr>
      <w:tr w:rsidR="00707BA1" w:rsidRPr="00A62232" w:rsidTr="00707BA1">
        <w:trPr>
          <w:trHeight w:val="300"/>
          <w:jc w:val="center"/>
        </w:trPr>
        <w:tc>
          <w:tcPr>
            <w:tcW w:w="14742" w:type="dxa"/>
            <w:gridSpan w:val="8"/>
            <w:vMerge/>
            <w:tcBorders>
              <w:top w:val="single" w:sz="4" w:space="0" w:color="808080"/>
              <w:left w:val="single" w:sz="8"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707BA1" w:rsidRPr="00A62232" w:rsidTr="00707BA1">
        <w:trPr>
          <w:trHeight w:val="300"/>
          <w:jc w:val="center"/>
        </w:trPr>
        <w:tc>
          <w:tcPr>
            <w:tcW w:w="14742" w:type="dxa"/>
            <w:gridSpan w:val="8"/>
            <w:vMerge/>
            <w:tcBorders>
              <w:top w:val="single" w:sz="4" w:space="0" w:color="808080"/>
              <w:left w:val="single" w:sz="8" w:space="0" w:color="808080"/>
              <w:bottom w:val="single" w:sz="4" w:space="0" w:color="808080"/>
              <w:right w:val="single" w:sz="8" w:space="0" w:color="808080"/>
            </w:tcBorders>
            <w:vAlign w:val="center"/>
            <w:hideMark/>
          </w:tcPr>
          <w:p w:rsidR="00707BA1" w:rsidRPr="00A62232" w:rsidRDefault="00707BA1" w:rsidP="00707BA1">
            <w:pPr>
              <w:rPr>
                <w:rFonts w:ascii="Arial" w:eastAsia="Times New Roman" w:hAnsi="Arial" w:cs="Arial"/>
                <w:color w:val="000000"/>
                <w:sz w:val="24"/>
                <w:szCs w:val="24"/>
                <w:lang w:eastAsia="es-MX"/>
              </w:rPr>
            </w:pPr>
          </w:p>
        </w:tc>
      </w:tr>
      <w:tr w:rsidR="00357D99" w:rsidRPr="00DB2C7B" w:rsidTr="00707BA1">
        <w:trPr>
          <w:gridBefore w:val="1"/>
          <w:gridAfter w:val="3"/>
          <w:wBefore w:w="497" w:type="dxa"/>
          <w:wAfter w:w="4595" w:type="dxa"/>
          <w:trHeight w:val="315"/>
          <w:jc w:val="center"/>
        </w:trPr>
        <w:tc>
          <w:tcPr>
            <w:tcW w:w="9650" w:type="dxa"/>
            <w:gridSpan w:val="4"/>
            <w:tcBorders>
              <w:top w:val="single" w:sz="4" w:space="0" w:color="808080"/>
              <w:left w:val="nil"/>
              <w:bottom w:val="nil"/>
              <w:right w:val="nil"/>
            </w:tcBorders>
            <w:vAlign w:val="center"/>
            <w:hideMark/>
          </w:tcPr>
          <w:p w:rsidR="00357D99" w:rsidRDefault="00357D99" w:rsidP="0012145E">
            <w:pPr>
              <w:rPr>
                <w:rFonts w:ascii="Arial" w:eastAsia="Times New Roman" w:hAnsi="Arial" w:cs="Arial"/>
                <w:b/>
                <w:bCs/>
                <w:i/>
                <w:iCs/>
                <w:color w:val="000000"/>
                <w:sz w:val="16"/>
                <w:szCs w:val="16"/>
                <w:lang w:eastAsia="es-MX"/>
              </w:rPr>
            </w:pPr>
          </w:p>
          <w:p w:rsidR="00495234" w:rsidRDefault="00495234" w:rsidP="0012145E">
            <w:pPr>
              <w:rPr>
                <w:rFonts w:ascii="Arial" w:eastAsia="Times New Roman" w:hAnsi="Arial" w:cs="Arial"/>
                <w:b/>
                <w:bCs/>
                <w:i/>
                <w:iCs/>
                <w:color w:val="000000"/>
                <w:sz w:val="16"/>
                <w:szCs w:val="16"/>
                <w:lang w:eastAsia="es-MX"/>
              </w:rPr>
            </w:pPr>
          </w:p>
          <w:p w:rsidR="00495234" w:rsidRPr="00DB2C7B" w:rsidRDefault="00495234" w:rsidP="0012145E">
            <w:pPr>
              <w:rPr>
                <w:rFonts w:ascii="Arial" w:eastAsia="Times New Roman" w:hAnsi="Arial" w:cs="Arial"/>
                <w:b/>
                <w:bCs/>
                <w:i/>
                <w:iCs/>
                <w:color w:val="000000"/>
                <w:sz w:val="16"/>
                <w:szCs w:val="16"/>
                <w:lang w:eastAsia="es-MX"/>
              </w:rPr>
            </w:pPr>
          </w:p>
        </w:tc>
      </w:tr>
    </w:tbl>
    <w:p w:rsidR="008646B9" w:rsidRDefault="008646B9" w:rsidP="006734FB">
      <w:pPr>
        <w:tabs>
          <w:tab w:val="left" w:pos="5834"/>
        </w:tabs>
        <w:rPr>
          <w:rFonts w:ascii="Helvetica" w:hAnsi="Helvetica"/>
        </w:rPr>
        <w:sectPr w:rsidR="008646B9" w:rsidSect="00707BA1">
          <w:pgSz w:w="15840" w:h="12240" w:orient="landscape"/>
          <w:pgMar w:top="799" w:right="1820" w:bottom="782" w:left="1928" w:header="907" w:footer="890" w:gutter="0"/>
          <w:cols w:space="720"/>
          <w:docGrid w:linePitch="299"/>
        </w:sectPr>
      </w:pPr>
    </w:p>
    <w:tbl>
      <w:tblPr>
        <w:tblpPr w:leftFromText="141" w:rightFromText="141" w:vertAnchor="page" w:horzAnchor="margin" w:tblpY="1639"/>
        <w:tblW w:w="9883" w:type="dxa"/>
        <w:tblLayout w:type="fixed"/>
        <w:tblCellMar>
          <w:left w:w="70" w:type="dxa"/>
          <w:right w:w="70" w:type="dxa"/>
        </w:tblCellMar>
        <w:tblLook w:val="04A0" w:firstRow="1" w:lastRow="0" w:firstColumn="1" w:lastColumn="0" w:noHBand="0" w:noVBand="1"/>
      </w:tblPr>
      <w:tblGrid>
        <w:gridCol w:w="1796"/>
        <w:gridCol w:w="2695"/>
        <w:gridCol w:w="2544"/>
        <w:gridCol w:w="2848"/>
      </w:tblGrid>
      <w:tr w:rsidR="008646B9" w:rsidRPr="00777A81" w:rsidTr="008646B9">
        <w:trPr>
          <w:trHeight w:val="642"/>
        </w:trPr>
        <w:tc>
          <w:tcPr>
            <w:tcW w:w="1796" w:type="dxa"/>
            <w:tcBorders>
              <w:top w:val="single" w:sz="4" w:space="0" w:color="D9D9D9"/>
              <w:left w:val="single" w:sz="4" w:space="0" w:color="D9D9D9"/>
              <w:bottom w:val="single" w:sz="4" w:space="0" w:color="D9D9D9"/>
              <w:right w:val="single" w:sz="4" w:space="0" w:color="D9D9D9"/>
            </w:tcBorders>
            <w:shd w:val="clear" w:color="000000" w:fill="244061"/>
            <w:vAlign w:val="center"/>
            <w:hideMark/>
          </w:tcPr>
          <w:p w:rsidR="008646B9" w:rsidRPr="00777A81" w:rsidRDefault="008646B9" w:rsidP="008646B9">
            <w:pPr>
              <w:jc w:val="center"/>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SUBGRUPO</w:t>
            </w:r>
          </w:p>
        </w:tc>
        <w:tc>
          <w:tcPr>
            <w:tcW w:w="2695" w:type="dxa"/>
            <w:tcBorders>
              <w:top w:val="single" w:sz="4" w:space="0" w:color="D9D9D9"/>
              <w:left w:val="nil"/>
              <w:bottom w:val="single" w:sz="4" w:space="0" w:color="D9D9D9"/>
              <w:right w:val="single" w:sz="4" w:space="0" w:color="D9D9D9"/>
            </w:tcBorders>
            <w:shd w:val="clear" w:color="000000" w:fill="244061"/>
            <w:vAlign w:val="center"/>
            <w:hideMark/>
          </w:tcPr>
          <w:p w:rsidR="008646B9" w:rsidRPr="00777A81" w:rsidRDefault="008646B9" w:rsidP="008646B9">
            <w:pPr>
              <w:jc w:val="center"/>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PLAZA/PUESTO</w:t>
            </w:r>
          </w:p>
        </w:tc>
        <w:tc>
          <w:tcPr>
            <w:tcW w:w="2544" w:type="dxa"/>
            <w:tcBorders>
              <w:top w:val="single" w:sz="4" w:space="0" w:color="D9D9D9"/>
              <w:left w:val="nil"/>
              <w:bottom w:val="single" w:sz="4" w:space="0" w:color="D9D9D9"/>
              <w:right w:val="single" w:sz="4" w:space="0" w:color="D9D9D9"/>
            </w:tcBorders>
            <w:shd w:val="clear" w:color="000000" w:fill="244061"/>
            <w:vAlign w:val="center"/>
            <w:hideMark/>
          </w:tcPr>
          <w:p w:rsidR="008646B9" w:rsidRPr="00777A81" w:rsidRDefault="008646B9" w:rsidP="008646B9">
            <w:pPr>
              <w:jc w:val="center"/>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NÚMERO DE PLAZAS</w:t>
            </w:r>
          </w:p>
        </w:tc>
        <w:tc>
          <w:tcPr>
            <w:tcW w:w="2848" w:type="dxa"/>
            <w:tcBorders>
              <w:top w:val="single" w:sz="4" w:space="0" w:color="D9D9D9"/>
              <w:left w:val="nil"/>
              <w:bottom w:val="single" w:sz="4" w:space="0" w:color="D9D9D9"/>
              <w:right w:val="single" w:sz="4" w:space="0" w:color="D9D9D9"/>
            </w:tcBorders>
            <w:shd w:val="clear" w:color="000000" w:fill="244061"/>
            <w:vAlign w:val="center"/>
            <w:hideMark/>
          </w:tcPr>
          <w:p w:rsidR="008646B9" w:rsidRPr="00777A81" w:rsidRDefault="008646B9" w:rsidP="008646B9">
            <w:pPr>
              <w:jc w:val="center"/>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REMUNERACIONES BRUTAS</w:t>
            </w:r>
          </w:p>
        </w:tc>
      </w:tr>
      <w:tr w:rsidR="008646B9" w:rsidRPr="00777A81" w:rsidTr="008646B9">
        <w:trPr>
          <w:trHeight w:val="409"/>
        </w:trPr>
        <w:tc>
          <w:tcPr>
            <w:tcW w:w="1796" w:type="dxa"/>
            <w:tcBorders>
              <w:top w:val="nil"/>
              <w:left w:val="single" w:sz="4" w:space="0" w:color="D9D9D9"/>
              <w:bottom w:val="single" w:sz="4" w:space="0" w:color="D9D9D9"/>
              <w:right w:val="single" w:sz="4" w:space="0" w:color="D9D9D9"/>
            </w:tcBorders>
            <w:shd w:val="clear" w:color="auto" w:fill="auto"/>
            <w:noWrap/>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10</w:t>
            </w:r>
          </w:p>
        </w:tc>
        <w:tc>
          <w:tcPr>
            <w:tcW w:w="2695" w:type="dxa"/>
            <w:tcBorders>
              <w:top w:val="nil"/>
              <w:left w:val="nil"/>
              <w:bottom w:val="single" w:sz="4" w:space="0" w:color="D9D9D9"/>
              <w:right w:val="single" w:sz="4" w:space="0" w:color="D9D9D9"/>
            </w:tcBorders>
            <w:shd w:val="clear" w:color="auto" w:fill="auto"/>
            <w:noWrap/>
            <w:vAlign w:val="center"/>
            <w:hideMark/>
          </w:tcPr>
          <w:p w:rsidR="008646B9" w:rsidRPr="00777A81" w:rsidRDefault="008646B9" w:rsidP="008646B9">
            <w:pPr>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Pr="00777A81">
              <w:rPr>
                <w:rFonts w:ascii="Arial" w:eastAsia="Times New Roman" w:hAnsi="Arial" w:cs="Arial"/>
                <w:sz w:val="24"/>
                <w:szCs w:val="24"/>
                <w:lang w:eastAsia="es-MX"/>
              </w:rPr>
              <w:t xml:space="preserve">Policía </w:t>
            </w:r>
          </w:p>
        </w:tc>
        <w:tc>
          <w:tcPr>
            <w:tcW w:w="2544" w:type="dxa"/>
            <w:tcBorders>
              <w:top w:val="nil"/>
              <w:left w:val="nil"/>
              <w:bottom w:val="single" w:sz="4" w:space="0" w:color="D9D9D9"/>
              <w:right w:val="single" w:sz="4" w:space="0" w:color="D9D9D9"/>
            </w:tcBorders>
            <w:shd w:val="clear" w:color="auto" w:fill="auto"/>
            <w:vAlign w:val="center"/>
            <w:hideMark/>
          </w:tcPr>
          <w:p w:rsidR="008646B9" w:rsidRPr="00777A81" w:rsidRDefault="008646B9" w:rsidP="008646B9">
            <w:pPr>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2,200</w:t>
            </w:r>
          </w:p>
        </w:tc>
        <w:tc>
          <w:tcPr>
            <w:tcW w:w="2848" w:type="dxa"/>
            <w:tcBorders>
              <w:top w:val="nil"/>
              <w:left w:val="nil"/>
              <w:bottom w:val="single" w:sz="4" w:space="0" w:color="D9D9D9"/>
              <w:right w:val="single" w:sz="4" w:space="0" w:color="D9D9D9"/>
            </w:tcBorders>
            <w:shd w:val="clear" w:color="auto" w:fill="auto"/>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$12,625.07</w:t>
            </w:r>
          </w:p>
        </w:tc>
      </w:tr>
      <w:tr w:rsidR="008646B9" w:rsidRPr="00777A81" w:rsidTr="008646B9">
        <w:trPr>
          <w:trHeight w:val="409"/>
        </w:trPr>
        <w:tc>
          <w:tcPr>
            <w:tcW w:w="1796" w:type="dxa"/>
            <w:tcBorders>
              <w:top w:val="nil"/>
              <w:left w:val="single" w:sz="4" w:space="0" w:color="D9D9D9"/>
              <w:bottom w:val="single" w:sz="4" w:space="0" w:color="D9D9D9"/>
              <w:right w:val="single" w:sz="4" w:space="0" w:color="D9D9D9"/>
            </w:tcBorders>
            <w:shd w:val="clear" w:color="auto" w:fill="E2E9F6"/>
            <w:noWrap/>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14</w:t>
            </w:r>
          </w:p>
        </w:tc>
        <w:tc>
          <w:tcPr>
            <w:tcW w:w="2695" w:type="dxa"/>
            <w:tcBorders>
              <w:top w:val="nil"/>
              <w:left w:val="nil"/>
              <w:bottom w:val="single" w:sz="4" w:space="0" w:color="D9D9D9"/>
              <w:right w:val="single" w:sz="4" w:space="0" w:color="D9D9D9"/>
            </w:tcBorders>
            <w:shd w:val="clear" w:color="auto" w:fill="E2E9F6"/>
            <w:noWrap/>
            <w:vAlign w:val="center"/>
            <w:hideMark/>
          </w:tcPr>
          <w:p w:rsidR="008646B9" w:rsidRPr="00777A81" w:rsidRDefault="008646B9" w:rsidP="008646B9">
            <w:pPr>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Pr="00777A81">
              <w:rPr>
                <w:rFonts w:ascii="Arial" w:eastAsia="Times New Roman" w:hAnsi="Arial" w:cs="Arial"/>
                <w:sz w:val="24"/>
                <w:szCs w:val="24"/>
                <w:lang w:eastAsia="es-MX"/>
              </w:rPr>
              <w:t>Policía UA</w:t>
            </w:r>
          </w:p>
        </w:tc>
        <w:tc>
          <w:tcPr>
            <w:tcW w:w="2544" w:type="dxa"/>
            <w:tcBorders>
              <w:top w:val="nil"/>
              <w:left w:val="nil"/>
              <w:bottom w:val="single" w:sz="4" w:space="0" w:color="D9D9D9"/>
              <w:right w:val="single" w:sz="4" w:space="0" w:color="D9D9D9"/>
            </w:tcBorders>
            <w:shd w:val="clear" w:color="auto" w:fill="E2E9F6"/>
            <w:vAlign w:val="center"/>
            <w:hideMark/>
          </w:tcPr>
          <w:p w:rsidR="008646B9" w:rsidRPr="00777A81" w:rsidRDefault="008646B9" w:rsidP="008646B9">
            <w:pPr>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5</w:t>
            </w:r>
          </w:p>
        </w:tc>
        <w:tc>
          <w:tcPr>
            <w:tcW w:w="2848" w:type="dxa"/>
            <w:tcBorders>
              <w:top w:val="nil"/>
              <w:left w:val="nil"/>
              <w:bottom w:val="single" w:sz="4" w:space="0" w:color="D9D9D9"/>
              <w:right w:val="single" w:sz="4" w:space="0" w:color="D9D9D9"/>
            </w:tcBorders>
            <w:shd w:val="clear" w:color="auto" w:fill="E2E9F6"/>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$13,256.32</w:t>
            </w:r>
          </w:p>
        </w:tc>
      </w:tr>
      <w:tr w:rsidR="008646B9" w:rsidRPr="00777A81" w:rsidTr="008646B9">
        <w:trPr>
          <w:trHeight w:val="409"/>
        </w:trPr>
        <w:tc>
          <w:tcPr>
            <w:tcW w:w="1796" w:type="dxa"/>
            <w:tcBorders>
              <w:top w:val="nil"/>
              <w:left w:val="single" w:sz="4" w:space="0" w:color="D9D9D9"/>
              <w:bottom w:val="single" w:sz="4" w:space="0" w:color="D9D9D9"/>
              <w:right w:val="single" w:sz="4" w:space="0" w:color="D9D9D9"/>
            </w:tcBorders>
            <w:shd w:val="clear" w:color="auto" w:fill="auto"/>
            <w:noWrap/>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13</w:t>
            </w:r>
          </w:p>
        </w:tc>
        <w:tc>
          <w:tcPr>
            <w:tcW w:w="2695" w:type="dxa"/>
            <w:tcBorders>
              <w:top w:val="nil"/>
              <w:left w:val="nil"/>
              <w:bottom w:val="single" w:sz="4" w:space="0" w:color="D9D9D9"/>
              <w:right w:val="single" w:sz="4" w:space="0" w:color="D9D9D9"/>
            </w:tcBorders>
            <w:shd w:val="clear" w:color="auto" w:fill="auto"/>
            <w:noWrap/>
            <w:vAlign w:val="center"/>
            <w:hideMark/>
          </w:tcPr>
          <w:p w:rsidR="008646B9" w:rsidRPr="00777A81" w:rsidRDefault="008646B9" w:rsidP="008646B9">
            <w:pPr>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Pr="00777A81">
              <w:rPr>
                <w:rFonts w:ascii="Arial" w:eastAsia="Times New Roman" w:hAnsi="Arial" w:cs="Arial"/>
                <w:sz w:val="24"/>
                <w:szCs w:val="24"/>
                <w:lang w:eastAsia="es-MX"/>
              </w:rPr>
              <w:t>Policía UR</w:t>
            </w:r>
          </w:p>
        </w:tc>
        <w:tc>
          <w:tcPr>
            <w:tcW w:w="2544" w:type="dxa"/>
            <w:tcBorders>
              <w:top w:val="nil"/>
              <w:left w:val="nil"/>
              <w:bottom w:val="single" w:sz="4" w:space="0" w:color="D9D9D9"/>
              <w:right w:val="single" w:sz="4" w:space="0" w:color="D9D9D9"/>
            </w:tcBorders>
            <w:shd w:val="clear" w:color="auto" w:fill="auto"/>
            <w:vAlign w:val="center"/>
            <w:hideMark/>
          </w:tcPr>
          <w:p w:rsidR="008646B9" w:rsidRPr="00777A81" w:rsidRDefault="008646B9" w:rsidP="008646B9">
            <w:pPr>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5</w:t>
            </w:r>
          </w:p>
        </w:tc>
        <w:tc>
          <w:tcPr>
            <w:tcW w:w="2848" w:type="dxa"/>
            <w:tcBorders>
              <w:top w:val="nil"/>
              <w:left w:val="nil"/>
              <w:bottom w:val="single" w:sz="4" w:space="0" w:color="D9D9D9"/>
              <w:right w:val="single" w:sz="4" w:space="0" w:color="D9D9D9"/>
            </w:tcBorders>
            <w:shd w:val="clear" w:color="auto" w:fill="auto"/>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$13,919.14</w:t>
            </w:r>
          </w:p>
        </w:tc>
      </w:tr>
      <w:tr w:rsidR="008646B9" w:rsidRPr="00777A81" w:rsidTr="008646B9">
        <w:trPr>
          <w:trHeight w:val="409"/>
        </w:trPr>
        <w:tc>
          <w:tcPr>
            <w:tcW w:w="1796" w:type="dxa"/>
            <w:tcBorders>
              <w:top w:val="nil"/>
              <w:left w:val="single" w:sz="4" w:space="0" w:color="D9D9D9"/>
              <w:bottom w:val="single" w:sz="4" w:space="0" w:color="D9D9D9"/>
              <w:right w:val="single" w:sz="4" w:space="0" w:color="D9D9D9"/>
            </w:tcBorders>
            <w:shd w:val="clear" w:color="auto" w:fill="E2E9F6"/>
            <w:noWrap/>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9</w:t>
            </w:r>
          </w:p>
        </w:tc>
        <w:tc>
          <w:tcPr>
            <w:tcW w:w="2695" w:type="dxa"/>
            <w:tcBorders>
              <w:top w:val="nil"/>
              <w:left w:val="nil"/>
              <w:bottom w:val="single" w:sz="4" w:space="0" w:color="D9D9D9"/>
              <w:right w:val="single" w:sz="4" w:space="0" w:color="D9D9D9"/>
            </w:tcBorders>
            <w:shd w:val="clear" w:color="auto" w:fill="E2E9F6"/>
            <w:noWrap/>
            <w:vAlign w:val="center"/>
            <w:hideMark/>
          </w:tcPr>
          <w:p w:rsidR="008646B9" w:rsidRPr="00777A81" w:rsidRDefault="008646B9" w:rsidP="008646B9">
            <w:pPr>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Pr="00777A81">
              <w:rPr>
                <w:rFonts w:ascii="Arial" w:eastAsia="Times New Roman" w:hAnsi="Arial" w:cs="Arial"/>
                <w:sz w:val="24"/>
                <w:szCs w:val="24"/>
                <w:lang w:eastAsia="es-MX"/>
              </w:rPr>
              <w:t>Policía 3o.</w:t>
            </w:r>
          </w:p>
        </w:tc>
        <w:tc>
          <w:tcPr>
            <w:tcW w:w="2544" w:type="dxa"/>
            <w:tcBorders>
              <w:top w:val="nil"/>
              <w:left w:val="nil"/>
              <w:bottom w:val="single" w:sz="4" w:space="0" w:color="D9D9D9"/>
              <w:right w:val="single" w:sz="4" w:space="0" w:color="D9D9D9"/>
            </w:tcBorders>
            <w:shd w:val="clear" w:color="auto" w:fill="E2E9F6"/>
            <w:vAlign w:val="center"/>
            <w:hideMark/>
          </w:tcPr>
          <w:p w:rsidR="008646B9" w:rsidRPr="00777A81" w:rsidRDefault="008646B9" w:rsidP="008646B9">
            <w:pPr>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390</w:t>
            </w:r>
          </w:p>
        </w:tc>
        <w:tc>
          <w:tcPr>
            <w:tcW w:w="2848" w:type="dxa"/>
            <w:tcBorders>
              <w:top w:val="nil"/>
              <w:left w:val="nil"/>
              <w:bottom w:val="single" w:sz="4" w:space="0" w:color="D9D9D9"/>
              <w:right w:val="single" w:sz="4" w:space="0" w:color="D9D9D9"/>
            </w:tcBorders>
            <w:shd w:val="clear" w:color="auto" w:fill="E2E9F6"/>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$15,150.09</w:t>
            </w:r>
          </w:p>
        </w:tc>
      </w:tr>
      <w:tr w:rsidR="008646B9" w:rsidRPr="00777A81" w:rsidTr="008646B9">
        <w:trPr>
          <w:trHeight w:val="409"/>
        </w:trPr>
        <w:tc>
          <w:tcPr>
            <w:tcW w:w="1796" w:type="dxa"/>
            <w:tcBorders>
              <w:top w:val="nil"/>
              <w:left w:val="single" w:sz="4" w:space="0" w:color="D9D9D9"/>
              <w:bottom w:val="single" w:sz="4" w:space="0" w:color="D9D9D9"/>
              <w:right w:val="single" w:sz="4" w:space="0" w:color="D9D9D9"/>
            </w:tcBorders>
            <w:shd w:val="clear" w:color="auto" w:fill="auto"/>
            <w:noWrap/>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8</w:t>
            </w:r>
          </w:p>
        </w:tc>
        <w:tc>
          <w:tcPr>
            <w:tcW w:w="2695" w:type="dxa"/>
            <w:tcBorders>
              <w:top w:val="nil"/>
              <w:left w:val="nil"/>
              <w:bottom w:val="single" w:sz="4" w:space="0" w:color="D9D9D9"/>
              <w:right w:val="single" w:sz="4" w:space="0" w:color="D9D9D9"/>
            </w:tcBorders>
            <w:shd w:val="clear" w:color="auto" w:fill="auto"/>
            <w:noWrap/>
            <w:vAlign w:val="center"/>
            <w:hideMark/>
          </w:tcPr>
          <w:p w:rsidR="008646B9" w:rsidRPr="00777A81" w:rsidRDefault="008646B9" w:rsidP="008646B9">
            <w:pPr>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Pr="00777A81">
              <w:rPr>
                <w:rFonts w:ascii="Arial" w:eastAsia="Times New Roman" w:hAnsi="Arial" w:cs="Arial"/>
                <w:sz w:val="24"/>
                <w:szCs w:val="24"/>
                <w:lang w:eastAsia="es-MX"/>
              </w:rPr>
              <w:t>Policía 2o.</w:t>
            </w:r>
          </w:p>
        </w:tc>
        <w:tc>
          <w:tcPr>
            <w:tcW w:w="2544" w:type="dxa"/>
            <w:tcBorders>
              <w:top w:val="nil"/>
              <w:left w:val="nil"/>
              <w:bottom w:val="single" w:sz="4" w:space="0" w:color="D9D9D9"/>
              <w:right w:val="single" w:sz="4" w:space="0" w:color="D9D9D9"/>
            </w:tcBorders>
            <w:shd w:val="clear" w:color="auto" w:fill="auto"/>
            <w:vAlign w:val="center"/>
            <w:hideMark/>
          </w:tcPr>
          <w:p w:rsidR="008646B9" w:rsidRPr="00777A81" w:rsidRDefault="008646B9" w:rsidP="008646B9">
            <w:pPr>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115</w:t>
            </w:r>
          </w:p>
        </w:tc>
        <w:tc>
          <w:tcPr>
            <w:tcW w:w="2848" w:type="dxa"/>
            <w:tcBorders>
              <w:top w:val="nil"/>
              <w:left w:val="nil"/>
              <w:bottom w:val="single" w:sz="4" w:space="0" w:color="D9D9D9"/>
              <w:right w:val="single" w:sz="4" w:space="0" w:color="D9D9D9"/>
            </w:tcBorders>
            <w:shd w:val="clear" w:color="auto" w:fill="auto"/>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$18,180.10</w:t>
            </w:r>
          </w:p>
        </w:tc>
      </w:tr>
      <w:tr w:rsidR="008646B9" w:rsidRPr="00777A81" w:rsidTr="008646B9">
        <w:trPr>
          <w:trHeight w:val="409"/>
        </w:trPr>
        <w:tc>
          <w:tcPr>
            <w:tcW w:w="1796" w:type="dxa"/>
            <w:tcBorders>
              <w:top w:val="nil"/>
              <w:left w:val="single" w:sz="4" w:space="0" w:color="D9D9D9"/>
              <w:bottom w:val="single" w:sz="4" w:space="0" w:color="D9D9D9"/>
              <w:right w:val="single" w:sz="4" w:space="0" w:color="D9D9D9"/>
            </w:tcBorders>
            <w:shd w:val="clear" w:color="auto" w:fill="E2E9F6"/>
            <w:noWrap/>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7</w:t>
            </w:r>
          </w:p>
        </w:tc>
        <w:tc>
          <w:tcPr>
            <w:tcW w:w="2695" w:type="dxa"/>
            <w:tcBorders>
              <w:top w:val="nil"/>
              <w:left w:val="nil"/>
              <w:bottom w:val="single" w:sz="4" w:space="0" w:color="D9D9D9"/>
              <w:right w:val="single" w:sz="4" w:space="0" w:color="D9D9D9"/>
            </w:tcBorders>
            <w:shd w:val="clear" w:color="auto" w:fill="E2E9F6"/>
            <w:noWrap/>
            <w:vAlign w:val="center"/>
            <w:hideMark/>
          </w:tcPr>
          <w:p w:rsidR="008646B9" w:rsidRPr="00777A81" w:rsidRDefault="008646B9" w:rsidP="008646B9">
            <w:pPr>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Pr="00777A81">
              <w:rPr>
                <w:rFonts w:ascii="Arial" w:eastAsia="Times New Roman" w:hAnsi="Arial" w:cs="Arial"/>
                <w:sz w:val="24"/>
                <w:szCs w:val="24"/>
                <w:lang w:eastAsia="es-MX"/>
              </w:rPr>
              <w:t>Policía 1o.</w:t>
            </w:r>
          </w:p>
        </w:tc>
        <w:tc>
          <w:tcPr>
            <w:tcW w:w="2544" w:type="dxa"/>
            <w:tcBorders>
              <w:top w:val="nil"/>
              <w:left w:val="nil"/>
              <w:bottom w:val="single" w:sz="4" w:space="0" w:color="D9D9D9"/>
              <w:right w:val="single" w:sz="4" w:space="0" w:color="D9D9D9"/>
            </w:tcBorders>
            <w:shd w:val="clear" w:color="auto" w:fill="E2E9F6"/>
            <w:vAlign w:val="center"/>
            <w:hideMark/>
          </w:tcPr>
          <w:p w:rsidR="008646B9" w:rsidRPr="00777A81" w:rsidRDefault="008646B9" w:rsidP="008646B9">
            <w:pPr>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50</w:t>
            </w:r>
          </w:p>
        </w:tc>
        <w:tc>
          <w:tcPr>
            <w:tcW w:w="2848" w:type="dxa"/>
            <w:tcBorders>
              <w:top w:val="nil"/>
              <w:left w:val="nil"/>
              <w:bottom w:val="single" w:sz="4" w:space="0" w:color="D9D9D9"/>
              <w:right w:val="single" w:sz="4" w:space="0" w:color="D9D9D9"/>
            </w:tcBorders>
            <w:shd w:val="clear" w:color="auto" w:fill="E2E9F6"/>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$21,816.12</w:t>
            </w:r>
          </w:p>
        </w:tc>
      </w:tr>
      <w:tr w:rsidR="008646B9" w:rsidRPr="00777A81" w:rsidTr="008646B9">
        <w:trPr>
          <w:trHeight w:val="409"/>
        </w:trPr>
        <w:tc>
          <w:tcPr>
            <w:tcW w:w="1796" w:type="dxa"/>
            <w:tcBorders>
              <w:top w:val="nil"/>
              <w:left w:val="single" w:sz="4" w:space="0" w:color="D9D9D9"/>
              <w:bottom w:val="single" w:sz="4" w:space="0" w:color="D9D9D9"/>
              <w:right w:val="single" w:sz="4" w:space="0" w:color="D9D9D9"/>
            </w:tcBorders>
            <w:shd w:val="clear" w:color="auto" w:fill="auto"/>
            <w:noWrap/>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6</w:t>
            </w:r>
          </w:p>
        </w:tc>
        <w:tc>
          <w:tcPr>
            <w:tcW w:w="2695" w:type="dxa"/>
            <w:tcBorders>
              <w:top w:val="nil"/>
              <w:left w:val="nil"/>
              <w:bottom w:val="single" w:sz="4" w:space="0" w:color="D9D9D9"/>
              <w:right w:val="single" w:sz="4" w:space="0" w:color="D9D9D9"/>
            </w:tcBorders>
            <w:shd w:val="clear" w:color="auto" w:fill="auto"/>
            <w:noWrap/>
            <w:vAlign w:val="center"/>
            <w:hideMark/>
          </w:tcPr>
          <w:p w:rsidR="008646B9" w:rsidRPr="00777A81" w:rsidRDefault="008646B9" w:rsidP="008646B9">
            <w:pPr>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Pr="00777A81">
              <w:rPr>
                <w:rFonts w:ascii="Arial" w:eastAsia="Times New Roman" w:hAnsi="Arial" w:cs="Arial"/>
                <w:sz w:val="24"/>
                <w:szCs w:val="24"/>
                <w:lang w:eastAsia="es-MX"/>
              </w:rPr>
              <w:t>Suboficial</w:t>
            </w:r>
          </w:p>
        </w:tc>
        <w:tc>
          <w:tcPr>
            <w:tcW w:w="2544" w:type="dxa"/>
            <w:tcBorders>
              <w:top w:val="nil"/>
              <w:left w:val="nil"/>
              <w:bottom w:val="single" w:sz="4" w:space="0" w:color="D9D9D9"/>
              <w:right w:val="single" w:sz="4" w:space="0" w:color="D9D9D9"/>
            </w:tcBorders>
            <w:shd w:val="clear" w:color="auto" w:fill="auto"/>
            <w:vAlign w:val="center"/>
            <w:hideMark/>
          </w:tcPr>
          <w:p w:rsidR="008646B9" w:rsidRPr="00777A81" w:rsidRDefault="008646B9" w:rsidP="008646B9">
            <w:pPr>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15</w:t>
            </w:r>
          </w:p>
        </w:tc>
        <w:tc>
          <w:tcPr>
            <w:tcW w:w="2848" w:type="dxa"/>
            <w:tcBorders>
              <w:top w:val="nil"/>
              <w:left w:val="nil"/>
              <w:bottom w:val="single" w:sz="4" w:space="0" w:color="D9D9D9"/>
              <w:right w:val="single" w:sz="4" w:space="0" w:color="D9D9D9"/>
            </w:tcBorders>
            <w:shd w:val="clear" w:color="auto" w:fill="auto"/>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$26,179.34</w:t>
            </w:r>
          </w:p>
        </w:tc>
      </w:tr>
      <w:tr w:rsidR="008646B9" w:rsidRPr="00777A81" w:rsidTr="008646B9">
        <w:trPr>
          <w:trHeight w:val="409"/>
        </w:trPr>
        <w:tc>
          <w:tcPr>
            <w:tcW w:w="1796" w:type="dxa"/>
            <w:tcBorders>
              <w:top w:val="nil"/>
              <w:left w:val="single" w:sz="4" w:space="0" w:color="D9D9D9"/>
              <w:bottom w:val="single" w:sz="4" w:space="0" w:color="D9D9D9"/>
              <w:right w:val="single" w:sz="4" w:space="0" w:color="D9D9D9"/>
            </w:tcBorders>
            <w:shd w:val="clear" w:color="auto" w:fill="E2E9F6"/>
            <w:noWrap/>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5</w:t>
            </w:r>
          </w:p>
        </w:tc>
        <w:tc>
          <w:tcPr>
            <w:tcW w:w="2695" w:type="dxa"/>
            <w:tcBorders>
              <w:top w:val="nil"/>
              <w:left w:val="nil"/>
              <w:bottom w:val="single" w:sz="4" w:space="0" w:color="D9D9D9"/>
              <w:right w:val="single" w:sz="4" w:space="0" w:color="D9D9D9"/>
            </w:tcBorders>
            <w:shd w:val="clear" w:color="auto" w:fill="E2E9F6"/>
            <w:noWrap/>
            <w:vAlign w:val="center"/>
            <w:hideMark/>
          </w:tcPr>
          <w:p w:rsidR="008646B9" w:rsidRPr="00777A81" w:rsidRDefault="008646B9" w:rsidP="008646B9">
            <w:pPr>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Pr="00777A81">
              <w:rPr>
                <w:rFonts w:ascii="Arial" w:eastAsia="Times New Roman" w:hAnsi="Arial" w:cs="Arial"/>
                <w:sz w:val="24"/>
                <w:szCs w:val="24"/>
                <w:lang w:eastAsia="es-MX"/>
              </w:rPr>
              <w:t>Oficial</w:t>
            </w:r>
          </w:p>
        </w:tc>
        <w:tc>
          <w:tcPr>
            <w:tcW w:w="2544" w:type="dxa"/>
            <w:tcBorders>
              <w:top w:val="nil"/>
              <w:left w:val="nil"/>
              <w:bottom w:val="single" w:sz="4" w:space="0" w:color="D9D9D9"/>
              <w:right w:val="single" w:sz="4" w:space="0" w:color="D9D9D9"/>
            </w:tcBorders>
            <w:shd w:val="clear" w:color="auto" w:fill="E2E9F6"/>
            <w:vAlign w:val="center"/>
            <w:hideMark/>
          </w:tcPr>
          <w:p w:rsidR="008646B9" w:rsidRPr="00777A81" w:rsidRDefault="008646B9" w:rsidP="008646B9">
            <w:pPr>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5</w:t>
            </w:r>
          </w:p>
        </w:tc>
        <w:tc>
          <w:tcPr>
            <w:tcW w:w="2848" w:type="dxa"/>
            <w:tcBorders>
              <w:top w:val="nil"/>
              <w:left w:val="nil"/>
              <w:bottom w:val="single" w:sz="4" w:space="0" w:color="D9D9D9"/>
              <w:right w:val="single" w:sz="4" w:space="0" w:color="D9D9D9"/>
            </w:tcBorders>
            <w:shd w:val="clear" w:color="auto" w:fill="E2E9F6"/>
            <w:vAlign w:val="center"/>
            <w:hideMark/>
          </w:tcPr>
          <w:p w:rsidR="008646B9" w:rsidRPr="00777A81" w:rsidRDefault="008646B9" w:rsidP="008646B9">
            <w:pPr>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$31,415.21</w:t>
            </w:r>
          </w:p>
        </w:tc>
      </w:tr>
      <w:tr w:rsidR="008646B9" w:rsidRPr="00777A81" w:rsidTr="008646B9">
        <w:trPr>
          <w:trHeight w:val="504"/>
        </w:trPr>
        <w:tc>
          <w:tcPr>
            <w:tcW w:w="1796" w:type="dxa"/>
            <w:tcBorders>
              <w:top w:val="nil"/>
              <w:left w:val="single" w:sz="4" w:space="0" w:color="D9D9D9"/>
              <w:bottom w:val="single" w:sz="4" w:space="0" w:color="D9D9D9"/>
              <w:right w:val="nil"/>
            </w:tcBorders>
            <w:shd w:val="clear" w:color="000000" w:fill="244061"/>
            <w:vAlign w:val="center"/>
            <w:hideMark/>
          </w:tcPr>
          <w:p w:rsidR="008646B9" w:rsidRPr="00777A81" w:rsidRDefault="008646B9" w:rsidP="008646B9">
            <w:pPr>
              <w:jc w:val="center"/>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 </w:t>
            </w:r>
          </w:p>
        </w:tc>
        <w:tc>
          <w:tcPr>
            <w:tcW w:w="2695" w:type="dxa"/>
            <w:tcBorders>
              <w:top w:val="nil"/>
              <w:left w:val="nil"/>
              <w:bottom w:val="single" w:sz="4" w:space="0" w:color="D9D9D9"/>
              <w:right w:val="nil"/>
            </w:tcBorders>
            <w:shd w:val="clear" w:color="000000" w:fill="244061"/>
            <w:vAlign w:val="center"/>
            <w:hideMark/>
          </w:tcPr>
          <w:p w:rsidR="008646B9" w:rsidRPr="00777A81" w:rsidRDefault="008646B9" w:rsidP="008646B9">
            <w:pPr>
              <w:jc w:val="right"/>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Total</w:t>
            </w:r>
          </w:p>
        </w:tc>
        <w:tc>
          <w:tcPr>
            <w:tcW w:w="2544" w:type="dxa"/>
            <w:tcBorders>
              <w:top w:val="nil"/>
              <w:left w:val="nil"/>
              <w:bottom w:val="single" w:sz="4" w:space="0" w:color="D9D9D9"/>
              <w:right w:val="nil"/>
            </w:tcBorders>
            <w:shd w:val="clear" w:color="000000" w:fill="244061"/>
            <w:noWrap/>
            <w:vAlign w:val="center"/>
            <w:hideMark/>
          </w:tcPr>
          <w:p w:rsidR="008646B9" w:rsidRPr="00777A81" w:rsidRDefault="008646B9" w:rsidP="008646B9">
            <w:pPr>
              <w:ind w:right="731"/>
              <w:jc w:val="right"/>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2,785</w:t>
            </w:r>
          </w:p>
        </w:tc>
        <w:tc>
          <w:tcPr>
            <w:tcW w:w="2848" w:type="dxa"/>
            <w:tcBorders>
              <w:top w:val="nil"/>
              <w:left w:val="nil"/>
              <w:bottom w:val="single" w:sz="4" w:space="0" w:color="D9D9D9"/>
              <w:right w:val="single" w:sz="4" w:space="0" w:color="D9D9D9"/>
            </w:tcBorders>
            <w:shd w:val="clear" w:color="000000" w:fill="244061"/>
            <w:noWrap/>
            <w:vAlign w:val="center"/>
            <w:hideMark/>
          </w:tcPr>
          <w:p w:rsidR="008646B9" w:rsidRPr="00777A81" w:rsidRDefault="008646B9" w:rsidP="008646B9">
            <w:pPr>
              <w:jc w:val="center"/>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 </w:t>
            </w:r>
          </w:p>
        </w:tc>
      </w:tr>
      <w:tr w:rsidR="008646B9" w:rsidRPr="00777A81" w:rsidTr="008646B9">
        <w:trPr>
          <w:trHeight w:hRule="exact" w:val="289"/>
        </w:trPr>
        <w:tc>
          <w:tcPr>
            <w:tcW w:w="1796" w:type="dxa"/>
            <w:tcBorders>
              <w:top w:val="nil"/>
              <w:left w:val="nil"/>
              <w:bottom w:val="nil"/>
              <w:right w:val="nil"/>
            </w:tcBorders>
            <w:shd w:val="clear" w:color="auto" w:fill="auto"/>
            <w:noWrap/>
            <w:vAlign w:val="bottom"/>
            <w:hideMark/>
          </w:tcPr>
          <w:p w:rsidR="008646B9" w:rsidRPr="00777A81" w:rsidRDefault="008646B9" w:rsidP="008646B9">
            <w:pPr>
              <w:rPr>
                <w:rFonts w:ascii="Helvetica" w:eastAsia="Times New Roman" w:hAnsi="Helvetica" w:cs="Helvetica"/>
                <w:color w:val="000000"/>
                <w:lang w:eastAsia="es-MX"/>
              </w:rPr>
            </w:pPr>
            <w:r w:rsidRPr="00777A81">
              <w:rPr>
                <w:rFonts w:ascii="Helvetica" w:eastAsia="Times New Roman" w:hAnsi="Helvetica" w:cs="Helvetica"/>
                <w:color w:val="000000"/>
                <w:lang w:eastAsia="es-MX"/>
              </w:rPr>
              <w:t>Nota:</w:t>
            </w:r>
          </w:p>
        </w:tc>
        <w:tc>
          <w:tcPr>
            <w:tcW w:w="2695" w:type="dxa"/>
            <w:tcBorders>
              <w:top w:val="nil"/>
              <w:left w:val="nil"/>
              <w:bottom w:val="nil"/>
              <w:right w:val="nil"/>
            </w:tcBorders>
            <w:shd w:val="clear" w:color="auto" w:fill="auto"/>
            <w:noWrap/>
            <w:vAlign w:val="bottom"/>
            <w:hideMark/>
          </w:tcPr>
          <w:p w:rsidR="008646B9" w:rsidRPr="00777A81" w:rsidRDefault="008646B9" w:rsidP="008646B9">
            <w:pPr>
              <w:rPr>
                <w:rFonts w:ascii="Helvetica" w:eastAsia="Times New Roman" w:hAnsi="Helvetica" w:cs="Helvetica"/>
                <w:color w:val="000000"/>
                <w:lang w:eastAsia="es-MX"/>
              </w:rPr>
            </w:pPr>
          </w:p>
        </w:tc>
        <w:tc>
          <w:tcPr>
            <w:tcW w:w="2544" w:type="dxa"/>
            <w:tcBorders>
              <w:top w:val="nil"/>
              <w:left w:val="nil"/>
              <w:bottom w:val="nil"/>
              <w:right w:val="nil"/>
            </w:tcBorders>
            <w:shd w:val="clear" w:color="auto" w:fill="auto"/>
            <w:noWrap/>
            <w:vAlign w:val="bottom"/>
            <w:hideMark/>
          </w:tcPr>
          <w:p w:rsidR="008646B9" w:rsidRPr="00777A81" w:rsidRDefault="008646B9" w:rsidP="008646B9">
            <w:pPr>
              <w:rPr>
                <w:rFonts w:ascii="Times New Roman" w:eastAsia="Times New Roman" w:hAnsi="Times New Roman" w:cs="Times New Roman"/>
                <w:sz w:val="20"/>
                <w:szCs w:val="20"/>
                <w:lang w:eastAsia="es-MX"/>
              </w:rPr>
            </w:pPr>
          </w:p>
        </w:tc>
        <w:tc>
          <w:tcPr>
            <w:tcW w:w="2848" w:type="dxa"/>
            <w:tcBorders>
              <w:top w:val="nil"/>
              <w:left w:val="nil"/>
              <w:bottom w:val="nil"/>
              <w:right w:val="nil"/>
            </w:tcBorders>
            <w:shd w:val="clear" w:color="auto" w:fill="auto"/>
            <w:noWrap/>
            <w:vAlign w:val="bottom"/>
            <w:hideMark/>
          </w:tcPr>
          <w:p w:rsidR="008646B9" w:rsidRPr="00777A81" w:rsidRDefault="008646B9" w:rsidP="008646B9">
            <w:pPr>
              <w:rPr>
                <w:rFonts w:ascii="Times New Roman" w:eastAsia="Times New Roman" w:hAnsi="Times New Roman" w:cs="Times New Roman"/>
                <w:sz w:val="20"/>
                <w:szCs w:val="20"/>
                <w:lang w:eastAsia="es-MX"/>
              </w:rPr>
            </w:pPr>
          </w:p>
        </w:tc>
      </w:tr>
      <w:tr w:rsidR="008646B9" w:rsidRPr="00777A81" w:rsidTr="008646B9">
        <w:trPr>
          <w:trHeight w:val="397"/>
        </w:trPr>
        <w:tc>
          <w:tcPr>
            <w:tcW w:w="9883" w:type="dxa"/>
            <w:gridSpan w:val="4"/>
            <w:tcBorders>
              <w:top w:val="nil"/>
              <w:left w:val="nil"/>
              <w:bottom w:val="nil"/>
              <w:right w:val="nil"/>
            </w:tcBorders>
            <w:shd w:val="clear" w:color="auto" w:fill="auto"/>
            <w:noWrap/>
            <w:hideMark/>
          </w:tcPr>
          <w:p w:rsidR="008646B9" w:rsidRPr="00777A81" w:rsidRDefault="008646B9" w:rsidP="008646B9">
            <w:pPr>
              <w:rPr>
                <w:rFonts w:ascii="Helvetica" w:eastAsia="Times New Roman" w:hAnsi="Helvetica" w:cs="Helvetica"/>
                <w:color w:val="000000"/>
                <w:sz w:val="18"/>
                <w:szCs w:val="18"/>
                <w:lang w:eastAsia="es-MX"/>
              </w:rPr>
            </w:pPr>
            <w:r w:rsidRPr="00777A81">
              <w:rPr>
                <w:rFonts w:ascii="Helvetica" w:eastAsia="Times New Roman" w:hAnsi="Helvetica" w:cs="Helvetica"/>
                <w:color w:val="000000"/>
                <w:sz w:val="18"/>
                <w:szCs w:val="18"/>
                <w:lang w:eastAsia="es-MX"/>
              </w:rPr>
              <w:t>El presente n</w:t>
            </w:r>
            <w:r>
              <w:rPr>
                <w:rFonts w:ascii="Helvetica" w:eastAsia="Times New Roman" w:hAnsi="Helvetica" w:cs="Helvetica"/>
                <w:color w:val="000000"/>
                <w:sz w:val="18"/>
                <w:szCs w:val="18"/>
                <w:lang w:eastAsia="es-MX"/>
              </w:rPr>
              <w:t>ú</w:t>
            </w:r>
            <w:r w:rsidRPr="00777A81">
              <w:rPr>
                <w:rFonts w:ascii="Helvetica" w:eastAsia="Times New Roman" w:hAnsi="Helvetica" w:cs="Helvetica"/>
                <w:color w:val="000000"/>
                <w:sz w:val="18"/>
                <w:szCs w:val="18"/>
                <w:lang w:eastAsia="es-MX"/>
              </w:rPr>
              <w:t>mero de plazas, no considera las promociones de grados que pudieran aprobarse en el ejercicio fiscal 2024.</w:t>
            </w:r>
          </w:p>
        </w:tc>
      </w:tr>
      <w:tr w:rsidR="008646B9" w:rsidRPr="00777A81" w:rsidTr="008646B9">
        <w:trPr>
          <w:trHeight w:val="470"/>
        </w:trPr>
        <w:tc>
          <w:tcPr>
            <w:tcW w:w="9883" w:type="dxa"/>
            <w:gridSpan w:val="4"/>
            <w:vMerge w:val="restart"/>
            <w:tcBorders>
              <w:top w:val="single" w:sz="4" w:space="0" w:color="808080"/>
              <w:left w:val="nil"/>
              <w:bottom w:val="nil"/>
              <w:right w:val="nil"/>
            </w:tcBorders>
            <w:shd w:val="clear" w:color="auto" w:fill="auto"/>
            <w:vAlign w:val="center"/>
            <w:hideMark/>
          </w:tcPr>
          <w:tbl>
            <w:tblPr>
              <w:tblpPr w:leftFromText="141" w:rightFromText="141" w:vertAnchor="page" w:horzAnchor="margin" w:tblpY="423"/>
              <w:tblW w:w="9553" w:type="dxa"/>
              <w:tblLayout w:type="fixed"/>
              <w:tblCellMar>
                <w:left w:w="70" w:type="dxa"/>
                <w:right w:w="70" w:type="dxa"/>
              </w:tblCellMar>
              <w:tblLook w:val="04A0" w:firstRow="1" w:lastRow="0" w:firstColumn="1" w:lastColumn="0" w:noHBand="0" w:noVBand="1"/>
            </w:tblPr>
            <w:tblGrid>
              <w:gridCol w:w="5910"/>
              <w:gridCol w:w="3643"/>
            </w:tblGrid>
            <w:tr w:rsidR="008646B9" w:rsidRPr="00A8463A" w:rsidTr="008646B9">
              <w:trPr>
                <w:trHeight w:val="649"/>
              </w:trPr>
              <w:tc>
                <w:tcPr>
                  <w:tcW w:w="9553" w:type="dxa"/>
                  <w:gridSpan w:val="2"/>
                  <w:tcBorders>
                    <w:top w:val="single" w:sz="8" w:space="0" w:color="auto"/>
                    <w:left w:val="single" w:sz="8" w:space="0" w:color="auto"/>
                    <w:bottom w:val="nil"/>
                    <w:right w:val="single" w:sz="8" w:space="0" w:color="000000"/>
                  </w:tcBorders>
                  <w:shd w:val="clear" w:color="000000" w:fill="214061"/>
                  <w:vAlign w:val="center"/>
                  <w:hideMark/>
                </w:tcPr>
                <w:p w:rsidR="008646B9" w:rsidRPr="00A8463A" w:rsidRDefault="008646B9" w:rsidP="008646B9">
                  <w:pPr>
                    <w:jc w:val="center"/>
                    <w:rPr>
                      <w:rFonts w:ascii="Arial" w:eastAsia="Times New Roman" w:hAnsi="Arial" w:cs="Arial"/>
                      <w:b/>
                      <w:bCs/>
                      <w:color w:val="FFFFFF"/>
                      <w:sz w:val="32"/>
                      <w:szCs w:val="32"/>
                      <w:lang w:eastAsia="es-MX"/>
                    </w:rPr>
                  </w:pPr>
                  <w:bookmarkStart w:id="0" w:name="RANGE!B3:E16"/>
                  <w:r w:rsidRPr="00A8463A">
                    <w:rPr>
                      <w:rFonts w:ascii="Arial" w:eastAsia="Times New Roman" w:hAnsi="Arial" w:cs="Arial"/>
                      <w:b/>
                      <w:bCs/>
                      <w:color w:val="FFFFFF"/>
                      <w:sz w:val="32"/>
                      <w:szCs w:val="32"/>
                      <w:lang w:eastAsia="es-MX"/>
                    </w:rPr>
                    <w:t>AYUNTAMIENTO DE PUEBLA</w:t>
                  </w:r>
                  <w:bookmarkEnd w:id="0"/>
                </w:p>
              </w:tc>
            </w:tr>
            <w:tr w:rsidR="008646B9" w:rsidRPr="00A8463A" w:rsidTr="008646B9">
              <w:trPr>
                <w:trHeight w:val="300"/>
              </w:trPr>
              <w:tc>
                <w:tcPr>
                  <w:tcW w:w="9553" w:type="dxa"/>
                  <w:gridSpan w:val="2"/>
                  <w:tcBorders>
                    <w:top w:val="nil"/>
                    <w:left w:val="single" w:sz="8" w:space="0" w:color="auto"/>
                    <w:bottom w:val="nil"/>
                    <w:right w:val="single" w:sz="8" w:space="0" w:color="000000"/>
                  </w:tcBorders>
                  <w:shd w:val="clear" w:color="000000" w:fill="214061"/>
                  <w:noWrap/>
                  <w:vAlign w:val="bottom"/>
                  <w:hideMark/>
                </w:tcPr>
                <w:p w:rsidR="008646B9" w:rsidRPr="00A8463A" w:rsidRDefault="008646B9" w:rsidP="008646B9">
                  <w:pPr>
                    <w:jc w:val="center"/>
                    <w:rPr>
                      <w:rFonts w:ascii="Arial" w:eastAsia="Times New Roman" w:hAnsi="Arial" w:cs="Arial"/>
                      <w:color w:val="FFFFFF"/>
                      <w:sz w:val="24"/>
                      <w:szCs w:val="24"/>
                      <w:lang w:eastAsia="es-MX"/>
                    </w:rPr>
                  </w:pPr>
                  <w:r w:rsidRPr="00A8463A">
                    <w:rPr>
                      <w:rFonts w:ascii="Arial" w:eastAsia="Times New Roman" w:hAnsi="Arial" w:cs="Arial"/>
                      <w:color w:val="FFFFFF"/>
                      <w:sz w:val="24"/>
                      <w:szCs w:val="24"/>
                      <w:lang w:eastAsia="es-MX"/>
                    </w:rPr>
                    <w:t>DEPENDENCIAS CENTRALIZADAS</w:t>
                  </w:r>
                </w:p>
              </w:tc>
            </w:tr>
            <w:tr w:rsidR="008646B9" w:rsidRPr="00A8463A" w:rsidTr="008646B9">
              <w:trPr>
                <w:trHeight w:hRule="exact" w:val="170"/>
              </w:trPr>
              <w:tc>
                <w:tcPr>
                  <w:tcW w:w="5910" w:type="dxa"/>
                  <w:tcBorders>
                    <w:top w:val="nil"/>
                    <w:left w:val="single" w:sz="8" w:space="0" w:color="auto"/>
                    <w:bottom w:val="nil"/>
                    <w:right w:val="nil"/>
                  </w:tcBorders>
                  <w:shd w:val="clear" w:color="auto" w:fill="auto"/>
                  <w:noWrap/>
                  <w:vAlign w:val="bottom"/>
                  <w:hideMark/>
                </w:tcPr>
                <w:p w:rsidR="008646B9" w:rsidRPr="00A8463A" w:rsidRDefault="008646B9" w:rsidP="008646B9">
                  <w:pPr>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 </w:t>
                  </w:r>
                </w:p>
              </w:tc>
              <w:tc>
                <w:tcPr>
                  <w:tcW w:w="3643" w:type="dxa"/>
                  <w:tcBorders>
                    <w:top w:val="nil"/>
                    <w:left w:val="nil"/>
                    <w:bottom w:val="nil"/>
                    <w:right w:val="single" w:sz="8" w:space="0" w:color="auto"/>
                  </w:tcBorders>
                  <w:shd w:val="clear" w:color="auto" w:fill="auto"/>
                  <w:noWrap/>
                  <w:vAlign w:val="bottom"/>
                  <w:hideMark/>
                </w:tcPr>
                <w:p w:rsidR="008646B9" w:rsidRPr="00A8463A" w:rsidRDefault="008646B9" w:rsidP="008646B9">
                  <w:pPr>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 </w:t>
                  </w:r>
                </w:p>
              </w:tc>
            </w:tr>
            <w:tr w:rsidR="008646B9" w:rsidRPr="00A8463A" w:rsidTr="008646B9">
              <w:trPr>
                <w:trHeight w:val="465"/>
              </w:trPr>
              <w:tc>
                <w:tcPr>
                  <w:tcW w:w="5910" w:type="dxa"/>
                  <w:tcBorders>
                    <w:top w:val="nil"/>
                    <w:left w:val="single" w:sz="8" w:space="0" w:color="auto"/>
                    <w:bottom w:val="nil"/>
                    <w:right w:val="nil"/>
                  </w:tcBorders>
                  <w:shd w:val="clear" w:color="000000" w:fill="214061"/>
                  <w:vAlign w:val="center"/>
                  <w:hideMark/>
                </w:tcPr>
                <w:p w:rsidR="008646B9" w:rsidRPr="00A8463A" w:rsidRDefault="008646B9" w:rsidP="008646B9">
                  <w:pPr>
                    <w:jc w:val="center"/>
                    <w:rPr>
                      <w:rFonts w:ascii="Arial" w:eastAsia="Times New Roman" w:hAnsi="Arial" w:cs="Arial"/>
                      <w:b/>
                      <w:bCs/>
                      <w:color w:val="FFFFFF"/>
                      <w:sz w:val="24"/>
                      <w:szCs w:val="24"/>
                      <w:lang w:eastAsia="es-MX"/>
                    </w:rPr>
                  </w:pPr>
                  <w:r w:rsidRPr="00A8463A">
                    <w:rPr>
                      <w:rFonts w:ascii="Arial" w:eastAsia="Times New Roman" w:hAnsi="Arial" w:cs="Arial"/>
                      <w:b/>
                      <w:bCs/>
                      <w:color w:val="FFFFFF"/>
                      <w:sz w:val="24"/>
                      <w:szCs w:val="24"/>
                      <w:lang w:eastAsia="es-MX"/>
                    </w:rPr>
                    <w:t>TIPO DE PERSONAL</w:t>
                  </w:r>
                </w:p>
              </w:tc>
              <w:tc>
                <w:tcPr>
                  <w:tcW w:w="3643" w:type="dxa"/>
                  <w:tcBorders>
                    <w:top w:val="nil"/>
                    <w:left w:val="nil"/>
                    <w:bottom w:val="nil"/>
                    <w:right w:val="single" w:sz="8" w:space="0" w:color="auto"/>
                  </w:tcBorders>
                  <w:shd w:val="clear" w:color="000000" w:fill="214061"/>
                  <w:vAlign w:val="center"/>
                  <w:hideMark/>
                </w:tcPr>
                <w:p w:rsidR="008646B9" w:rsidRPr="00A8463A" w:rsidRDefault="008646B9" w:rsidP="008646B9">
                  <w:pPr>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PLAZAS 2024</w:t>
                  </w:r>
                </w:p>
              </w:tc>
            </w:tr>
            <w:tr w:rsidR="008646B9" w:rsidRPr="00A8463A" w:rsidTr="008646B9">
              <w:trPr>
                <w:trHeight w:val="402"/>
              </w:trPr>
              <w:tc>
                <w:tcPr>
                  <w:tcW w:w="5910" w:type="dxa"/>
                  <w:tcBorders>
                    <w:top w:val="nil"/>
                    <w:left w:val="single" w:sz="8" w:space="0" w:color="auto"/>
                    <w:bottom w:val="nil"/>
                    <w:right w:val="nil"/>
                  </w:tcBorders>
                  <w:shd w:val="clear" w:color="auto" w:fill="E2E9F6"/>
                  <w:noWrap/>
                  <w:vAlign w:val="center"/>
                  <w:hideMark/>
                </w:tcPr>
                <w:p w:rsidR="008646B9" w:rsidRPr="00A8463A" w:rsidRDefault="008646B9" w:rsidP="008646B9">
                  <w:pPr>
                    <w:spacing w:before="80" w:after="80"/>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CONFIANZA</w:t>
                  </w:r>
                </w:p>
              </w:tc>
              <w:tc>
                <w:tcPr>
                  <w:tcW w:w="3643" w:type="dxa"/>
                  <w:tcBorders>
                    <w:top w:val="nil"/>
                    <w:left w:val="nil"/>
                    <w:bottom w:val="nil"/>
                    <w:right w:val="single" w:sz="8" w:space="0" w:color="auto"/>
                  </w:tcBorders>
                  <w:shd w:val="clear" w:color="auto" w:fill="E2E9F6"/>
                  <w:vAlign w:val="center"/>
                  <w:hideMark/>
                </w:tcPr>
                <w:p w:rsidR="008646B9" w:rsidRPr="00A8463A" w:rsidRDefault="008646B9" w:rsidP="008646B9">
                  <w:pPr>
                    <w:spacing w:before="80" w:after="80"/>
                    <w:ind w:right="1208"/>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2,600</w:t>
                  </w:r>
                </w:p>
              </w:tc>
            </w:tr>
            <w:tr w:rsidR="008646B9" w:rsidRPr="00A8463A" w:rsidTr="008646B9">
              <w:trPr>
                <w:trHeight w:val="402"/>
              </w:trPr>
              <w:tc>
                <w:tcPr>
                  <w:tcW w:w="5910" w:type="dxa"/>
                  <w:tcBorders>
                    <w:top w:val="nil"/>
                    <w:left w:val="single" w:sz="8" w:space="0" w:color="auto"/>
                    <w:bottom w:val="nil"/>
                    <w:right w:val="nil"/>
                  </w:tcBorders>
                  <w:shd w:val="clear" w:color="auto" w:fill="auto"/>
                  <w:noWrap/>
                  <w:vAlign w:val="center"/>
                  <w:hideMark/>
                </w:tcPr>
                <w:p w:rsidR="008646B9" w:rsidRPr="00A8463A" w:rsidRDefault="008646B9" w:rsidP="008646B9">
                  <w:pPr>
                    <w:spacing w:before="80" w:after="80"/>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OPERATIVO</w:t>
                  </w:r>
                </w:p>
              </w:tc>
              <w:tc>
                <w:tcPr>
                  <w:tcW w:w="3643" w:type="dxa"/>
                  <w:tcBorders>
                    <w:top w:val="nil"/>
                    <w:left w:val="nil"/>
                    <w:bottom w:val="nil"/>
                    <w:right w:val="single" w:sz="8" w:space="0" w:color="auto"/>
                  </w:tcBorders>
                  <w:shd w:val="clear" w:color="auto" w:fill="auto"/>
                  <w:vAlign w:val="center"/>
                  <w:hideMark/>
                </w:tcPr>
                <w:p w:rsidR="008646B9" w:rsidRPr="00A8463A" w:rsidRDefault="008646B9" w:rsidP="008646B9">
                  <w:pPr>
                    <w:spacing w:before="80" w:after="80"/>
                    <w:ind w:right="1208"/>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2,785</w:t>
                  </w:r>
                </w:p>
              </w:tc>
            </w:tr>
            <w:tr w:rsidR="008646B9" w:rsidRPr="00A8463A" w:rsidTr="008646B9">
              <w:trPr>
                <w:trHeight w:val="402"/>
              </w:trPr>
              <w:tc>
                <w:tcPr>
                  <w:tcW w:w="5910" w:type="dxa"/>
                  <w:tcBorders>
                    <w:top w:val="nil"/>
                    <w:left w:val="single" w:sz="8" w:space="0" w:color="auto"/>
                    <w:bottom w:val="nil"/>
                    <w:right w:val="nil"/>
                  </w:tcBorders>
                  <w:shd w:val="clear" w:color="auto" w:fill="E2E9F6"/>
                  <w:noWrap/>
                  <w:vAlign w:val="center"/>
                  <w:hideMark/>
                </w:tcPr>
                <w:p w:rsidR="008646B9" w:rsidRPr="00A8463A" w:rsidRDefault="008646B9" w:rsidP="008646B9">
                  <w:pPr>
                    <w:spacing w:before="80" w:after="80"/>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BASE</w:t>
                  </w:r>
                </w:p>
              </w:tc>
              <w:tc>
                <w:tcPr>
                  <w:tcW w:w="3643" w:type="dxa"/>
                  <w:tcBorders>
                    <w:top w:val="nil"/>
                    <w:left w:val="nil"/>
                    <w:bottom w:val="nil"/>
                    <w:right w:val="single" w:sz="8" w:space="0" w:color="auto"/>
                  </w:tcBorders>
                  <w:shd w:val="clear" w:color="auto" w:fill="E2E9F6"/>
                  <w:vAlign w:val="center"/>
                  <w:hideMark/>
                </w:tcPr>
                <w:p w:rsidR="008646B9" w:rsidRPr="00A8463A" w:rsidRDefault="008646B9" w:rsidP="008646B9">
                  <w:pPr>
                    <w:spacing w:before="80" w:after="80"/>
                    <w:ind w:right="1208"/>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1,700</w:t>
                  </w:r>
                </w:p>
              </w:tc>
            </w:tr>
            <w:tr w:rsidR="008646B9" w:rsidRPr="00A8463A" w:rsidTr="008646B9">
              <w:trPr>
                <w:trHeight w:val="402"/>
              </w:trPr>
              <w:tc>
                <w:tcPr>
                  <w:tcW w:w="5910" w:type="dxa"/>
                  <w:tcBorders>
                    <w:top w:val="nil"/>
                    <w:left w:val="single" w:sz="8" w:space="0" w:color="auto"/>
                    <w:bottom w:val="nil"/>
                    <w:right w:val="nil"/>
                  </w:tcBorders>
                  <w:shd w:val="clear" w:color="auto" w:fill="auto"/>
                  <w:noWrap/>
                  <w:vAlign w:val="center"/>
                  <w:hideMark/>
                </w:tcPr>
                <w:p w:rsidR="008646B9" w:rsidRPr="00A8463A" w:rsidRDefault="008646B9" w:rsidP="008646B9">
                  <w:pPr>
                    <w:spacing w:before="80" w:after="80"/>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PENSIONADOS</w:t>
                  </w:r>
                </w:p>
              </w:tc>
              <w:tc>
                <w:tcPr>
                  <w:tcW w:w="3643" w:type="dxa"/>
                  <w:tcBorders>
                    <w:top w:val="nil"/>
                    <w:left w:val="nil"/>
                    <w:bottom w:val="nil"/>
                    <w:right w:val="single" w:sz="8" w:space="0" w:color="auto"/>
                  </w:tcBorders>
                  <w:shd w:val="clear" w:color="auto" w:fill="auto"/>
                  <w:vAlign w:val="center"/>
                  <w:hideMark/>
                </w:tcPr>
                <w:p w:rsidR="008646B9" w:rsidRPr="00A8463A" w:rsidRDefault="008646B9" w:rsidP="008646B9">
                  <w:pPr>
                    <w:spacing w:before="80" w:after="80"/>
                    <w:ind w:right="1208"/>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660</w:t>
                  </w:r>
                </w:p>
              </w:tc>
            </w:tr>
            <w:tr w:rsidR="008646B9" w:rsidRPr="00A8463A" w:rsidTr="008646B9">
              <w:trPr>
                <w:trHeight w:val="402"/>
              </w:trPr>
              <w:tc>
                <w:tcPr>
                  <w:tcW w:w="5910" w:type="dxa"/>
                  <w:tcBorders>
                    <w:top w:val="nil"/>
                    <w:left w:val="single" w:sz="8" w:space="0" w:color="auto"/>
                    <w:bottom w:val="nil"/>
                    <w:right w:val="nil"/>
                  </w:tcBorders>
                  <w:shd w:val="clear" w:color="auto" w:fill="E2E9F6"/>
                  <w:noWrap/>
                  <w:vAlign w:val="center"/>
                  <w:hideMark/>
                </w:tcPr>
                <w:p w:rsidR="008646B9" w:rsidRPr="00A8463A" w:rsidRDefault="008646B9" w:rsidP="008646B9">
                  <w:pPr>
                    <w:spacing w:before="80" w:after="80"/>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INCAPACITACITADOS PERMANENTES</w:t>
                  </w:r>
                </w:p>
              </w:tc>
              <w:tc>
                <w:tcPr>
                  <w:tcW w:w="3643" w:type="dxa"/>
                  <w:tcBorders>
                    <w:top w:val="nil"/>
                    <w:left w:val="nil"/>
                    <w:bottom w:val="nil"/>
                    <w:right w:val="single" w:sz="8" w:space="0" w:color="auto"/>
                  </w:tcBorders>
                  <w:shd w:val="clear" w:color="auto" w:fill="E2E9F6"/>
                  <w:vAlign w:val="center"/>
                  <w:hideMark/>
                </w:tcPr>
                <w:p w:rsidR="008646B9" w:rsidRPr="00A8463A" w:rsidRDefault="008646B9" w:rsidP="008646B9">
                  <w:pPr>
                    <w:spacing w:before="80" w:after="80"/>
                    <w:ind w:right="1208"/>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10</w:t>
                  </w:r>
                </w:p>
              </w:tc>
            </w:tr>
            <w:tr w:rsidR="008646B9" w:rsidRPr="00A8463A" w:rsidTr="008646B9">
              <w:trPr>
                <w:trHeight w:val="402"/>
              </w:trPr>
              <w:tc>
                <w:tcPr>
                  <w:tcW w:w="5910" w:type="dxa"/>
                  <w:tcBorders>
                    <w:top w:val="nil"/>
                    <w:left w:val="single" w:sz="8" w:space="0" w:color="auto"/>
                    <w:bottom w:val="nil"/>
                    <w:right w:val="nil"/>
                  </w:tcBorders>
                  <w:shd w:val="clear" w:color="auto" w:fill="auto"/>
                  <w:noWrap/>
                  <w:vAlign w:val="center"/>
                  <w:hideMark/>
                </w:tcPr>
                <w:p w:rsidR="008646B9" w:rsidRPr="00A8463A" w:rsidRDefault="008646B9" w:rsidP="008646B9">
                  <w:pPr>
                    <w:spacing w:before="80" w:after="80"/>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PROGRAMA EMPLEO TEMPORAL</w:t>
                  </w:r>
                </w:p>
              </w:tc>
              <w:tc>
                <w:tcPr>
                  <w:tcW w:w="3643" w:type="dxa"/>
                  <w:tcBorders>
                    <w:top w:val="nil"/>
                    <w:left w:val="nil"/>
                    <w:bottom w:val="nil"/>
                    <w:right w:val="single" w:sz="8" w:space="0" w:color="auto"/>
                  </w:tcBorders>
                  <w:shd w:val="clear" w:color="auto" w:fill="auto"/>
                  <w:vAlign w:val="center"/>
                  <w:hideMark/>
                </w:tcPr>
                <w:p w:rsidR="008646B9" w:rsidRPr="00A8463A" w:rsidRDefault="008646B9" w:rsidP="008646B9">
                  <w:pPr>
                    <w:spacing w:before="80" w:after="80"/>
                    <w:ind w:right="1208"/>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420</w:t>
                  </w:r>
                </w:p>
              </w:tc>
            </w:tr>
            <w:tr w:rsidR="008646B9" w:rsidRPr="00A8463A" w:rsidTr="008646B9">
              <w:trPr>
                <w:trHeight w:val="402"/>
              </w:trPr>
              <w:tc>
                <w:tcPr>
                  <w:tcW w:w="5910" w:type="dxa"/>
                  <w:tcBorders>
                    <w:top w:val="single" w:sz="4" w:space="0" w:color="808080"/>
                    <w:left w:val="single" w:sz="8" w:space="0" w:color="auto"/>
                    <w:bottom w:val="single" w:sz="8" w:space="0" w:color="auto"/>
                    <w:right w:val="nil"/>
                  </w:tcBorders>
                  <w:shd w:val="clear" w:color="000000" w:fill="214061"/>
                  <w:vAlign w:val="center"/>
                  <w:hideMark/>
                </w:tcPr>
                <w:p w:rsidR="008646B9" w:rsidRPr="00A8463A" w:rsidRDefault="008646B9" w:rsidP="008646B9">
                  <w:pPr>
                    <w:spacing w:before="80" w:after="80"/>
                    <w:jc w:val="right"/>
                    <w:rPr>
                      <w:rFonts w:ascii="Arial" w:eastAsia="Times New Roman" w:hAnsi="Arial" w:cs="Arial"/>
                      <w:b/>
                      <w:bCs/>
                      <w:color w:val="FFFFFF"/>
                      <w:sz w:val="24"/>
                      <w:szCs w:val="24"/>
                      <w:lang w:eastAsia="es-MX"/>
                    </w:rPr>
                  </w:pPr>
                  <w:r w:rsidRPr="00A8463A">
                    <w:rPr>
                      <w:rFonts w:ascii="Arial" w:eastAsia="Times New Roman" w:hAnsi="Arial" w:cs="Arial"/>
                      <w:b/>
                      <w:bCs/>
                      <w:color w:val="FFFFFF"/>
                      <w:sz w:val="24"/>
                      <w:szCs w:val="24"/>
                      <w:lang w:eastAsia="es-MX"/>
                    </w:rPr>
                    <w:t>TOTAL</w:t>
                  </w:r>
                </w:p>
              </w:tc>
              <w:tc>
                <w:tcPr>
                  <w:tcW w:w="3643" w:type="dxa"/>
                  <w:tcBorders>
                    <w:top w:val="single" w:sz="4" w:space="0" w:color="808080"/>
                    <w:left w:val="nil"/>
                    <w:bottom w:val="single" w:sz="8" w:space="0" w:color="auto"/>
                    <w:right w:val="single" w:sz="8" w:space="0" w:color="auto"/>
                  </w:tcBorders>
                  <w:shd w:val="clear" w:color="000000" w:fill="214061"/>
                  <w:vAlign w:val="center"/>
                  <w:hideMark/>
                </w:tcPr>
                <w:p w:rsidR="008646B9" w:rsidRPr="00A8463A" w:rsidRDefault="008646B9" w:rsidP="008646B9">
                  <w:pPr>
                    <w:spacing w:before="80" w:after="80"/>
                    <w:ind w:right="1208"/>
                    <w:jc w:val="right"/>
                    <w:rPr>
                      <w:rFonts w:ascii="Arial" w:eastAsia="Times New Roman" w:hAnsi="Arial" w:cs="Arial"/>
                      <w:b/>
                      <w:bCs/>
                      <w:color w:val="FFFFFF"/>
                      <w:sz w:val="24"/>
                      <w:szCs w:val="24"/>
                      <w:lang w:eastAsia="es-MX"/>
                    </w:rPr>
                  </w:pPr>
                  <w:r w:rsidRPr="00A8463A">
                    <w:rPr>
                      <w:rFonts w:ascii="Arial" w:eastAsia="Times New Roman" w:hAnsi="Arial" w:cs="Arial"/>
                      <w:b/>
                      <w:bCs/>
                      <w:color w:val="FFFFFF"/>
                      <w:sz w:val="24"/>
                      <w:szCs w:val="24"/>
                      <w:lang w:eastAsia="es-MX"/>
                    </w:rPr>
                    <w:t>8,175</w:t>
                  </w:r>
                </w:p>
              </w:tc>
            </w:tr>
            <w:tr w:rsidR="008646B9" w:rsidRPr="00A8463A" w:rsidTr="008646B9">
              <w:trPr>
                <w:trHeight w:val="225"/>
              </w:trPr>
              <w:tc>
                <w:tcPr>
                  <w:tcW w:w="5910" w:type="dxa"/>
                  <w:tcBorders>
                    <w:top w:val="nil"/>
                    <w:left w:val="nil"/>
                    <w:bottom w:val="nil"/>
                    <w:right w:val="nil"/>
                  </w:tcBorders>
                  <w:shd w:val="clear" w:color="auto" w:fill="auto"/>
                  <w:vAlign w:val="center"/>
                  <w:hideMark/>
                </w:tcPr>
                <w:p w:rsidR="008646B9" w:rsidRPr="00A8463A" w:rsidRDefault="008646B9" w:rsidP="008646B9">
                  <w:pPr>
                    <w:ind w:firstLineChars="800" w:firstLine="1920"/>
                    <w:jc w:val="right"/>
                    <w:rPr>
                      <w:rFonts w:ascii="Arial" w:eastAsia="Times New Roman" w:hAnsi="Arial" w:cs="Arial"/>
                      <w:b/>
                      <w:bCs/>
                      <w:color w:val="FFFFFF"/>
                      <w:sz w:val="24"/>
                      <w:szCs w:val="24"/>
                      <w:lang w:eastAsia="es-MX"/>
                    </w:rPr>
                  </w:pPr>
                </w:p>
              </w:tc>
              <w:tc>
                <w:tcPr>
                  <w:tcW w:w="3643" w:type="dxa"/>
                  <w:tcBorders>
                    <w:top w:val="nil"/>
                    <w:left w:val="nil"/>
                    <w:bottom w:val="nil"/>
                    <w:right w:val="nil"/>
                  </w:tcBorders>
                  <w:shd w:val="clear" w:color="auto" w:fill="auto"/>
                  <w:vAlign w:val="center"/>
                  <w:hideMark/>
                </w:tcPr>
                <w:p w:rsidR="008646B9" w:rsidRPr="00A8463A" w:rsidRDefault="008646B9" w:rsidP="008646B9">
                  <w:pPr>
                    <w:jc w:val="right"/>
                    <w:rPr>
                      <w:rFonts w:ascii="Times New Roman" w:eastAsia="Times New Roman" w:hAnsi="Times New Roman" w:cs="Times New Roman"/>
                      <w:sz w:val="20"/>
                      <w:szCs w:val="20"/>
                      <w:lang w:eastAsia="es-MX"/>
                    </w:rPr>
                  </w:pPr>
                </w:p>
              </w:tc>
            </w:tr>
            <w:tr w:rsidR="008646B9" w:rsidRPr="00A8463A" w:rsidTr="008646B9">
              <w:trPr>
                <w:trHeight w:val="300"/>
              </w:trPr>
              <w:tc>
                <w:tcPr>
                  <w:tcW w:w="9553" w:type="dxa"/>
                  <w:gridSpan w:val="2"/>
                  <w:tcBorders>
                    <w:top w:val="nil"/>
                    <w:left w:val="nil"/>
                    <w:bottom w:val="nil"/>
                    <w:right w:val="nil"/>
                  </w:tcBorders>
                  <w:shd w:val="clear" w:color="auto" w:fill="auto"/>
                  <w:vAlign w:val="center"/>
                  <w:hideMark/>
                </w:tcPr>
                <w:p w:rsidR="008646B9" w:rsidRPr="00A8463A" w:rsidRDefault="008646B9" w:rsidP="008646B9">
                  <w:pPr>
                    <w:rPr>
                      <w:rFonts w:ascii="Arial" w:eastAsia="Times New Roman" w:hAnsi="Arial" w:cs="Arial"/>
                      <w:b/>
                      <w:bCs/>
                      <w:i/>
                      <w:iCs/>
                      <w:color w:val="000000"/>
                      <w:sz w:val="16"/>
                      <w:szCs w:val="16"/>
                      <w:lang w:eastAsia="es-MX"/>
                    </w:rPr>
                  </w:pPr>
                  <w:bookmarkStart w:id="1" w:name="_GoBack"/>
                  <w:bookmarkEnd w:id="1"/>
                </w:p>
              </w:tc>
            </w:tr>
          </w:tbl>
          <w:p w:rsidR="008646B9" w:rsidRPr="00777A81" w:rsidRDefault="008646B9" w:rsidP="008646B9">
            <w:pPr>
              <w:spacing w:before="120" w:after="120"/>
              <w:jc w:val="both"/>
              <w:rPr>
                <w:rFonts w:ascii="Arial" w:eastAsia="Times New Roman" w:hAnsi="Arial" w:cs="Arial"/>
                <w:b/>
                <w:bCs/>
                <w:i/>
                <w:iCs/>
                <w:color w:val="000000"/>
                <w:sz w:val="20"/>
                <w:szCs w:val="16"/>
                <w:lang w:eastAsia="es-MX"/>
              </w:rPr>
            </w:pPr>
          </w:p>
        </w:tc>
      </w:tr>
      <w:tr w:rsidR="008646B9" w:rsidRPr="00777A81" w:rsidTr="008646B9">
        <w:trPr>
          <w:trHeight w:val="321"/>
        </w:trPr>
        <w:tc>
          <w:tcPr>
            <w:tcW w:w="9883" w:type="dxa"/>
            <w:gridSpan w:val="4"/>
            <w:vMerge/>
            <w:tcBorders>
              <w:top w:val="single" w:sz="4" w:space="0" w:color="808080"/>
              <w:left w:val="nil"/>
              <w:bottom w:val="nil"/>
              <w:right w:val="nil"/>
            </w:tcBorders>
            <w:shd w:val="clear" w:color="auto" w:fill="auto"/>
            <w:vAlign w:val="center"/>
            <w:hideMark/>
          </w:tcPr>
          <w:p w:rsidR="008646B9" w:rsidRPr="00777A81" w:rsidRDefault="008646B9" w:rsidP="008646B9">
            <w:pPr>
              <w:rPr>
                <w:rFonts w:ascii="Arial" w:eastAsia="Times New Roman" w:hAnsi="Arial" w:cs="Arial"/>
                <w:b/>
                <w:bCs/>
                <w:i/>
                <w:iCs/>
                <w:color w:val="000000"/>
                <w:sz w:val="16"/>
                <w:szCs w:val="16"/>
                <w:lang w:eastAsia="es-MX"/>
              </w:rPr>
            </w:pPr>
          </w:p>
        </w:tc>
      </w:tr>
    </w:tbl>
    <w:p w:rsidR="008646B9" w:rsidRPr="0012145E" w:rsidRDefault="008646B9" w:rsidP="006734FB">
      <w:pPr>
        <w:tabs>
          <w:tab w:val="left" w:pos="5834"/>
        </w:tabs>
        <w:rPr>
          <w:rFonts w:ascii="Helvetica" w:hAnsi="Helvetica"/>
        </w:rPr>
      </w:pPr>
    </w:p>
    <w:sectPr w:rsidR="008646B9" w:rsidRPr="0012145E" w:rsidSect="008646B9">
      <w:pgSz w:w="12240" w:h="15840"/>
      <w:pgMar w:top="1928" w:right="799" w:bottom="1820" w:left="782" w:header="907" w:footer="890" w:gutter="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7BA1" w:rsidRDefault="00707BA1">
      <w:r>
        <w:separator/>
      </w:r>
    </w:p>
  </w:endnote>
  <w:endnote w:type="continuationSeparator" w:id="0">
    <w:p w:rsidR="00707BA1" w:rsidRDefault="00707B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7BA1" w:rsidRDefault="00707BA1">
    <w:pPr>
      <w:pStyle w:val="Textoindependiente"/>
      <w:spacing w:line="14" w:lineRule="auto"/>
      <w:rPr>
        <w:b w:val="0"/>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7BA1" w:rsidRDefault="00707BA1">
      <w:r>
        <w:separator/>
      </w:r>
    </w:p>
  </w:footnote>
  <w:footnote w:type="continuationSeparator" w:id="0">
    <w:p w:rsidR="00707BA1" w:rsidRDefault="00707BA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7BA1" w:rsidRDefault="00707BA1">
    <w:pPr>
      <w:pStyle w:val="Textoindependiente"/>
      <w:spacing w:line="14" w:lineRule="auto"/>
      <w:rPr>
        <w:b w:val="0"/>
        <w:sz w:val="20"/>
      </w:rPr>
    </w:pPr>
    <w:r>
      <w:rPr>
        <w:noProof/>
        <w:lang w:val="es-MX" w:eastAsia="es-MX"/>
      </w:rPr>
      <w:drawing>
        <wp:anchor distT="0" distB="0" distL="0" distR="0" simplePos="0" relativeHeight="251657216" behindDoc="1" locked="0" layoutInCell="1" hidden="0" allowOverlap="1" wp14:anchorId="149265FA" wp14:editId="4F5EDA65">
          <wp:simplePos x="0" y="0"/>
          <wp:positionH relativeFrom="page">
            <wp:posOffset>3175</wp:posOffset>
          </wp:positionH>
          <wp:positionV relativeFrom="paragraph">
            <wp:posOffset>-657225</wp:posOffset>
          </wp:positionV>
          <wp:extent cx="7757795" cy="9963150"/>
          <wp:effectExtent l="0" t="0" r="0" b="0"/>
          <wp:wrapNone/>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757795" cy="9963150"/>
                  </a:xfrm>
                  <a:prstGeom prst="rect">
                    <a:avLst/>
                  </a:prstGeom>
                  <a:ln/>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F5AB8"/>
    <w:multiLevelType w:val="multilevel"/>
    <w:tmpl w:val="428EAF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013C4A"/>
    <w:multiLevelType w:val="multilevel"/>
    <w:tmpl w:val="547A4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1A7F57"/>
    <w:multiLevelType w:val="hybridMultilevel"/>
    <w:tmpl w:val="0CDA7810"/>
    <w:lvl w:ilvl="0" w:tplc="9CB43AF4">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15:restartNumberingAfterBreak="0">
    <w:nsid w:val="11297D5C"/>
    <w:multiLevelType w:val="multilevel"/>
    <w:tmpl w:val="2392ED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FAE0967"/>
    <w:multiLevelType w:val="multilevel"/>
    <w:tmpl w:val="CE2ACC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F0055B7"/>
    <w:multiLevelType w:val="multilevel"/>
    <w:tmpl w:val="0C2EB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3003969"/>
    <w:multiLevelType w:val="multilevel"/>
    <w:tmpl w:val="5B5E7A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9F1542F"/>
    <w:multiLevelType w:val="multilevel"/>
    <w:tmpl w:val="A9CEC3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B4272B8"/>
    <w:multiLevelType w:val="multilevel"/>
    <w:tmpl w:val="827C2F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D763E9C"/>
    <w:multiLevelType w:val="hybridMultilevel"/>
    <w:tmpl w:val="DA2C8C22"/>
    <w:lvl w:ilvl="0" w:tplc="C77432D8">
      <w:start w:val="8"/>
      <w:numFmt w:val="bullet"/>
      <w:lvlText w:val=""/>
      <w:lvlJc w:val="left"/>
      <w:pPr>
        <w:ind w:left="720" w:hanging="360"/>
      </w:pPr>
      <w:rPr>
        <w:rFonts w:ascii="Symbol" w:eastAsia="Calibr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604B5678"/>
    <w:multiLevelType w:val="multilevel"/>
    <w:tmpl w:val="F2F4FC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89D2EB2"/>
    <w:multiLevelType w:val="multilevel"/>
    <w:tmpl w:val="3D38FDD8"/>
    <w:lvl w:ilvl="0">
      <w:start w:val="1"/>
      <w:numFmt w:val="decimal"/>
      <w:lvlText w:val="%1."/>
      <w:lvlJc w:val="left"/>
      <w:pPr>
        <w:ind w:left="720" w:hanging="360"/>
      </w:pPr>
      <w:rPr>
        <w:rFonts w:hint="default"/>
      </w:rPr>
    </w:lvl>
    <w:lvl w:ilvl="1">
      <w:start w:val="15"/>
      <w:numFmt w:val="decimal"/>
      <w:isLgl/>
      <w:lvlText w:val="%1.%2."/>
      <w:lvlJc w:val="left"/>
      <w:pPr>
        <w:ind w:left="1143" w:hanging="435"/>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2" w15:restartNumberingAfterBreak="0">
    <w:nsid w:val="7BC45300"/>
    <w:multiLevelType w:val="multilevel"/>
    <w:tmpl w:val="C5C6CD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6"/>
  </w:num>
  <w:num w:numId="3">
    <w:abstractNumId w:val="4"/>
  </w:num>
  <w:num w:numId="4">
    <w:abstractNumId w:val="12"/>
  </w:num>
  <w:num w:numId="5">
    <w:abstractNumId w:val="7"/>
  </w:num>
  <w:num w:numId="6">
    <w:abstractNumId w:val="8"/>
  </w:num>
  <w:num w:numId="7">
    <w:abstractNumId w:val="0"/>
  </w:num>
  <w:num w:numId="8">
    <w:abstractNumId w:val="1"/>
  </w:num>
  <w:num w:numId="9">
    <w:abstractNumId w:val="3"/>
  </w:num>
  <w:num w:numId="10">
    <w:abstractNumId w:val="5"/>
  </w:num>
  <w:num w:numId="11">
    <w:abstractNumId w:val="2"/>
  </w:num>
  <w:num w:numId="12">
    <w:abstractNumId w:val="9"/>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useFELayout/>
    <w:compatSetting w:name="compatibilityMode" w:uri="http://schemas.microsoft.com/office/word" w:val="14"/>
  </w:compat>
  <w:rsids>
    <w:rsidRoot w:val="00C11991"/>
    <w:rsid w:val="00045D18"/>
    <w:rsid w:val="00051415"/>
    <w:rsid w:val="00053885"/>
    <w:rsid w:val="0007438E"/>
    <w:rsid w:val="000A6A74"/>
    <w:rsid w:val="000C4E78"/>
    <w:rsid w:val="000F5386"/>
    <w:rsid w:val="001069FF"/>
    <w:rsid w:val="0012145E"/>
    <w:rsid w:val="00174D69"/>
    <w:rsid w:val="0017592D"/>
    <w:rsid w:val="001A414D"/>
    <w:rsid w:val="001D7534"/>
    <w:rsid w:val="001F607F"/>
    <w:rsid w:val="00202152"/>
    <w:rsid w:val="00204F24"/>
    <w:rsid w:val="00233A8B"/>
    <w:rsid w:val="00252A7F"/>
    <w:rsid w:val="00257FBD"/>
    <w:rsid w:val="002D17F6"/>
    <w:rsid w:val="002E4F3C"/>
    <w:rsid w:val="00305296"/>
    <w:rsid w:val="0033489A"/>
    <w:rsid w:val="00357D99"/>
    <w:rsid w:val="00361740"/>
    <w:rsid w:val="00374258"/>
    <w:rsid w:val="00391A2F"/>
    <w:rsid w:val="003A6141"/>
    <w:rsid w:val="003C2470"/>
    <w:rsid w:val="003C2ADE"/>
    <w:rsid w:val="003D37EE"/>
    <w:rsid w:val="00401BF2"/>
    <w:rsid w:val="0045072E"/>
    <w:rsid w:val="0047210B"/>
    <w:rsid w:val="004755CC"/>
    <w:rsid w:val="004829B0"/>
    <w:rsid w:val="00495234"/>
    <w:rsid w:val="004A1D30"/>
    <w:rsid w:val="004E48ED"/>
    <w:rsid w:val="00530961"/>
    <w:rsid w:val="00540148"/>
    <w:rsid w:val="005514E1"/>
    <w:rsid w:val="00564924"/>
    <w:rsid w:val="005747F2"/>
    <w:rsid w:val="005748EB"/>
    <w:rsid w:val="00574AC1"/>
    <w:rsid w:val="00586D64"/>
    <w:rsid w:val="005D0FCD"/>
    <w:rsid w:val="005E617A"/>
    <w:rsid w:val="00646D87"/>
    <w:rsid w:val="00650ABE"/>
    <w:rsid w:val="00666A60"/>
    <w:rsid w:val="006734FB"/>
    <w:rsid w:val="00692718"/>
    <w:rsid w:val="006B76F5"/>
    <w:rsid w:val="007011F3"/>
    <w:rsid w:val="00707BA1"/>
    <w:rsid w:val="00742CC5"/>
    <w:rsid w:val="00784F63"/>
    <w:rsid w:val="0079120C"/>
    <w:rsid w:val="00791812"/>
    <w:rsid w:val="00791E1D"/>
    <w:rsid w:val="00797D6C"/>
    <w:rsid w:val="007A77E1"/>
    <w:rsid w:val="007B587A"/>
    <w:rsid w:val="007B6690"/>
    <w:rsid w:val="007C221D"/>
    <w:rsid w:val="007E3AB0"/>
    <w:rsid w:val="007F4491"/>
    <w:rsid w:val="008646B9"/>
    <w:rsid w:val="00886022"/>
    <w:rsid w:val="008D5825"/>
    <w:rsid w:val="009328F0"/>
    <w:rsid w:val="009343F6"/>
    <w:rsid w:val="00942924"/>
    <w:rsid w:val="00A27865"/>
    <w:rsid w:val="00A7240E"/>
    <w:rsid w:val="00AC77E2"/>
    <w:rsid w:val="00AF4A0A"/>
    <w:rsid w:val="00B20D02"/>
    <w:rsid w:val="00B55AE2"/>
    <w:rsid w:val="00B7391B"/>
    <w:rsid w:val="00B811A7"/>
    <w:rsid w:val="00B94275"/>
    <w:rsid w:val="00C11991"/>
    <w:rsid w:val="00D02EDD"/>
    <w:rsid w:val="00D353CF"/>
    <w:rsid w:val="00D51E28"/>
    <w:rsid w:val="00DA69C8"/>
    <w:rsid w:val="00DC2F8A"/>
    <w:rsid w:val="00DC360A"/>
    <w:rsid w:val="00DD0887"/>
    <w:rsid w:val="00DE1324"/>
    <w:rsid w:val="00E22280"/>
    <w:rsid w:val="00E35AB3"/>
    <w:rsid w:val="00EB59A3"/>
    <w:rsid w:val="00EC5497"/>
    <w:rsid w:val="00ED35FB"/>
    <w:rsid w:val="00EF3A25"/>
    <w:rsid w:val="00F043FE"/>
    <w:rsid w:val="00F2493A"/>
    <w:rsid w:val="00F50E9D"/>
    <w:rsid w:val="00F70565"/>
    <w:rsid w:val="00FA0C00"/>
    <w:rsid w:val="00FA3A4D"/>
    <w:rsid w:val="00FB482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DE1E5C"/>
  <w15:docId w15:val="{360EC5D0-B231-4484-B107-BCB16553F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F2493A"/>
    <w:rPr>
      <w:rFonts w:ascii="Calibri" w:eastAsia="Calibri" w:hAnsi="Calibri" w:cs="Calibri"/>
      <w:lang w:val="es-ES"/>
    </w:rPr>
  </w:style>
  <w:style w:type="paragraph" w:styleId="Ttulo1">
    <w:name w:val="heading 1"/>
    <w:basedOn w:val="Normal"/>
    <w:next w:val="Normal"/>
    <w:link w:val="Ttulo1Car"/>
    <w:uiPriority w:val="9"/>
    <w:qFormat/>
    <w:rsid w:val="00B20D02"/>
    <w:pPr>
      <w:keepNext/>
      <w:keepLines/>
      <w:widowControl/>
      <w:autoSpaceDE/>
      <w:autoSpaceDN/>
      <w:spacing w:before="480" w:line="276" w:lineRule="auto"/>
      <w:outlineLvl w:val="0"/>
    </w:pPr>
    <w:rPr>
      <w:rFonts w:ascii="Cambria" w:eastAsia="Times New Roman" w:hAnsi="Cambria" w:cs="Times New Roman"/>
      <w:b/>
      <w:bCs/>
      <w:color w:val="365F91"/>
      <w:sz w:val="28"/>
      <w:szCs w:val="28"/>
      <w:lang w:val="es-MX"/>
    </w:rPr>
  </w:style>
  <w:style w:type="paragraph" w:styleId="Ttulo2">
    <w:name w:val="heading 2"/>
    <w:basedOn w:val="Normal"/>
    <w:next w:val="Normal"/>
    <w:link w:val="Ttulo2Car"/>
    <w:uiPriority w:val="9"/>
    <w:unhideWhenUsed/>
    <w:qFormat/>
    <w:rsid w:val="00B20D02"/>
    <w:pPr>
      <w:keepNext/>
      <w:keepLines/>
      <w:widowControl/>
      <w:autoSpaceDE/>
      <w:autoSpaceDN/>
      <w:spacing w:before="200"/>
      <w:outlineLvl w:val="1"/>
    </w:pPr>
    <w:rPr>
      <w:rFonts w:ascii="Cambria" w:eastAsia="Times New Roman" w:hAnsi="Cambria" w:cs="Times New Roman"/>
      <w:b/>
      <w:bCs/>
      <w:color w:val="000000"/>
      <w:sz w:val="28"/>
      <w:szCs w:val="26"/>
      <w:lang w:val="es-MX"/>
    </w:rPr>
  </w:style>
  <w:style w:type="paragraph" w:styleId="Ttulo3">
    <w:name w:val="heading 3"/>
    <w:basedOn w:val="Normal"/>
    <w:next w:val="Normal"/>
    <w:link w:val="Ttulo3Car"/>
    <w:uiPriority w:val="9"/>
    <w:unhideWhenUsed/>
    <w:qFormat/>
    <w:rsid w:val="00B20D02"/>
    <w:pPr>
      <w:keepNext/>
      <w:widowControl/>
      <w:autoSpaceDE/>
      <w:autoSpaceDN/>
      <w:spacing w:before="240" w:after="60" w:line="276" w:lineRule="auto"/>
      <w:outlineLvl w:val="2"/>
    </w:pPr>
    <w:rPr>
      <w:rFonts w:ascii="Cambria" w:eastAsia="Times New Roman" w:hAnsi="Cambria" w:cs="Times New Roman"/>
      <w:b/>
      <w:bCs/>
      <w:sz w:val="26"/>
      <w:szCs w:val="26"/>
      <w:lang w:val="es-MX"/>
    </w:rPr>
  </w:style>
  <w:style w:type="paragraph" w:styleId="Ttulo4">
    <w:name w:val="heading 4"/>
    <w:basedOn w:val="Normal"/>
    <w:link w:val="Ttulo4Car"/>
    <w:uiPriority w:val="9"/>
    <w:semiHidden/>
    <w:unhideWhenUsed/>
    <w:qFormat/>
    <w:rsid w:val="00B20D02"/>
    <w:pPr>
      <w:keepNext/>
      <w:widowControl/>
      <w:autoSpaceDE/>
      <w:autoSpaceDN/>
      <w:spacing w:before="240" w:after="60" w:line="276" w:lineRule="auto"/>
      <w:outlineLvl w:val="3"/>
    </w:pPr>
    <w:rPr>
      <w:rFonts w:eastAsia="Times New Roman" w:cs="Times New Roman"/>
      <w:b/>
      <w:bCs/>
      <w:sz w:val="28"/>
      <w:szCs w:val="28"/>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rFonts w:ascii="Arial" w:eastAsia="Arial" w:hAnsi="Arial" w:cs="Arial"/>
      <w:b/>
      <w:bCs/>
      <w:sz w:val="24"/>
      <w:szCs w:val="24"/>
    </w:rPr>
  </w:style>
  <w:style w:type="paragraph" w:styleId="Prrafodelista">
    <w:name w:val="List Paragraph"/>
    <w:basedOn w:val="Normal"/>
    <w:uiPriority w:val="34"/>
    <w:qFormat/>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1F607F"/>
    <w:pPr>
      <w:tabs>
        <w:tab w:val="center" w:pos="4419"/>
        <w:tab w:val="right" w:pos="8838"/>
      </w:tabs>
    </w:pPr>
  </w:style>
  <w:style w:type="character" w:customStyle="1" w:styleId="EncabezadoCar">
    <w:name w:val="Encabezado Car"/>
    <w:basedOn w:val="Fuentedeprrafopredeter"/>
    <w:link w:val="Encabezado"/>
    <w:uiPriority w:val="99"/>
    <w:rsid w:val="001F607F"/>
    <w:rPr>
      <w:rFonts w:ascii="Calibri" w:eastAsia="Calibri" w:hAnsi="Calibri" w:cs="Calibri"/>
      <w:lang w:val="es-ES"/>
    </w:rPr>
  </w:style>
  <w:style w:type="paragraph" w:styleId="Piedepgina">
    <w:name w:val="footer"/>
    <w:basedOn w:val="Normal"/>
    <w:link w:val="PiedepginaCar"/>
    <w:uiPriority w:val="99"/>
    <w:unhideWhenUsed/>
    <w:rsid w:val="001F607F"/>
    <w:pPr>
      <w:tabs>
        <w:tab w:val="center" w:pos="4419"/>
        <w:tab w:val="right" w:pos="8838"/>
      </w:tabs>
    </w:pPr>
  </w:style>
  <w:style w:type="character" w:customStyle="1" w:styleId="PiedepginaCar">
    <w:name w:val="Pie de página Car"/>
    <w:basedOn w:val="Fuentedeprrafopredeter"/>
    <w:link w:val="Piedepgina"/>
    <w:uiPriority w:val="99"/>
    <w:rsid w:val="001F607F"/>
    <w:rPr>
      <w:rFonts w:ascii="Calibri" w:eastAsia="Calibri" w:hAnsi="Calibri" w:cs="Calibri"/>
      <w:lang w:val="es-ES"/>
    </w:rPr>
  </w:style>
  <w:style w:type="character" w:customStyle="1" w:styleId="Ttulo1Car">
    <w:name w:val="Título 1 Car"/>
    <w:basedOn w:val="Fuentedeprrafopredeter"/>
    <w:link w:val="Ttulo1"/>
    <w:uiPriority w:val="9"/>
    <w:rsid w:val="00B20D02"/>
    <w:rPr>
      <w:rFonts w:ascii="Cambria" w:eastAsia="Times New Roman" w:hAnsi="Cambria" w:cs="Times New Roman"/>
      <w:b/>
      <w:bCs/>
      <w:color w:val="365F91"/>
      <w:sz w:val="28"/>
      <w:szCs w:val="28"/>
      <w:lang w:val="es-MX"/>
    </w:rPr>
  </w:style>
  <w:style w:type="character" w:customStyle="1" w:styleId="Ttulo2Car">
    <w:name w:val="Título 2 Car"/>
    <w:basedOn w:val="Fuentedeprrafopredeter"/>
    <w:link w:val="Ttulo2"/>
    <w:uiPriority w:val="9"/>
    <w:rsid w:val="00B20D02"/>
    <w:rPr>
      <w:rFonts w:ascii="Cambria" w:eastAsia="Times New Roman" w:hAnsi="Cambria" w:cs="Times New Roman"/>
      <w:b/>
      <w:bCs/>
      <w:color w:val="000000"/>
      <w:sz w:val="28"/>
      <w:szCs w:val="26"/>
      <w:lang w:val="es-MX"/>
    </w:rPr>
  </w:style>
  <w:style w:type="character" w:customStyle="1" w:styleId="Ttulo3Car">
    <w:name w:val="Título 3 Car"/>
    <w:basedOn w:val="Fuentedeprrafopredeter"/>
    <w:link w:val="Ttulo3"/>
    <w:uiPriority w:val="9"/>
    <w:rsid w:val="00B20D02"/>
    <w:rPr>
      <w:rFonts w:ascii="Cambria" w:eastAsia="Times New Roman" w:hAnsi="Cambria" w:cs="Times New Roman"/>
      <w:b/>
      <w:bCs/>
      <w:sz w:val="26"/>
      <w:szCs w:val="26"/>
      <w:lang w:val="es-MX"/>
    </w:rPr>
  </w:style>
  <w:style w:type="character" w:customStyle="1" w:styleId="Ttulo4Car">
    <w:name w:val="Título 4 Car"/>
    <w:basedOn w:val="Fuentedeprrafopredeter"/>
    <w:link w:val="Ttulo4"/>
    <w:uiPriority w:val="9"/>
    <w:semiHidden/>
    <w:rsid w:val="00B20D02"/>
    <w:rPr>
      <w:rFonts w:ascii="Calibri" w:eastAsia="Times New Roman" w:hAnsi="Calibri" w:cs="Times New Roman"/>
      <w:b/>
      <w:bCs/>
      <w:sz w:val="28"/>
      <w:szCs w:val="28"/>
      <w:lang w:val="es-MX"/>
    </w:rPr>
  </w:style>
  <w:style w:type="paragraph" w:styleId="Descripcin">
    <w:name w:val="caption"/>
    <w:basedOn w:val="Normal"/>
    <w:next w:val="Normal"/>
    <w:uiPriority w:val="35"/>
    <w:semiHidden/>
    <w:unhideWhenUsed/>
    <w:qFormat/>
    <w:rsid w:val="00B20D02"/>
    <w:pPr>
      <w:widowControl/>
      <w:autoSpaceDE/>
      <w:autoSpaceDN/>
    </w:pPr>
    <w:rPr>
      <w:rFonts w:ascii="Times New Roman" w:eastAsia="Times New Roman" w:hAnsi="Times New Roman" w:cs="Times New Roman"/>
      <w:b/>
      <w:bCs/>
      <w:sz w:val="20"/>
      <w:szCs w:val="20"/>
      <w:lang w:val="es-MX" w:eastAsia="zh-CN"/>
    </w:rPr>
  </w:style>
  <w:style w:type="paragraph" w:styleId="Tabladeilustraciones">
    <w:name w:val="table of figures"/>
    <w:basedOn w:val="Normal"/>
    <w:next w:val="Normal"/>
    <w:uiPriority w:val="99"/>
    <w:semiHidden/>
    <w:unhideWhenUsed/>
    <w:rsid w:val="00B20D02"/>
    <w:pPr>
      <w:widowControl/>
      <w:autoSpaceDE/>
      <w:autoSpaceDN/>
    </w:pPr>
    <w:rPr>
      <w:rFonts w:ascii="Times New Roman" w:eastAsia="Times New Roman" w:hAnsi="Times New Roman" w:cs="Times New Roman"/>
      <w:sz w:val="24"/>
      <w:szCs w:val="24"/>
      <w:lang w:val="es-MX" w:eastAsia="zh-CN"/>
    </w:rPr>
  </w:style>
  <w:style w:type="character" w:styleId="Textoennegrita">
    <w:name w:val="Strong"/>
    <w:uiPriority w:val="22"/>
    <w:qFormat/>
    <w:rsid w:val="00B20D02"/>
    <w:rPr>
      <w:b/>
      <w:bCs/>
    </w:rPr>
  </w:style>
  <w:style w:type="paragraph" w:styleId="TtuloTDC">
    <w:name w:val="TOC Heading"/>
    <w:basedOn w:val="Ttulo1"/>
    <w:next w:val="Normal"/>
    <w:uiPriority w:val="39"/>
    <w:semiHidden/>
    <w:unhideWhenUsed/>
    <w:qFormat/>
    <w:rsid w:val="00B20D02"/>
    <w:pPr>
      <w:keepLines w:val="0"/>
      <w:spacing w:before="240" w:after="60"/>
      <w:outlineLvl w:val="9"/>
    </w:pPr>
    <w:rPr>
      <w:color w:val="auto"/>
      <w:kern w:val="32"/>
      <w:sz w:val="32"/>
      <w:szCs w:val="32"/>
    </w:rPr>
  </w:style>
  <w:style w:type="paragraph" w:styleId="Sinespaciado">
    <w:name w:val="No Spacing"/>
    <w:uiPriority w:val="1"/>
    <w:qFormat/>
    <w:rsid w:val="00B20D02"/>
    <w:pPr>
      <w:widowControl/>
      <w:autoSpaceDE/>
      <w:autoSpaceDN/>
    </w:pPr>
    <w:rPr>
      <w:rFonts w:ascii="Calibri" w:eastAsia="Calibri" w:hAnsi="Calibri" w:cs="Times New Roman"/>
      <w:lang w:val="es-MX"/>
    </w:rPr>
  </w:style>
  <w:style w:type="table" w:styleId="Tablaconcuadrcula">
    <w:name w:val="Table Grid"/>
    <w:basedOn w:val="Tablanormal"/>
    <w:uiPriority w:val="59"/>
    <w:rsid w:val="00B20D02"/>
    <w:pPr>
      <w:widowControl/>
      <w:autoSpaceDE/>
      <w:autoSpaceDN/>
    </w:pPr>
    <w:rPr>
      <w:rFonts w:ascii="Calibri" w:eastAsia="Calibri" w:hAnsi="Calibri" w:cs="Times New Roman"/>
      <w:sz w:val="20"/>
      <w:szCs w:val="20"/>
      <w:lang w:val="es-MX"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uiPriority w:val="99"/>
    <w:unhideWhenUsed/>
    <w:rsid w:val="00B20D02"/>
    <w:rPr>
      <w:color w:val="0000FF"/>
      <w:u w:val="single"/>
    </w:rPr>
  </w:style>
  <w:style w:type="character" w:styleId="Hipervnculovisitado">
    <w:name w:val="FollowedHyperlink"/>
    <w:uiPriority w:val="99"/>
    <w:semiHidden/>
    <w:unhideWhenUsed/>
    <w:rsid w:val="00B20D02"/>
    <w:rPr>
      <w:color w:val="800080"/>
      <w:u w:val="single"/>
    </w:rPr>
  </w:style>
  <w:style w:type="paragraph" w:styleId="NormalWeb">
    <w:name w:val="Normal (Web)"/>
    <w:basedOn w:val="Normal"/>
    <w:uiPriority w:val="99"/>
    <w:unhideWhenUsed/>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character" w:customStyle="1" w:styleId="apple-converted-space">
    <w:name w:val="apple-converted-space"/>
    <w:basedOn w:val="Fuentedeprrafopredeter"/>
    <w:rsid w:val="00B20D02"/>
  </w:style>
  <w:style w:type="paragraph" w:customStyle="1" w:styleId="Default">
    <w:name w:val="Default"/>
    <w:rsid w:val="00B20D02"/>
    <w:pPr>
      <w:widowControl/>
      <w:adjustRightInd w:val="0"/>
    </w:pPr>
    <w:rPr>
      <w:rFonts w:ascii="Arial" w:eastAsia="Calibri" w:hAnsi="Arial" w:cs="Arial"/>
      <w:color w:val="000000"/>
      <w:sz w:val="24"/>
      <w:szCs w:val="24"/>
      <w:lang w:val="es-MX" w:eastAsia="es-MX"/>
    </w:rPr>
  </w:style>
  <w:style w:type="paragraph" w:styleId="Textodeglobo">
    <w:name w:val="Balloon Text"/>
    <w:basedOn w:val="Normal"/>
    <w:link w:val="TextodegloboCar"/>
    <w:uiPriority w:val="99"/>
    <w:semiHidden/>
    <w:unhideWhenUsed/>
    <w:rsid w:val="00B20D02"/>
    <w:pPr>
      <w:widowControl/>
      <w:autoSpaceDE/>
      <w:autoSpaceDN/>
    </w:pPr>
    <w:rPr>
      <w:rFonts w:ascii="Tahoma" w:eastAsia="Times New Roman" w:hAnsi="Tahoma" w:cs="Times New Roman"/>
      <w:sz w:val="16"/>
      <w:szCs w:val="16"/>
      <w:lang w:val="es-MX" w:eastAsia="zh-CN"/>
    </w:rPr>
  </w:style>
  <w:style w:type="character" w:customStyle="1" w:styleId="TextodegloboCar">
    <w:name w:val="Texto de globo Car"/>
    <w:basedOn w:val="Fuentedeprrafopredeter"/>
    <w:link w:val="Textodeglobo"/>
    <w:uiPriority w:val="99"/>
    <w:semiHidden/>
    <w:rsid w:val="00B20D02"/>
    <w:rPr>
      <w:rFonts w:ascii="Tahoma" w:eastAsia="Times New Roman" w:hAnsi="Tahoma" w:cs="Times New Roman"/>
      <w:sz w:val="16"/>
      <w:szCs w:val="16"/>
      <w:lang w:val="es-MX" w:eastAsia="zh-CN"/>
    </w:rPr>
  </w:style>
  <w:style w:type="character" w:customStyle="1" w:styleId="xjh">
    <w:name w:val="_xjh"/>
    <w:basedOn w:val="Fuentedeprrafopredeter"/>
    <w:rsid w:val="00B20D02"/>
  </w:style>
  <w:style w:type="character" w:customStyle="1" w:styleId="ks">
    <w:name w:val="_ks"/>
    <w:basedOn w:val="Fuentedeprrafopredeter"/>
    <w:rsid w:val="00B20D02"/>
  </w:style>
  <w:style w:type="character" w:customStyle="1" w:styleId="vkgy">
    <w:name w:val="vk_gy"/>
    <w:basedOn w:val="Fuentedeprrafopredeter"/>
    <w:rsid w:val="00B20D02"/>
  </w:style>
  <w:style w:type="paragraph" w:customStyle="1" w:styleId="taskbuttondiv">
    <w:name w:val="taskbuttondiv"/>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styleId="Textocomentario">
    <w:name w:val="annotation text"/>
    <w:basedOn w:val="Normal"/>
    <w:link w:val="TextocomentarioCar"/>
    <w:uiPriority w:val="99"/>
    <w:unhideWhenUsed/>
    <w:rsid w:val="00B20D02"/>
    <w:pPr>
      <w:widowControl/>
      <w:autoSpaceDE/>
      <w:autoSpaceDN/>
    </w:pPr>
    <w:rPr>
      <w:rFonts w:ascii="Times New Roman" w:eastAsia="Times New Roman" w:hAnsi="Times New Roman" w:cs="Times New Roman"/>
      <w:sz w:val="20"/>
      <w:szCs w:val="20"/>
      <w:lang w:val="es-ES_tradnl"/>
    </w:rPr>
  </w:style>
  <w:style w:type="character" w:customStyle="1" w:styleId="TextocomentarioCar">
    <w:name w:val="Texto comentario Car"/>
    <w:basedOn w:val="Fuentedeprrafopredeter"/>
    <w:link w:val="Textocomentario"/>
    <w:uiPriority w:val="99"/>
    <w:rsid w:val="00B20D02"/>
    <w:rPr>
      <w:rFonts w:ascii="Times New Roman" w:eastAsia="Times New Roman" w:hAnsi="Times New Roman" w:cs="Times New Roman"/>
      <w:sz w:val="20"/>
      <w:szCs w:val="20"/>
      <w:lang w:val="es-ES_tradnl"/>
    </w:rPr>
  </w:style>
  <w:style w:type="character" w:styleId="Refdecomentario">
    <w:name w:val="annotation reference"/>
    <w:uiPriority w:val="99"/>
    <w:semiHidden/>
    <w:unhideWhenUsed/>
    <w:rsid w:val="00B20D02"/>
    <w:rPr>
      <w:sz w:val="16"/>
      <w:szCs w:val="16"/>
    </w:rPr>
  </w:style>
  <w:style w:type="paragraph" w:styleId="Asuntodelcomentario">
    <w:name w:val="annotation subject"/>
    <w:basedOn w:val="Textocomentario"/>
    <w:next w:val="Textocomentario"/>
    <w:link w:val="AsuntodelcomentarioCar"/>
    <w:uiPriority w:val="99"/>
    <w:semiHidden/>
    <w:unhideWhenUsed/>
    <w:rsid w:val="00B20D02"/>
    <w:pPr>
      <w:spacing w:after="200" w:line="276" w:lineRule="auto"/>
    </w:pPr>
    <w:rPr>
      <w:b/>
      <w:bCs/>
    </w:rPr>
  </w:style>
  <w:style w:type="character" w:customStyle="1" w:styleId="AsuntodelcomentarioCar">
    <w:name w:val="Asunto del comentario Car"/>
    <w:basedOn w:val="TextocomentarioCar"/>
    <w:link w:val="Asuntodelcomentario"/>
    <w:uiPriority w:val="99"/>
    <w:semiHidden/>
    <w:rsid w:val="00B20D02"/>
    <w:rPr>
      <w:rFonts w:ascii="Times New Roman" w:eastAsia="Times New Roman" w:hAnsi="Times New Roman" w:cs="Times New Roman"/>
      <w:b/>
      <w:bCs/>
      <w:sz w:val="20"/>
      <w:szCs w:val="20"/>
      <w:lang w:val="es-ES_tradnl"/>
    </w:rPr>
  </w:style>
  <w:style w:type="table" w:customStyle="1" w:styleId="Sombreadoclaro1">
    <w:name w:val="Sombreado claro1"/>
    <w:basedOn w:val="Tablanormal"/>
    <w:uiPriority w:val="60"/>
    <w:rsid w:val="00B20D02"/>
    <w:pPr>
      <w:widowControl/>
      <w:autoSpaceDE/>
      <w:autoSpaceDN/>
    </w:pPr>
    <w:rPr>
      <w:rFonts w:ascii="Calibri" w:eastAsia="Calibri" w:hAnsi="Calibri" w:cs="Times New Roman"/>
      <w:color w:val="000000"/>
      <w:lang w:val="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xl66">
    <w:name w:val="xl66"/>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67">
    <w:name w:val="xl67"/>
    <w:basedOn w:val="Normal"/>
    <w:rsid w:val="00B20D02"/>
    <w:pPr>
      <w:widowControl/>
      <w:pBdr>
        <w:top w:val="single" w:sz="4" w:space="0" w:color="auto"/>
        <w:left w:val="single" w:sz="4" w:space="0" w:color="auto"/>
        <w:right w:val="single" w:sz="4" w:space="0" w:color="auto"/>
      </w:pBdr>
      <w:shd w:val="clear" w:color="000000" w:fill="D9D9D9"/>
      <w:autoSpaceDE/>
      <w:autoSpaceDN/>
      <w:spacing w:before="100" w:beforeAutospacing="1" w:after="100" w:afterAutospacing="1"/>
      <w:jc w:val="center"/>
      <w:textAlignment w:val="center"/>
    </w:pPr>
    <w:rPr>
      <w:rFonts w:ascii="Arial" w:eastAsia="Times New Roman" w:hAnsi="Arial" w:cs="Arial"/>
      <w:sz w:val="32"/>
      <w:szCs w:val="32"/>
      <w:lang w:val="es-MX" w:eastAsia="es-MX"/>
    </w:rPr>
  </w:style>
  <w:style w:type="paragraph" w:customStyle="1" w:styleId="xl68">
    <w:name w:val="xl68"/>
    <w:basedOn w:val="Normal"/>
    <w:rsid w:val="00B20D02"/>
    <w:pPr>
      <w:widowControl/>
      <w:pBdr>
        <w:top w:val="single" w:sz="4" w:space="0" w:color="auto"/>
        <w:left w:val="single" w:sz="4" w:space="0" w:color="auto"/>
        <w:right w:val="single" w:sz="4" w:space="0" w:color="auto"/>
      </w:pBdr>
      <w:shd w:val="clear" w:color="000000" w:fill="D9D9D9"/>
      <w:autoSpaceDE/>
      <w:autoSpaceDN/>
      <w:spacing w:before="100" w:beforeAutospacing="1" w:after="100" w:afterAutospacing="1"/>
      <w:jc w:val="center"/>
      <w:textAlignment w:val="center"/>
    </w:pPr>
    <w:rPr>
      <w:rFonts w:ascii="Arial" w:eastAsia="Times New Roman" w:hAnsi="Arial" w:cs="Arial"/>
      <w:sz w:val="32"/>
      <w:szCs w:val="32"/>
      <w:lang w:val="es-MX" w:eastAsia="es-MX"/>
    </w:rPr>
  </w:style>
  <w:style w:type="paragraph" w:customStyle="1" w:styleId="xl69">
    <w:name w:val="xl69"/>
    <w:basedOn w:val="Normal"/>
    <w:rsid w:val="00B20D02"/>
    <w:pPr>
      <w:widowControl/>
      <w:pBdr>
        <w:top w:val="single" w:sz="4" w:space="0" w:color="auto"/>
        <w:left w:val="single" w:sz="4" w:space="0" w:color="auto"/>
        <w:right w:val="single" w:sz="4" w:space="0" w:color="auto"/>
      </w:pBdr>
      <w:shd w:val="clear" w:color="000000" w:fill="D9D9D9"/>
      <w:autoSpaceDE/>
      <w:autoSpaceDN/>
      <w:spacing w:before="100" w:beforeAutospacing="1" w:after="100" w:afterAutospacing="1"/>
      <w:jc w:val="center"/>
      <w:textAlignment w:val="center"/>
    </w:pPr>
    <w:rPr>
      <w:rFonts w:ascii="Arial" w:eastAsia="Times New Roman" w:hAnsi="Arial" w:cs="Arial"/>
      <w:sz w:val="32"/>
      <w:szCs w:val="32"/>
      <w:lang w:val="es-MX" w:eastAsia="es-MX"/>
    </w:rPr>
  </w:style>
  <w:style w:type="paragraph" w:customStyle="1" w:styleId="xl70">
    <w:name w:val="xl70"/>
    <w:basedOn w:val="Normal"/>
    <w:rsid w:val="00B20D02"/>
    <w:pPr>
      <w:widowControl/>
      <w:pBdr>
        <w:top w:val="single" w:sz="4" w:space="0" w:color="auto"/>
        <w:left w:val="single" w:sz="4" w:space="0" w:color="auto"/>
        <w:right w:val="single" w:sz="4" w:space="0" w:color="auto"/>
      </w:pBdr>
      <w:shd w:val="clear" w:color="000000" w:fill="D9D9D9"/>
      <w:autoSpaceDE/>
      <w:autoSpaceDN/>
      <w:spacing w:before="100" w:beforeAutospacing="1" w:after="100" w:afterAutospacing="1"/>
      <w:jc w:val="center"/>
      <w:textAlignment w:val="center"/>
    </w:pPr>
    <w:rPr>
      <w:rFonts w:ascii="Arial" w:eastAsia="Times New Roman" w:hAnsi="Arial" w:cs="Arial"/>
      <w:sz w:val="32"/>
      <w:szCs w:val="32"/>
      <w:lang w:val="es-MX" w:eastAsia="es-MX"/>
    </w:rPr>
  </w:style>
  <w:style w:type="paragraph" w:customStyle="1" w:styleId="xl71">
    <w:name w:val="xl71"/>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72">
    <w:name w:val="xl72"/>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73">
    <w:name w:val="xl73"/>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74">
    <w:name w:val="xl74"/>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75">
    <w:name w:val="xl75"/>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textAlignment w:val="center"/>
    </w:pPr>
    <w:rPr>
      <w:rFonts w:ascii="Arial" w:eastAsia="Times New Roman" w:hAnsi="Arial" w:cs="Arial"/>
      <w:sz w:val="24"/>
      <w:szCs w:val="24"/>
      <w:lang w:val="es-MX" w:eastAsia="es-MX"/>
    </w:rPr>
  </w:style>
  <w:style w:type="paragraph" w:customStyle="1" w:styleId="xl76">
    <w:name w:val="xl76"/>
    <w:basedOn w:val="Normal"/>
    <w:rsid w:val="00B20D02"/>
    <w:pPr>
      <w:widowControl/>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77">
    <w:name w:val="xl77"/>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textAlignment w:val="center"/>
    </w:pPr>
    <w:rPr>
      <w:rFonts w:ascii="Arial" w:eastAsia="Times New Roman" w:hAnsi="Arial" w:cs="Arial"/>
      <w:sz w:val="24"/>
      <w:szCs w:val="24"/>
      <w:lang w:val="es-MX" w:eastAsia="es-MX"/>
    </w:rPr>
  </w:style>
  <w:style w:type="paragraph" w:customStyle="1" w:styleId="xl78">
    <w:name w:val="xl78"/>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79">
    <w:name w:val="xl79"/>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80">
    <w:name w:val="xl80"/>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81">
    <w:name w:val="xl81"/>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82">
    <w:name w:val="xl82"/>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83">
    <w:name w:val="xl83"/>
    <w:basedOn w:val="Normal"/>
    <w:rsid w:val="00B20D02"/>
    <w:pPr>
      <w:widowControl/>
      <w:autoSpaceDE/>
      <w:autoSpaceDN/>
      <w:spacing w:before="100" w:beforeAutospacing="1" w:after="100" w:afterAutospacing="1"/>
      <w:jc w:val="center"/>
      <w:textAlignment w:val="center"/>
    </w:pPr>
    <w:rPr>
      <w:rFonts w:ascii="Arial Narrow" w:eastAsia="Times New Roman" w:hAnsi="Arial Narrow" w:cs="Times New Roman"/>
      <w:sz w:val="24"/>
      <w:szCs w:val="24"/>
      <w:lang w:val="es-MX" w:eastAsia="es-MX"/>
    </w:rPr>
  </w:style>
  <w:style w:type="paragraph" w:customStyle="1" w:styleId="xl84">
    <w:name w:val="xl84"/>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85">
    <w:name w:val="xl85"/>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numbering" w:customStyle="1" w:styleId="Sinlista1">
    <w:name w:val="Sin lista1"/>
    <w:next w:val="Sinlista"/>
    <w:uiPriority w:val="99"/>
    <w:semiHidden/>
    <w:unhideWhenUsed/>
    <w:rsid w:val="00B20D02"/>
  </w:style>
  <w:style w:type="paragraph" w:customStyle="1" w:styleId="xl86">
    <w:name w:val="xl86"/>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87">
    <w:name w:val="xl87"/>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88">
    <w:name w:val="xl88"/>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both"/>
      <w:textAlignment w:val="center"/>
    </w:pPr>
    <w:rPr>
      <w:rFonts w:ascii="Arial" w:eastAsia="Times New Roman" w:hAnsi="Arial" w:cs="Arial"/>
      <w:sz w:val="24"/>
      <w:szCs w:val="24"/>
      <w:lang w:val="es-MX" w:eastAsia="es-MX"/>
    </w:rPr>
  </w:style>
  <w:style w:type="paragraph" w:customStyle="1" w:styleId="xl89">
    <w:name w:val="xl89"/>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90">
    <w:name w:val="xl90"/>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both"/>
      <w:textAlignment w:val="center"/>
    </w:pPr>
    <w:rPr>
      <w:rFonts w:ascii="Arial" w:eastAsia="Times New Roman" w:hAnsi="Arial" w:cs="Arial"/>
      <w:sz w:val="24"/>
      <w:szCs w:val="24"/>
      <w:lang w:val="es-MX" w:eastAsia="es-MX"/>
    </w:rPr>
  </w:style>
  <w:style w:type="paragraph" w:customStyle="1" w:styleId="xl91">
    <w:name w:val="xl91"/>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92">
    <w:name w:val="xl92"/>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93">
    <w:name w:val="xl93"/>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94">
    <w:name w:val="xl94"/>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95">
    <w:name w:val="xl95"/>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96">
    <w:name w:val="xl96"/>
    <w:basedOn w:val="Normal"/>
    <w:rsid w:val="00B20D02"/>
    <w:pPr>
      <w:widowControl/>
      <w:autoSpaceDE/>
      <w:autoSpaceDN/>
      <w:spacing w:before="100" w:beforeAutospacing="1" w:after="100" w:afterAutospacing="1"/>
      <w:jc w:val="both"/>
      <w:textAlignment w:val="center"/>
    </w:pPr>
    <w:rPr>
      <w:rFonts w:ascii="Arial" w:eastAsia="Times New Roman" w:hAnsi="Arial" w:cs="Arial"/>
      <w:sz w:val="24"/>
      <w:szCs w:val="24"/>
      <w:lang w:val="es-MX" w:eastAsia="es-MX"/>
    </w:rPr>
  </w:style>
  <w:style w:type="paragraph" w:customStyle="1" w:styleId="xl97">
    <w:name w:val="xl97"/>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ascii="Arial" w:eastAsia="Times New Roman" w:hAnsi="Arial" w:cs="Arial"/>
      <w:sz w:val="24"/>
      <w:szCs w:val="24"/>
      <w:lang w:val="es-MX" w:eastAsia="es-MX"/>
    </w:rPr>
  </w:style>
  <w:style w:type="paragraph" w:customStyle="1" w:styleId="xl98">
    <w:name w:val="xl98"/>
    <w:basedOn w:val="Normal"/>
    <w:rsid w:val="00B20D02"/>
    <w:pPr>
      <w:widowControl/>
      <w:autoSpaceDE/>
      <w:autoSpaceDN/>
      <w:spacing w:before="100" w:beforeAutospacing="1" w:after="100" w:afterAutospacing="1"/>
      <w:jc w:val="center"/>
      <w:textAlignment w:val="center"/>
    </w:pPr>
    <w:rPr>
      <w:rFonts w:ascii="Arial Narrow" w:eastAsia="Times New Roman" w:hAnsi="Arial Narrow" w:cs="Times New Roman"/>
      <w:sz w:val="24"/>
      <w:szCs w:val="24"/>
      <w:lang w:val="es-MX" w:eastAsia="es-MX"/>
    </w:rPr>
  </w:style>
  <w:style w:type="paragraph" w:customStyle="1" w:styleId="xl99">
    <w:name w:val="xl99"/>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100">
    <w:name w:val="xl100"/>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ascii="Arial" w:eastAsia="Times New Roman" w:hAnsi="Arial" w:cs="Arial"/>
      <w:sz w:val="24"/>
      <w:szCs w:val="24"/>
      <w:lang w:val="es-MX" w:eastAsia="es-MX"/>
    </w:rPr>
  </w:style>
  <w:style w:type="paragraph" w:customStyle="1" w:styleId="xl101">
    <w:name w:val="xl101"/>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102">
    <w:name w:val="xl102"/>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103">
    <w:name w:val="xl103"/>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both"/>
      <w:textAlignment w:val="center"/>
    </w:pPr>
    <w:rPr>
      <w:rFonts w:ascii="Arial" w:eastAsia="Times New Roman" w:hAnsi="Arial" w:cs="Arial"/>
      <w:sz w:val="28"/>
      <w:szCs w:val="28"/>
      <w:lang w:val="es-MX" w:eastAsia="es-MX"/>
    </w:rPr>
  </w:style>
  <w:style w:type="paragraph" w:customStyle="1" w:styleId="xl104">
    <w:name w:val="xl104"/>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63">
    <w:name w:val="xl63"/>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64">
    <w:name w:val="xl64"/>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ascii="Times New Roman" w:eastAsia="Times New Roman" w:hAnsi="Times New Roman" w:cs="Times New Roman"/>
      <w:b/>
      <w:bCs/>
      <w:sz w:val="24"/>
      <w:szCs w:val="24"/>
      <w:lang w:val="es-MX" w:eastAsia="es-MX"/>
    </w:rPr>
  </w:style>
  <w:style w:type="paragraph" w:customStyle="1" w:styleId="xl65">
    <w:name w:val="xl65"/>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cs="Times New Roman"/>
      <w:b/>
      <w:bCs/>
      <w:sz w:val="24"/>
      <w:szCs w:val="24"/>
      <w:lang w:val="es-MX" w:eastAsia="es-MX"/>
    </w:rPr>
  </w:style>
  <w:style w:type="paragraph" w:customStyle="1" w:styleId="xl105">
    <w:name w:val="xl105"/>
    <w:basedOn w:val="Normal"/>
    <w:rsid w:val="00B20D02"/>
    <w:pPr>
      <w:widowControl/>
      <w:pBdr>
        <w:left w:val="single" w:sz="4" w:space="0" w:color="auto"/>
        <w:bottom w:val="single" w:sz="4" w:space="0" w:color="auto"/>
        <w:right w:val="single" w:sz="4" w:space="0" w:color="auto"/>
      </w:pBdr>
      <w:autoSpaceDE/>
      <w:autoSpaceDN/>
      <w:spacing w:before="100" w:beforeAutospacing="1" w:after="100" w:afterAutospacing="1"/>
      <w:textAlignment w:val="center"/>
    </w:pPr>
    <w:rPr>
      <w:rFonts w:ascii="Arial" w:eastAsia="Times New Roman" w:hAnsi="Arial" w:cs="Arial"/>
      <w:sz w:val="28"/>
      <w:szCs w:val="28"/>
      <w:lang w:val="es-MX" w:eastAsia="es-MX"/>
    </w:rPr>
  </w:style>
  <w:style w:type="paragraph" w:customStyle="1" w:styleId="xl106">
    <w:name w:val="xl106"/>
    <w:basedOn w:val="Normal"/>
    <w:rsid w:val="00B20D02"/>
    <w:pPr>
      <w:widowControl/>
      <w:pBdr>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07">
    <w:name w:val="xl107"/>
    <w:basedOn w:val="Normal"/>
    <w:rsid w:val="00B20D02"/>
    <w:pPr>
      <w:widowControl/>
      <w:pBdr>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08">
    <w:name w:val="xl108"/>
    <w:basedOn w:val="Normal"/>
    <w:rsid w:val="00B20D02"/>
    <w:pPr>
      <w:widowControl/>
      <w:pBdr>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09">
    <w:name w:val="xl109"/>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10">
    <w:name w:val="xl110"/>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11">
    <w:name w:val="xl111"/>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pPr>
    <w:rPr>
      <w:rFonts w:ascii="Arial" w:eastAsia="Times New Roman" w:hAnsi="Arial" w:cs="Arial"/>
      <w:sz w:val="28"/>
      <w:szCs w:val="28"/>
      <w:lang w:val="es-MX" w:eastAsia="es-MX"/>
    </w:rPr>
  </w:style>
  <w:style w:type="paragraph" w:customStyle="1" w:styleId="xl112">
    <w:name w:val="xl112"/>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13">
    <w:name w:val="xl113"/>
    <w:basedOn w:val="Normal"/>
    <w:rsid w:val="00B20D02"/>
    <w:pPr>
      <w:widowControl/>
      <w:pBdr>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14">
    <w:name w:val="xl114"/>
    <w:basedOn w:val="Normal"/>
    <w:rsid w:val="00B20D02"/>
    <w:pPr>
      <w:widowControl/>
      <w:pBdr>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15">
    <w:name w:val="xl115"/>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textAlignment w:val="center"/>
    </w:pPr>
    <w:rPr>
      <w:rFonts w:ascii="Arial" w:eastAsia="Times New Roman" w:hAnsi="Arial" w:cs="Arial"/>
      <w:sz w:val="28"/>
      <w:szCs w:val="28"/>
      <w:lang w:val="es-MX" w:eastAsia="es-MX"/>
    </w:rPr>
  </w:style>
  <w:style w:type="paragraph" w:customStyle="1" w:styleId="xl116">
    <w:name w:val="xl116"/>
    <w:basedOn w:val="Normal"/>
    <w:rsid w:val="00B20D02"/>
    <w:pPr>
      <w:widowControl/>
      <w:pBdr>
        <w:top w:val="single" w:sz="4" w:space="0" w:color="auto"/>
        <w:left w:val="single" w:sz="4" w:space="0" w:color="auto"/>
        <w:bottom w:val="single" w:sz="4" w:space="0" w:color="auto"/>
      </w:pBdr>
      <w:autoSpaceDE/>
      <w:autoSpaceDN/>
      <w:spacing w:before="100" w:beforeAutospacing="1" w:after="100" w:afterAutospacing="1"/>
      <w:textAlignment w:val="center"/>
    </w:pPr>
    <w:rPr>
      <w:rFonts w:ascii="Arial" w:eastAsia="Times New Roman" w:hAnsi="Arial" w:cs="Arial"/>
      <w:sz w:val="28"/>
      <w:szCs w:val="28"/>
      <w:lang w:val="es-MX" w:eastAsia="es-MX"/>
    </w:rPr>
  </w:style>
  <w:style w:type="paragraph" w:customStyle="1" w:styleId="xl117">
    <w:name w:val="xl117"/>
    <w:basedOn w:val="Normal"/>
    <w:rsid w:val="00B20D02"/>
    <w:pPr>
      <w:widowControl/>
      <w:pBdr>
        <w:top w:val="single" w:sz="4" w:space="0" w:color="auto"/>
        <w:left w:val="single" w:sz="4" w:space="0" w:color="auto"/>
        <w:bottom w:val="single" w:sz="4" w:space="0" w:color="auto"/>
      </w:pBdr>
      <w:autoSpaceDE/>
      <w:autoSpaceDN/>
      <w:spacing w:before="100" w:beforeAutospacing="1" w:after="100" w:afterAutospacing="1"/>
      <w:textAlignment w:val="center"/>
    </w:pPr>
    <w:rPr>
      <w:rFonts w:ascii="Arial" w:eastAsia="Times New Roman" w:hAnsi="Arial" w:cs="Arial"/>
      <w:sz w:val="28"/>
      <w:szCs w:val="28"/>
      <w:lang w:val="es-MX" w:eastAsia="es-MX"/>
    </w:rPr>
  </w:style>
  <w:style w:type="paragraph" w:customStyle="1" w:styleId="xl118">
    <w:name w:val="xl118"/>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textAlignment w:val="center"/>
    </w:pPr>
    <w:rPr>
      <w:rFonts w:ascii="Arial" w:eastAsia="Times New Roman" w:hAnsi="Arial" w:cs="Arial"/>
      <w:sz w:val="28"/>
      <w:szCs w:val="28"/>
      <w:lang w:val="es-MX" w:eastAsia="es-MX"/>
    </w:rPr>
  </w:style>
  <w:style w:type="paragraph" w:customStyle="1" w:styleId="xl119">
    <w:name w:val="xl119"/>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0">
    <w:name w:val="xl120"/>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1">
    <w:name w:val="xl121"/>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2">
    <w:name w:val="xl122"/>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textAlignment w:val="center"/>
    </w:pPr>
    <w:rPr>
      <w:rFonts w:ascii="Arial" w:eastAsia="Times New Roman" w:hAnsi="Arial" w:cs="Arial"/>
      <w:sz w:val="28"/>
      <w:szCs w:val="28"/>
      <w:lang w:val="es-MX" w:eastAsia="es-MX"/>
    </w:rPr>
  </w:style>
  <w:style w:type="paragraph" w:customStyle="1" w:styleId="xl123">
    <w:name w:val="xl123"/>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4">
    <w:name w:val="xl124"/>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both"/>
      <w:textAlignment w:val="center"/>
    </w:pPr>
    <w:rPr>
      <w:rFonts w:ascii="Arial" w:eastAsia="Times New Roman" w:hAnsi="Arial" w:cs="Arial"/>
      <w:sz w:val="28"/>
      <w:szCs w:val="28"/>
      <w:lang w:val="es-MX" w:eastAsia="es-MX"/>
    </w:rPr>
  </w:style>
  <w:style w:type="paragraph" w:customStyle="1" w:styleId="xl125">
    <w:name w:val="xl125"/>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6">
    <w:name w:val="xl126"/>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7">
    <w:name w:val="xl127"/>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pPr>
    <w:rPr>
      <w:rFonts w:ascii="Arial" w:eastAsia="Times New Roman" w:hAnsi="Arial" w:cs="Arial"/>
      <w:sz w:val="28"/>
      <w:szCs w:val="28"/>
      <w:lang w:val="es-MX" w:eastAsia="es-MX"/>
    </w:rPr>
  </w:style>
  <w:style w:type="paragraph" w:customStyle="1" w:styleId="xl128">
    <w:name w:val="xl128"/>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9">
    <w:name w:val="xl129"/>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30">
    <w:name w:val="xl130"/>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31">
    <w:name w:val="xl131"/>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32">
    <w:name w:val="xl132"/>
    <w:basedOn w:val="Normal"/>
    <w:rsid w:val="00B20D02"/>
    <w:pPr>
      <w:widowControl/>
      <w:pBdr>
        <w:top w:val="single" w:sz="4" w:space="0" w:color="auto"/>
        <w:left w:val="single" w:sz="4" w:space="0" w:color="auto"/>
        <w:bottom w:val="single" w:sz="4" w:space="0" w:color="auto"/>
        <w:right w:val="single" w:sz="4" w:space="0" w:color="auto"/>
      </w:pBdr>
      <w:shd w:val="clear" w:color="000000" w:fill="C4D79B"/>
      <w:autoSpaceDE/>
      <w:autoSpaceDN/>
      <w:spacing w:before="100" w:beforeAutospacing="1" w:after="100" w:afterAutospacing="1"/>
      <w:textAlignment w:val="center"/>
    </w:pPr>
    <w:rPr>
      <w:rFonts w:ascii="Arial" w:eastAsia="Times New Roman" w:hAnsi="Arial" w:cs="Arial"/>
      <w:b/>
      <w:bCs/>
      <w:sz w:val="40"/>
      <w:szCs w:val="40"/>
      <w:lang w:val="es-MX" w:eastAsia="es-MX"/>
    </w:rPr>
  </w:style>
  <w:style w:type="paragraph" w:customStyle="1" w:styleId="xl133">
    <w:name w:val="xl133"/>
    <w:basedOn w:val="Normal"/>
    <w:rsid w:val="00B20D02"/>
    <w:pPr>
      <w:widowControl/>
      <w:pBdr>
        <w:top w:val="single" w:sz="4" w:space="0" w:color="auto"/>
        <w:left w:val="single" w:sz="4" w:space="0" w:color="auto"/>
        <w:bottom w:val="single" w:sz="4" w:space="0" w:color="auto"/>
        <w:right w:val="single" w:sz="4" w:space="0" w:color="auto"/>
      </w:pBdr>
      <w:shd w:val="clear" w:color="000000" w:fill="C4D79B"/>
      <w:autoSpaceDE/>
      <w:autoSpaceDN/>
      <w:spacing w:before="100" w:beforeAutospacing="1" w:after="100" w:afterAutospacing="1"/>
      <w:textAlignment w:val="center"/>
    </w:pPr>
    <w:rPr>
      <w:rFonts w:ascii="Arial" w:eastAsia="Times New Roman" w:hAnsi="Arial" w:cs="Arial"/>
      <w:b/>
      <w:bCs/>
      <w:sz w:val="40"/>
      <w:szCs w:val="40"/>
      <w:lang w:val="es-MX" w:eastAsia="es-MX"/>
    </w:rPr>
  </w:style>
  <w:style w:type="paragraph" w:customStyle="1" w:styleId="xl134">
    <w:name w:val="xl134"/>
    <w:basedOn w:val="Normal"/>
    <w:rsid w:val="00B20D02"/>
    <w:pPr>
      <w:widowControl/>
      <w:pBdr>
        <w:top w:val="single" w:sz="4" w:space="0" w:color="auto"/>
        <w:left w:val="single" w:sz="4" w:space="0" w:color="auto"/>
        <w:bottom w:val="single" w:sz="4" w:space="0" w:color="auto"/>
        <w:right w:val="single" w:sz="4" w:space="0" w:color="auto"/>
      </w:pBdr>
      <w:shd w:val="clear" w:color="000000" w:fill="D8E4BC"/>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35">
    <w:name w:val="xl135"/>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6"/>
      <w:szCs w:val="6"/>
      <w:lang w:val="es-MX" w:eastAsia="es-MX"/>
    </w:rPr>
  </w:style>
  <w:style w:type="paragraph" w:customStyle="1" w:styleId="xl136">
    <w:name w:val="xl136"/>
    <w:basedOn w:val="Normal"/>
    <w:rsid w:val="00B20D02"/>
    <w:pPr>
      <w:widowControl/>
      <w:pBdr>
        <w:top w:val="single" w:sz="4" w:space="0" w:color="auto"/>
        <w:left w:val="single" w:sz="4" w:space="0" w:color="auto"/>
        <w:bottom w:val="single" w:sz="4" w:space="0" w:color="auto"/>
        <w:right w:val="single" w:sz="4" w:space="0" w:color="auto"/>
      </w:pBdr>
      <w:shd w:val="clear" w:color="000000" w:fill="C4D79B"/>
      <w:autoSpaceDE/>
      <w:autoSpaceDN/>
      <w:spacing w:before="100" w:beforeAutospacing="1" w:after="100" w:afterAutospacing="1"/>
      <w:textAlignment w:val="center"/>
    </w:pPr>
    <w:rPr>
      <w:rFonts w:ascii="Arial" w:eastAsia="Times New Roman" w:hAnsi="Arial" w:cs="Arial"/>
      <w:b/>
      <w:bCs/>
      <w:sz w:val="6"/>
      <w:szCs w:val="6"/>
      <w:lang w:val="es-MX" w:eastAsia="es-MX"/>
    </w:rPr>
  </w:style>
  <w:style w:type="paragraph" w:customStyle="1" w:styleId="xl137">
    <w:name w:val="xl137"/>
    <w:basedOn w:val="Normal"/>
    <w:rsid w:val="00B20D02"/>
    <w:pPr>
      <w:widowControl/>
      <w:pBdr>
        <w:top w:val="single" w:sz="4" w:space="0" w:color="auto"/>
        <w:left w:val="single" w:sz="4" w:space="0" w:color="auto"/>
        <w:bottom w:val="single" w:sz="4" w:space="0" w:color="auto"/>
        <w:right w:val="single" w:sz="4" w:space="0" w:color="auto"/>
      </w:pBdr>
      <w:shd w:val="clear" w:color="000000" w:fill="C4D79B"/>
      <w:autoSpaceDE/>
      <w:autoSpaceDN/>
      <w:spacing w:before="100" w:beforeAutospacing="1" w:after="100" w:afterAutospacing="1"/>
      <w:textAlignment w:val="center"/>
    </w:pPr>
    <w:rPr>
      <w:rFonts w:ascii="Arial" w:eastAsia="Times New Roman" w:hAnsi="Arial" w:cs="Arial"/>
      <w:b/>
      <w:bCs/>
      <w:sz w:val="6"/>
      <w:szCs w:val="6"/>
      <w:lang w:val="es-MX" w:eastAsia="es-MX"/>
    </w:rPr>
  </w:style>
  <w:style w:type="paragraph" w:customStyle="1" w:styleId="msonormal0">
    <w:name w:val="msonormal"/>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n-US"/>
    </w:rPr>
  </w:style>
  <w:style w:type="paragraph" w:styleId="Revisin">
    <w:name w:val="Revision"/>
    <w:hidden/>
    <w:uiPriority w:val="99"/>
    <w:semiHidden/>
    <w:rsid w:val="007B6690"/>
    <w:pPr>
      <w:widowControl/>
      <w:autoSpaceDE/>
      <w:autoSpaceDN/>
    </w:pPr>
    <w:rPr>
      <w:lang w:val="es-MX"/>
    </w:rPr>
  </w:style>
  <w:style w:type="character" w:customStyle="1" w:styleId="TextoindependienteCar">
    <w:name w:val="Texto independiente Car"/>
    <w:basedOn w:val="Fuentedeprrafopredeter"/>
    <w:link w:val="Textoindependiente"/>
    <w:uiPriority w:val="1"/>
    <w:rsid w:val="007B6690"/>
    <w:rPr>
      <w:rFonts w:ascii="Arial" w:eastAsia="Arial" w:hAnsi="Arial" w:cs="Arial"/>
      <w:b/>
      <w:bCs/>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D7F822-44E3-45B9-8282-2EEC3399B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97</Pages>
  <Words>22863</Words>
  <Characters>125751</Characters>
  <Application>Microsoft Office Word</Application>
  <DocSecurity>0</DocSecurity>
  <Lines>1047</Lines>
  <Paragraphs>296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148318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96</cp:revision>
  <dcterms:created xsi:type="dcterms:W3CDTF">2022-02-02T23:39:00Z</dcterms:created>
  <dcterms:modified xsi:type="dcterms:W3CDTF">2024-01-05T20:40:00Z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2021-12-28T00:00:00Z</vt:filetime>
  </property>
  <property fmtid="{D5CDD505-2E9C-101B-9397-08002B2CF9AE}" pid="3" name="Creator">
    <vt:lpwstr>Microsoft® Word 2016</vt:lpwstr>
  </property>
  <property fmtid="{D5CDD505-2E9C-101B-9397-08002B2CF9AE}" pid="4" name="LastSaved">
    <vt:filetime>2022-02-02T00:00:00Z</vt:filetime>
  </property>
</Properties>
</file>