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4E" w:rsidRPr="00507461" w:rsidRDefault="005032BC" w:rsidP="00175F98">
      <w:pPr>
        <w:pStyle w:val="Sinespaciado"/>
        <w:jc w:val="center"/>
        <w:rPr>
          <w:rFonts w:ascii="Arial" w:hAnsi="Arial" w:cs="Arial"/>
          <w:b/>
          <w:sz w:val="28"/>
          <w:szCs w:val="28"/>
        </w:rPr>
      </w:pPr>
      <w:r w:rsidRPr="00507461">
        <w:rPr>
          <w:rFonts w:ascii="Arial" w:hAnsi="Arial" w:cs="Arial"/>
          <w:b/>
          <w:sz w:val="28"/>
          <w:szCs w:val="28"/>
        </w:rPr>
        <w:t xml:space="preserve">ANEXO </w:t>
      </w:r>
      <w:r w:rsidR="004E0276">
        <w:rPr>
          <w:rFonts w:ascii="Arial" w:hAnsi="Arial" w:cs="Arial"/>
          <w:b/>
          <w:sz w:val="28"/>
          <w:szCs w:val="28"/>
        </w:rPr>
        <w:t>1</w:t>
      </w:r>
    </w:p>
    <w:p w:rsidR="00847D4E" w:rsidRPr="00507461" w:rsidRDefault="00847D4E" w:rsidP="00175F98">
      <w:pPr>
        <w:pStyle w:val="Sinespaciado"/>
        <w:jc w:val="center"/>
        <w:rPr>
          <w:rFonts w:ascii="Arial" w:hAnsi="Arial" w:cs="Arial"/>
          <w:b/>
          <w:sz w:val="28"/>
          <w:szCs w:val="28"/>
        </w:rPr>
      </w:pPr>
    </w:p>
    <w:p w:rsidR="00636E77" w:rsidRPr="00507461" w:rsidRDefault="00877006" w:rsidP="00175F98">
      <w:pPr>
        <w:pStyle w:val="Sinespaciado"/>
        <w:jc w:val="center"/>
        <w:rPr>
          <w:rFonts w:ascii="Arial" w:hAnsi="Arial" w:cs="Arial"/>
          <w:b/>
          <w:sz w:val="28"/>
          <w:szCs w:val="28"/>
        </w:rPr>
      </w:pPr>
      <w:r>
        <w:rPr>
          <w:rFonts w:ascii="Arial" w:hAnsi="Arial" w:cs="Arial"/>
          <w:b/>
          <w:sz w:val="28"/>
          <w:szCs w:val="28"/>
        </w:rPr>
        <w:t>PRESUPUESTO DE EGRESOS</w:t>
      </w:r>
      <w:r w:rsidR="00D06F99">
        <w:rPr>
          <w:rFonts w:ascii="Arial" w:hAnsi="Arial" w:cs="Arial"/>
          <w:b/>
          <w:sz w:val="28"/>
          <w:szCs w:val="28"/>
        </w:rPr>
        <w:t xml:space="preserve"> </w:t>
      </w:r>
      <w:r w:rsidR="00235F15">
        <w:rPr>
          <w:rFonts w:ascii="Arial" w:hAnsi="Arial" w:cs="Arial"/>
          <w:b/>
          <w:sz w:val="28"/>
          <w:szCs w:val="28"/>
        </w:rPr>
        <w:t>2021</w:t>
      </w:r>
    </w:p>
    <w:p w:rsidR="005032BC" w:rsidRPr="00011B7B" w:rsidRDefault="005032BC" w:rsidP="005032BC">
      <w:pPr>
        <w:rPr>
          <w:rFonts w:ascii="Arial" w:hAnsi="Arial" w:cs="Arial"/>
          <w:szCs w:val="32"/>
        </w:rPr>
      </w:pPr>
    </w:p>
    <w:p w:rsidR="00DC5AD2" w:rsidRPr="00507461" w:rsidRDefault="00DC5AD2" w:rsidP="00DC5AD2">
      <w:pPr>
        <w:autoSpaceDE w:val="0"/>
        <w:autoSpaceDN w:val="0"/>
        <w:adjustRightInd w:val="0"/>
        <w:jc w:val="both"/>
        <w:rPr>
          <w:rFonts w:ascii="Arial" w:hAnsi="Arial" w:cs="Arial"/>
          <w:b/>
        </w:rPr>
      </w:pPr>
      <w:r w:rsidRPr="00507461">
        <w:rPr>
          <w:rFonts w:ascii="Arial" w:hAnsi="Arial" w:cs="Arial"/>
          <w:b/>
        </w:rPr>
        <w:t xml:space="preserve">Cuadro </w:t>
      </w:r>
      <w:r w:rsidR="00F67021" w:rsidRPr="00507461">
        <w:rPr>
          <w:rFonts w:ascii="Arial" w:hAnsi="Arial" w:cs="Arial"/>
          <w:b/>
        </w:rPr>
        <w:t>1</w:t>
      </w:r>
      <w:r w:rsidRPr="00507461">
        <w:rPr>
          <w:rFonts w:ascii="Arial" w:hAnsi="Arial" w:cs="Arial"/>
          <w:b/>
        </w:rPr>
        <w:t>. Calendario del Presupuesto de Ingresos 20</w:t>
      </w:r>
      <w:r w:rsidR="00BB72F6">
        <w:rPr>
          <w:rFonts w:ascii="Arial" w:hAnsi="Arial" w:cs="Arial"/>
          <w:b/>
        </w:rPr>
        <w:t>2</w:t>
      </w:r>
      <w:r w:rsidR="00235F15">
        <w:rPr>
          <w:rFonts w:ascii="Arial" w:hAnsi="Arial" w:cs="Arial"/>
          <w:b/>
        </w:rPr>
        <w:t>1</w:t>
      </w:r>
      <w:r w:rsidRPr="00507461">
        <w:rPr>
          <w:rFonts w:ascii="Arial" w:hAnsi="Arial" w:cs="Arial"/>
          <w:b/>
        </w:rPr>
        <w:t xml:space="preserve"> (Primer semestre)</w:t>
      </w:r>
    </w:p>
    <w:p w:rsidR="00643C1F" w:rsidRPr="00011B7B" w:rsidRDefault="00643C1F" w:rsidP="00DC5AD2">
      <w:pPr>
        <w:autoSpaceDE w:val="0"/>
        <w:autoSpaceDN w:val="0"/>
        <w:adjustRightInd w:val="0"/>
        <w:jc w:val="both"/>
        <w:rPr>
          <w:rFonts w:ascii="Arial" w:hAnsi="Arial" w:cs="Arial"/>
          <w:b/>
        </w:rPr>
      </w:pPr>
    </w:p>
    <w:tbl>
      <w:tblPr>
        <w:tblW w:w="13452" w:type="dxa"/>
        <w:tblInd w:w="55" w:type="dxa"/>
        <w:tblCellMar>
          <w:left w:w="70" w:type="dxa"/>
          <w:right w:w="70" w:type="dxa"/>
        </w:tblCellMar>
        <w:tblLook w:val="04A0" w:firstRow="1" w:lastRow="0" w:firstColumn="1" w:lastColumn="0" w:noHBand="0" w:noVBand="1"/>
      </w:tblPr>
      <w:tblGrid>
        <w:gridCol w:w="585"/>
        <w:gridCol w:w="2549"/>
        <w:gridCol w:w="1474"/>
        <w:gridCol w:w="1474"/>
        <w:gridCol w:w="1474"/>
        <w:gridCol w:w="1474"/>
        <w:gridCol w:w="1474"/>
        <w:gridCol w:w="1474"/>
        <w:gridCol w:w="1474"/>
      </w:tblGrid>
      <w:tr w:rsidR="00C36DBC" w:rsidRPr="00C36DBC" w:rsidTr="00C36DBC">
        <w:trPr>
          <w:trHeight w:val="315"/>
          <w:tblHeader/>
        </w:trPr>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5F15" w:rsidRPr="00C36DBC" w:rsidRDefault="00235F15" w:rsidP="00C36DBC">
            <w:pPr>
              <w:jc w:val="center"/>
              <w:rPr>
                <w:rFonts w:ascii="Avenir-Book" w:hAnsi="Avenir-Book"/>
                <w:color w:val="000000"/>
                <w:sz w:val="14"/>
                <w:szCs w:val="14"/>
                <w:lang w:eastAsia="es-MX"/>
              </w:rPr>
            </w:pPr>
          </w:p>
        </w:tc>
        <w:tc>
          <w:tcPr>
            <w:tcW w:w="25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5F15" w:rsidRPr="00C36DBC" w:rsidRDefault="00235F15" w:rsidP="00C36DBC">
            <w:pPr>
              <w:jc w:val="center"/>
              <w:rPr>
                <w:rFonts w:ascii="Avenir-Book" w:hAnsi="Avenir-Book"/>
                <w:b/>
                <w:color w:val="000000"/>
                <w:sz w:val="14"/>
                <w:szCs w:val="14"/>
                <w:lang w:eastAsia="es-MX"/>
              </w:rPr>
            </w:pPr>
            <w:r w:rsidRPr="00C36DBC">
              <w:rPr>
                <w:rFonts w:ascii="Avenir-Book" w:hAnsi="Avenir-Book"/>
                <w:b/>
                <w:color w:val="000000"/>
                <w:sz w:val="14"/>
                <w:szCs w:val="14"/>
                <w:lang w:eastAsia="es-MX"/>
              </w:rPr>
              <w:t>CONCEPTO</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F15" w:rsidRPr="00C36DBC" w:rsidRDefault="00235F15"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ANUAL</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F15" w:rsidRPr="00C36DBC" w:rsidRDefault="00235F15"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Enero</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F15" w:rsidRPr="00C36DBC" w:rsidRDefault="00235F15"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Febrero</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F15" w:rsidRPr="00C36DBC" w:rsidRDefault="00235F15"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Marzo</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F15" w:rsidRPr="00C36DBC" w:rsidRDefault="00235F15"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Abril</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F15" w:rsidRPr="00C36DBC" w:rsidRDefault="00235F15"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Mayo</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F15" w:rsidRPr="00C36DBC" w:rsidRDefault="00235F15"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Junio</w:t>
            </w:r>
          </w:p>
        </w:tc>
      </w:tr>
      <w:tr w:rsidR="00C36DBC" w:rsidRPr="00C36DBC" w:rsidTr="00C36DBC">
        <w:trPr>
          <w:trHeight w:val="315"/>
        </w:trPr>
        <w:tc>
          <w:tcPr>
            <w:tcW w:w="585" w:type="dxa"/>
            <w:vMerge/>
            <w:tcBorders>
              <w:top w:val="single" w:sz="4" w:space="0" w:color="auto"/>
              <w:left w:val="single" w:sz="4" w:space="0" w:color="auto"/>
              <w:bottom w:val="single" w:sz="4" w:space="0" w:color="000000"/>
              <w:right w:val="single" w:sz="4" w:space="0" w:color="auto"/>
            </w:tcBorders>
            <w:vAlign w:val="center"/>
            <w:hideMark/>
          </w:tcPr>
          <w:p w:rsidR="00235F15" w:rsidRPr="00C36DBC" w:rsidRDefault="00235F15" w:rsidP="00235F15">
            <w:pPr>
              <w:rPr>
                <w:rFonts w:ascii="Avenir-Book" w:hAnsi="Avenir-Book"/>
                <w:color w:val="000000"/>
                <w:sz w:val="14"/>
                <w:szCs w:val="14"/>
                <w:lang w:eastAsia="es-MX"/>
              </w:rPr>
            </w:pPr>
          </w:p>
        </w:tc>
        <w:tc>
          <w:tcPr>
            <w:tcW w:w="2549" w:type="dxa"/>
            <w:vMerge/>
            <w:tcBorders>
              <w:top w:val="single" w:sz="4" w:space="0" w:color="auto"/>
              <w:left w:val="single" w:sz="4" w:space="0" w:color="auto"/>
              <w:bottom w:val="single" w:sz="4" w:space="0" w:color="000000"/>
              <w:right w:val="single" w:sz="4" w:space="0" w:color="auto"/>
            </w:tcBorders>
            <w:vAlign w:val="center"/>
            <w:hideMark/>
          </w:tcPr>
          <w:p w:rsidR="00235F15" w:rsidRPr="00C36DBC" w:rsidRDefault="00235F15" w:rsidP="00235F15">
            <w:pPr>
              <w:rPr>
                <w:rFonts w:ascii="Avenir-Book" w:hAnsi="Avenir-Book"/>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235F15" w:rsidRPr="00C36DBC" w:rsidRDefault="00235F15" w:rsidP="00235F15">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235F15" w:rsidRPr="00C36DBC" w:rsidRDefault="00235F15" w:rsidP="00235F15">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235F15" w:rsidRPr="00C36DBC" w:rsidRDefault="00235F15" w:rsidP="00235F15">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235F15" w:rsidRPr="00C36DBC" w:rsidRDefault="00235F15" w:rsidP="00235F15">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235F15" w:rsidRPr="00C36DBC" w:rsidRDefault="00235F15" w:rsidP="00235F15">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235F15" w:rsidRPr="00C36DBC" w:rsidRDefault="00235F15" w:rsidP="00235F15">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235F15" w:rsidRPr="00C36DBC" w:rsidRDefault="00235F15" w:rsidP="00235F15">
            <w:pPr>
              <w:rPr>
                <w:rFonts w:ascii="Avenir-Book" w:hAnsi="Avenir-Book"/>
                <w:b/>
                <w:bCs/>
                <w:color w:val="000000"/>
                <w:sz w:val="14"/>
                <w:szCs w:val="14"/>
                <w:lang w:eastAsia="es-MX"/>
              </w:rPr>
            </w:pP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TOTAL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3A2898" w:rsidRDefault="003A2898" w:rsidP="00C36DBC">
            <w:pPr>
              <w:jc w:val="right"/>
              <w:rPr>
                <w:rFonts w:ascii="Avenir-Book" w:hAnsi="Avenir-Book" w:cs="Arial"/>
                <w:b/>
                <w:sz w:val="14"/>
                <w:szCs w:val="14"/>
                <w:lang w:eastAsia="es-MX"/>
              </w:rPr>
            </w:pPr>
            <w:r w:rsidRPr="003A2898">
              <w:rPr>
                <w:rFonts w:ascii="Avenir-Book" w:hAnsi="Avenir-Book" w:cs="Arial"/>
                <w:b/>
                <w:sz w:val="14"/>
                <w:szCs w:val="14"/>
                <w:lang w:eastAsia="es-MX"/>
              </w:rPr>
              <w:t>$</w:t>
            </w:r>
            <w:r w:rsidR="00235F15" w:rsidRPr="003A2898">
              <w:rPr>
                <w:rFonts w:ascii="Avenir-Book" w:hAnsi="Avenir-Book" w:cs="Arial"/>
                <w:b/>
                <w:sz w:val="14"/>
                <w:szCs w:val="14"/>
                <w:lang w:eastAsia="es-MX"/>
              </w:rPr>
              <w:t xml:space="preserve">   4,609,106,406.00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3A2898" w:rsidRDefault="003A2898" w:rsidP="00C36DBC">
            <w:pPr>
              <w:jc w:val="right"/>
              <w:rPr>
                <w:rFonts w:ascii="Avenir-Book" w:hAnsi="Avenir-Book" w:cs="Arial"/>
                <w:b/>
                <w:sz w:val="14"/>
                <w:szCs w:val="14"/>
                <w:lang w:eastAsia="es-MX"/>
              </w:rPr>
            </w:pPr>
            <w:r w:rsidRPr="003A2898">
              <w:rPr>
                <w:rFonts w:ascii="Avenir-Book" w:hAnsi="Avenir-Book" w:cs="Arial"/>
                <w:b/>
                <w:sz w:val="14"/>
                <w:szCs w:val="14"/>
                <w:lang w:eastAsia="es-MX"/>
              </w:rPr>
              <w:t>$</w:t>
            </w:r>
            <w:r w:rsidR="00235F15" w:rsidRPr="003A2898">
              <w:rPr>
                <w:rFonts w:ascii="Avenir-Book" w:hAnsi="Avenir-Book" w:cs="Arial"/>
                <w:b/>
                <w:sz w:val="14"/>
                <w:szCs w:val="14"/>
                <w:lang w:eastAsia="es-MX"/>
              </w:rPr>
              <w:t xml:space="preserve">      403,241,335.00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3A2898" w:rsidRDefault="003A2898" w:rsidP="00C36DBC">
            <w:pPr>
              <w:jc w:val="right"/>
              <w:rPr>
                <w:rFonts w:ascii="Avenir-Book" w:hAnsi="Avenir-Book" w:cs="Arial"/>
                <w:b/>
                <w:sz w:val="14"/>
                <w:szCs w:val="14"/>
                <w:lang w:eastAsia="es-MX"/>
              </w:rPr>
            </w:pPr>
            <w:r w:rsidRPr="003A2898">
              <w:rPr>
                <w:rFonts w:ascii="Avenir-Book" w:hAnsi="Avenir-Book" w:cs="Arial"/>
                <w:b/>
                <w:sz w:val="14"/>
                <w:szCs w:val="14"/>
                <w:lang w:eastAsia="es-MX"/>
              </w:rPr>
              <w:t>$</w:t>
            </w:r>
            <w:r w:rsidR="00235F15" w:rsidRPr="003A2898">
              <w:rPr>
                <w:rFonts w:ascii="Avenir-Book" w:hAnsi="Avenir-Book" w:cs="Arial"/>
                <w:b/>
                <w:sz w:val="14"/>
                <w:szCs w:val="14"/>
                <w:lang w:eastAsia="es-MX"/>
              </w:rPr>
              <w:t xml:space="preserve">      443,458,877.00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3A2898" w:rsidRDefault="003A2898" w:rsidP="00C36DBC">
            <w:pPr>
              <w:jc w:val="right"/>
              <w:rPr>
                <w:rFonts w:ascii="Avenir-Book" w:hAnsi="Avenir-Book" w:cs="Arial"/>
                <w:b/>
                <w:sz w:val="14"/>
                <w:szCs w:val="14"/>
                <w:lang w:eastAsia="es-MX"/>
              </w:rPr>
            </w:pPr>
            <w:r w:rsidRPr="003A2898">
              <w:rPr>
                <w:rFonts w:ascii="Avenir-Book" w:hAnsi="Avenir-Book" w:cs="Arial"/>
                <w:b/>
                <w:sz w:val="14"/>
                <w:szCs w:val="14"/>
                <w:lang w:eastAsia="es-MX"/>
              </w:rPr>
              <w:t>$</w:t>
            </w:r>
            <w:r w:rsidR="00235F15" w:rsidRPr="003A2898">
              <w:rPr>
                <w:rFonts w:ascii="Avenir-Book" w:hAnsi="Avenir-Book" w:cs="Arial"/>
                <w:b/>
                <w:sz w:val="14"/>
                <w:szCs w:val="14"/>
                <w:lang w:eastAsia="es-MX"/>
              </w:rPr>
              <w:t xml:space="preserve">      426,718,739.00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3A2898" w:rsidRDefault="003A2898" w:rsidP="00C36DBC">
            <w:pPr>
              <w:jc w:val="right"/>
              <w:rPr>
                <w:rFonts w:ascii="Avenir-Book" w:hAnsi="Avenir-Book" w:cs="Arial"/>
                <w:b/>
                <w:sz w:val="14"/>
                <w:szCs w:val="14"/>
                <w:lang w:eastAsia="es-MX"/>
              </w:rPr>
            </w:pPr>
            <w:r w:rsidRPr="003A2898">
              <w:rPr>
                <w:rFonts w:ascii="Avenir-Book" w:hAnsi="Avenir-Book" w:cs="Arial"/>
                <w:b/>
                <w:sz w:val="14"/>
                <w:szCs w:val="14"/>
                <w:lang w:eastAsia="es-MX"/>
              </w:rPr>
              <w:t>$</w:t>
            </w:r>
            <w:r w:rsidR="00235F15" w:rsidRPr="003A2898">
              <w:rPr>
                <w:rFonts w:ascii="Avenir-Book" w:hAnsi="Avenir-Book" w:cs="Arial"/>
                <w:b/>
                <w:sz w:val="14"/>
                <w:szCs w:val="14"/>
                <w:lang w:eastAsia="es-MX"/>
              </w:rPr>
              <w:t xml:space="preserve">      305,706,765.00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3A2898" w:rsidRDefault="003A2898" w:rsidP="00C36DBC">
            <w:pPr>
              <w:jc w:val="right"/>
              <w:rPr>
                <w:rFonts w:ascii="Avenir-Book" w:hAnsi="Avenir-Book" w:cs="Arial"/>
                <w:b/>
                <w:sz w:val="14"/>
                <w:szCs w:val="14"/>
                <w:lang w:eastAsia="es-MX"/>
              </w:rPr>
            </w:pPr>
            <w:r w:rsidRPr="003A2898">
              <w:rPr>
                <w:rFonts w:ascii="Avenir-Book" w:hAnsi="Avenir-Book" w:cs="Arial"/>
                <w:b/>
                <w:sz w:val="14"/>
                <w:szCs w:val="14"/>
                <w:lang w:eastAsia="es-MX"/>
              </w:rPr>
              <w:t>$</w:t>
            </w:r>
            <w:r w:rsidR="00235F15" w:rsidRPr="003A2898">
              <w:rPr>
                <w:rFonts w:ascii="Avenir-Book" w:hAnsi="Avenir-Book" w:cs="Arial"/>
                <w:b/>
                <w:sz w:val="14"/>
                <w:szCs w:val="14"/>
                <w:lang w:eastAsia="es-MX"/>
              </w:rPr>
              <w:t xml:space="preserve">      388,477,368.00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3A2898" w:rsidRDefault="003A2898" w:rsidP="00C36DBC">
            <w:pPr>
              <w:jc w:val="right"/>
              <w:rPr>
                <w:rFonts w:ascii="Avenir-Book" w:hAnsi="Avenir-Book" w:cs="Arial"/>
                <w:b/>
                <w:sz w:val="14"/>
                <w:szCs w:val="14"/>
                <w:lang w:eastAsia="es-MX"/>
              </w:rPr>
            </w:pPr>
            <w:r w:rsidRPr="003A2898">
              <w:rPr>
                <w:rFonts w:ascii="Avenir-Book" w:hAnsi="Avenir-Book" w:cs="Arial"/>
                <w:b/>
                <w:sz w:val="14"/>
                <w:szCs w:val="14"/>
                <w:lang w:eastAsia="es-MX"/>
              </w:rPr>
              <w:t>$</w:t>
            </w:r>
            <w:r w:rsidR="00235F15" w:rsidRPr="003A2898">
              <w:rPr>
                <w:rFonts w:ascii="Avenir-Book" w:hAnsi="Avenir-Book" w:cs="Arial"/>
                <w:b/>
                <w:sz w:val="14"/>
                <w:szCs w:val="14"/>
                <w:lang w:eastAsia="es-MX"/>
              </w:rPr>
              <w:t xml:space="preserve">      301,195,929.00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b/>
                <w:bCs/>
                <w:color w:val="000000"/>
                <w:sz w:val="14"/>
                <w:szCs w:val="14"/>
                <w:lang w:eastAsia="es-MX"/>
              </w:rPr>
            </w:pPr>
            <w:r w:rsidRPr="00C36DBC">
              <w:rPr>
                <w:rFonts w:ascii="Avenir-Book" w:hAnsi="Avenir-Book"/>
                <w:b/>
                <w:bCs/>
                <w:color w:val="000000"/>
                <w:sz w:val="14"/>
                <w:szCs w:val="14"/>
                <w:lang w:eastAsia="es-MX"/>
              </w:rPr>
              <w:t>Impuestos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1,008,990,532.00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162,484,952.00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124,651,952.00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100,098,139.00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35,648,020.00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32,491,864.00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29,067,591.00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sobre los Ingresos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31,152,234.00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4,311,168.00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6,460,751.00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4,212,496.00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1,733,342.00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2,088.00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1.1.1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Sobre Diversiones y Espectáculos Públicos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3,693,116.00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238,958.00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350,115.00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456,711.00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1.1.2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Sobre Rifas, </w:t>
            </w:r>
            <w:proofErr w:type="spellStart"/>
            <w:r w:rsidRPr="00C36DBC">
              <w:rPr>
                <w:rFonts w:ascii="Avenir-Book" w:hAnsi="Avenir-Book"/>
                <w:color w:val="000000"/>
                <w:sz w:val="14"/>
                <w:szCs w:val="14"/>
                <w:lang w:eastAsia="es-MX"/>
              </w:rPr>
              <w:t>Loterias</w:t>
            </w:r>
            <w:proofErr w:type="spellEnd"/>
            <w:r w:rsidRPr="00C36DBC">
              <w:rPr>
                <w:rFonts w:ascii="Avenir-Book" w:hAnsi="Avenir-Book"/>
                <w:color w:val="000000"/>
                <w:sz w:val="14"/>
                <w:szCs w:val="14"/>
                <w:lang w:eastAsia="es-MX"/>
              </w:rPr>
              <w:t>, Sorteos, Concursos y toda clase de juegos permitidos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27,459,118.00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4,072,210.00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6,110,636.00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3,755,785.00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1,733,342.00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2,088.00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sobre el Patrimonio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943,667,964.00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153,999,263.00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114,059,944.00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94,363,876.00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33,726,884.00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32,194,701.00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28,495,258.00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1.2.1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Predial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718,879,154.00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134,198,994.00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94,968,443.00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74,247,446.00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14,507,957.00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12,926,590.00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9,572,420.00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1.2.2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Sobre Adquisición de Bienes Inmuebles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224,788,810.00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19,800,269.00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19,091,501.00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20,116,430.00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19,218,927.00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19,268,111.00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18,922,838.00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sobre la producción, el consumo y las transacciones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1.4</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al Comercio Exterior</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1.5</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Sobre Nóminas y Asimilables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1.6</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Ecológicos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1.7</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Accesorios de Impuestos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34,170,334.00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4,174,521.00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4,131,257.00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1,521,767.00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187,794.00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297,163.00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570,245.00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1.7.1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Predial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28,031,332.00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3,482,797.00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3,515,391.00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1,075,254.00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187,794.00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297,163.00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520,421.00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1.7.2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Sobre Adquisición de Bienes Inmuebles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6,139,002.00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691,724.00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615,866.00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446,513.00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49,824.00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1.8</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Otros Impuestos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1.9</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no comprendidos en las  fracciones de la ley de Ingresos causadas en ejercicios fiscales anteriores pendientes de </w:t>
            </w:r>
            <w:r w:rsidR="00C36DBC" w:rsidRPr="00C36DBC">
              <w:rPr>
                <w:rFonts w:ascii="Avenir-Book" w:hAnsi="Avenir-Book"/>
                <w:color w:val="000000"/>
                <w:sz w:val="14"/>
                <w:szCs w:val="14"/>
                <w:lang w:eastAsia="es-MX"/>
              </w:rPr>
              <w:t>liquidación</w:t>
            </w:r>
            <w:r w:rsidRPr="00C36DBC">
              <w:rPr>
                <w:rFonts w:ascii="Avenir-Book" w:hAnsi="Avenir-Book"/>
                <w:color w:val="000000"/>
                <w:sz w:val="14"/>
                <w:szCs w:val="14"/>
                <w:lang w:eastAsia="es-MX"/>
              </w:rPr>
              <w:t xml:space="preserve"> o pago.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114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lastRenderedPageBreak/>
              <w:t>2</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b/>
                <w:bCs/>
                <w:color w:val="000000"/>
                <w:sz w:val="14"/>
                <w:szCs w:val="14"/>
                <w:lang w:eastAsia="es-MX"/>
              </w:rPr>
            </w:pPr>
            <w:r w:rsidRPr="00C36DBC">
              <w:rPr>
                <w:rFonts w:ascii="Avenir-Book" w:hAnsi="Avenir-Book"/>
                <w:b/>
                <w:bCs/>
                <w:color w:val="000000"/>
                <w:sz w:val="14"/>
                <w:szCs w:val="14"/>
                <w:lang w:eastAsia="es-MX"/>
              </w:rPr>
              <w:t>Cuotas y Aportaciones de Seguridad Social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r>
      <w:tr w:rsidR="00C36DBC" w:rsidRPr="00C36DBC" w:rsidTr="00C36DB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2.1</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Aportaciones para Fondos de Vivienda</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7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2.2</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Cuotas para el Seguro Social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2.3</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Cuotas de Ahorro para el Retiro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46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2.4</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Otras Cuotas y Aportaciones para la Seguridad Social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9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2.5</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Accesorios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5465EE">
        <w:trPr>
          <w:trHeight w:val="11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35F15" w:rsidRPr="00C36DBC" w:rsidRDefault="00235F15" w:rsidP="005465EE">
            <w:pPr>
              <w:jc w:val="right"/>
              <w:rPr>
                <w:rFonts w:ascii="Avenir-Book" w:hAnsi="Avenir-Book"/>
                <w:color w:val="000000"/>
                <w:sz w:val="14"/>
                <w:szCs w:val="14"/>
                <w:lang w:eastAsia="es-MX"/>
              </w:rPr>
            </w:pPr>
            <w:r w:rsidRPr="00C36DBC">
              <w:rPr>
                <w:rFonts w:ascii="Avenir-Book" w:hAnsi="Avenir-Book"/>
                <w:color w:val="000000"/>
                <w:sz w:val="14"/>
                <w:szCs w:val="14"/>
                <w:lang w:eastAsia="es-MX"/>
              </w:rPr>
              <w:t>3</w:t>
            </w:r>
          </w:p>
        </w:tc>
        <w:tc>
          <w:tcPr>
            <w:tcW w:w="2549"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5465EE">
            <w:pPr>
              <w:rPr>
                <w:rFonts w:ascii="Avenir-Book" w:hAnsi="Avenir-Book"/>
                <w:b/>
                <w:bCs/>
                <w:color w:val="000000"/>
                <w:sz w:val="14"/>
                <w:szCs w:val="14"/>
                <w:lang w:eastAsia="es-MX"/>
              </w:rPr>
            </w:pPr>
            <w:r w:rsidRPr="00C36DBC">
              <w:rPr>
                <w:rFonts w:ascii="Avenir-Book" w:hAnsi="Avenir-Book"/>
                <w:b/>
                <w:bCs/>
                <w:color w:val="000000"/>
                <w:sz w:val="14"/>
                <w:szCs w:val="14"/>
                <w:lang w:eastAsia="es-MX"/>
              </w:rPr>
              <w:t>Contribuciones de Mejoras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1,849,247.00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297,986.00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60,930.00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69,522.00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217,176.00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37,838.00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349,216.00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3.1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Contribuciones de Mejoras por obras Públicas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1,849,247.00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297,986.00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60,930.00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69,522.00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217,176.00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37,838.00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349,216.00 </w:t>
            </w:r>
          </w:p>
        </w:tc>
      </w:tr>
      <w:tr w:rsidR="00C36DBC" w:rsidRPr="00C36DBC" w:rsidTr="00C36DBC">
        <w:trPr>
          <w:trHeight w:val="6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3.9</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Contribuciones de Mejoras no comprendidas en las  fracciones de la ley de Ingresos causadas en ejercicios fiscales anteriores pendientes de </w:t>
            </w:r>
            <w:proofErr w:type="spellStart"/>
            <w:r w:rsidRPr="00C36DBC">
              <w:rPr>
                <w:rFonts w:ascii="Avenir-Book" w:hAnsi="Avenir-Book"/>
                <w:color w:val="000000"/>
                <w:sz w:val="14"/>
                <w:szCs w:val="14"/>
                <w:lang w:eastAsia="es-MX"/>
              </w:rPr>
              <w:t>liquidacion</w:t>
            </w:r>
            <w:proofErr w:type="spellEnd"/>
            <w:r w:rsidRPr="00C36DBC">
              <w:rPr>
                <w:rFonts w:ascii="Avenir-Book" w:hAnsi="Avenir-Book"/>
                <w:color w:val="000000"/>
                <w:sz w:val="14"/>
                <w:szCs w:val="14"/>
                <w:lang w:eastAsia="es-MX"/>
              </w:rPr>
              <w:t xml:space="preserve"> o pago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4</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b/>
                <w:bCs/>
                <w:color w:val="000000"/>
                <w:sz w:val="14"/>
                <w:szCs w:val="14"/>
                <w:lang w:eastAsia="es-MX"/>
              </w:rPr>
            </w:pPr>
            <w:r w:rsidRPr="00C36DBC">
              <w:rPr>
                <w:rFonts w:ascii="Avenir-Book" w:hAnsi="Avenir-Book"/>
                <w:b/>
                <w:bCs/>
                <w:color w:val="000000"/>
                <w:sz w:val="14"/>
                <w:szCs w:val="14"/>
                <w:lang w:eastAsia="es-MX"/>
              </w:rPr>
              <w:t>Derechos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445,145,578.00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75,825,606.00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50,355,259.00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32,712,110.00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18,289,457.00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19,809,361.00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19,871,690.00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por el uso, goce, aprovechamiento o explotación de bienes de dominio público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16,823,575.00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2,613,439.00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1,805,381.00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1,174,869.00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349,791.00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392,498.00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827,642.00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4.1.1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Ocupación de Espacios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16,823,575.00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2,613,439.00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1,805,381.00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1,174,869.00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349,791.00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392,498.00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827,642.00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a los Hidrocarburos (Derogado)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por prestación de servicios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299,090,318.00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43,294,797.00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30,196,692.00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16,661,161.00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16,184,990.00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17,340,494.00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15,148,410.00 </w:t>
            </w:r>
          </w:p>
        </w:tc>
      </w:tr>
      <w:tr w:rsidR="00C36DBC" w:rsidRPr="00C36DBC" w:rsidTr="00C36DB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4.3.1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Servicios de Alumbrado Público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140,888,688.00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12,056,247.00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10,899,170.00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9,230,870.00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13,916,745.00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14,417,856.00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11,371,033.00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4.3.2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por servicios prestados por la Secretaría de Infraestructura y </w:t>
            </w:r>
            <w:r w:rsidRPr="00C36DBC">
              <w:rPr>
                <w:rFonts w:ascii="Avenir-Book" w:hAnsi="Avenir-Book"/>
                <w:color w:val="000000"/>
                <w:sz w:val="14"/>
                <w:szCs w:val="14"/>
                <w:lang w:eastAsia="es-MX"/>
              </w:rPr>
              <w:lastRenderedPageBreak/>
              <w:t>Servicios Públicos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4.3.3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por servicios en panteones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9,121,553.00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898,606.00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712,885.00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654,101.00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443,704.00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774,372.00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1,259,873.00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4.3.4</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 de recolección, transporte y disposición final de desechos sólidos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137,926,761.00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29,194,989.00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17,065,846.00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5,541,966.00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1,426,508.00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1,775,948.00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1,992,792.00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4.3.5</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Servicios de centros antirrábicos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368,536.00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50,964.00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35,028.00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25,702.00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29,423.00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19,343.00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12,973.00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4.3.6</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Servicios prestados por la </w:t>
            </w:r>
            <w:proofErr w:type="spellStart"/>
            <w:r w:rsidRPr="00C36DBC">
              <w:rPr>
                <w:rFonts w:ascii="Avenir-Book" w:hAnsi="Avenir-Book"/>
                <w:color w:val="000000"/>
                <w:sz w:val="14"/>
                <w:szCs w:val="14"/>
                <w:lang w:eastAsia="es-MX"/>
              </w:rPr>
              <w:t>Tesoreria</w:t>
            </w:r>
            <w:proofErr w:type="spellEnd"/>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6,267,334.00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678,662.00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588,467.00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550,931.00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116,724.00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4.3.7</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Servicios prestados por la Contraloría</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4,517,446.00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415,329.00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895,296.00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657,591.00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368,610.00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352,975.00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395,015.00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4.4</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Otros Derechos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111,714,028.00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26,364,424.00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15,437,604.00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13,068,873.00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1,636,958.00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1,797,929.00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3,319,069.00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4.4.1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Otorgamiento de Licencias y Refrendos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35,920,621.00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20,765,841.00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5,712,235.00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4,628,262.00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378,480.00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4.4.2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Obras Materiales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58,786,290.00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3,751,663.00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8,168,182.00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5,979,182.00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1,147,208.00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627,526.00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1,641,102.00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4.4.3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certificados y constancias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6,668,665.00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1,561,186.00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926,591.00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757,663.00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42,152.00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63,651.00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395,062.00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4.4.4</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anuncios y refrendos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10,338,452.00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285,734.00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630,596.00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1,703,766.00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447,598.00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1,106,752.00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904,425.00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Accesorios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17,517,657.00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3,552,946.00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2,915,582.00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1,807,207.00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117,718.00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278,440.00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576,569.00 </w:t>
            </w:r>
          </w:p>
        </w:tc>
      </w:tr>
      <w:tr w:rsidR="00C36DBC" w:rsidRPr="00C36DBC" w:rsidTr="00C36DB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 de recolección, transporte y disposición final de desechos sólidos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3,892,971.00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883,468.00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771,572.00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228,249.00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38,413.00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64,659.00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124,198.00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Gastos de Notificación Ejecución Limpia</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94,557.00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7,316.00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7,918.00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3,325.00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226.00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599.00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2,356.00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Intereses Pago Parcialidades Limpia</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7,247.00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769.00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352.00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4.5.4</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Giro Comercial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1,337,173.00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132,818.00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191,659.00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137,618.00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6,255.00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25,021.00 </w:t>
            </w:r>
          </w:p>
        </w:tc>
      </w:tr>
      <w:tr w:rsidR="00C36DBC" w:rsidRPr="00C36DBC" w:rsidTr="00C36DB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4.5.5</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SDUS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852,931.00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33,974.00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57,695.00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68,564.00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6,303.00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4.5.6</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w:t>
            </w:r>
            <w:proofErr w:type="spellStart"/>
            <w:r w:rsidRPr="00C36DBC">
              <w:rPr>
                <w:rFonts w:ascii="Avenir-Book" w:hAnsi="Avenir-Book"/>
                <w:color w:val="000000"/>
                <w:sz w:val="14"/>
                <w:szCs w:val="14"/>
                <w:lang w:eastAsia="es-MX"/>
              </w:rPr>
              <w:t>Via</w:t>
            </w:r>
            <w:proofErr w:type="spellEnd"/>
            <w:r w:rsidRPr="00C36DBC">
              <w:rPr>
                <w:rFonts w:ascii="Avenir-Book" w:hAnsi="Avenir-Book"/>
                <w:color w:val="000000"/>
                <w:sz w:val="14"/>
                <w:szCs w:val="14"/>
                <w:lang w:eastAsia="es-MX"/>
              </w:rPr>
              <w:t xml:space="preserve"> Pública</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134,897.00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35,824.00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15,117.00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7,559.00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3,475.00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2,606.00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4.5.7</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Limpia</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608,627.00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55,849.00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68,458.00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27,967.00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2,710.00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4,157.00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19,675.00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4.5.8</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Anuncios Publicitarios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87,917.00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55,603.00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13,032.00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13,032.00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4.5.9</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Contaminación Ambiental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365,347.00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54,179.00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142,319.00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77,674.00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14,335.00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3,075.00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33,129.00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4.5.10</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Unidad Normatividad Comercial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8,617,025.00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2,070,332.00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1,491,750.00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1,209,520.00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41,963.00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188,182.00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312,420.00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4.5.11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w:t>
            </w:r>
            <w:proofErr w:type="spellStart"/>
            <w:r w:rsidRPr="00C36DBC">
              <w:rPr>
                <w:rFonts w:ascii="Avenir-Book" w:hAnsi="Avenir-Book"/>
                <w:color w:val="000000"/>
                <w:sz w:val="14"/>
                <w:szCs w:val="14"/>
                <w:lang w:eastAsia="es-MX"/>
              </w:rPr>
              <w:t>Proteción</w:t>
            </w:r>
            <w:proofErr w:type="spellEnd"/>
            <w:r w:rsidRPr="00C36DBC">
              <w:rPr>
                <w:rFonts w:ascii="Avenir-Book" w:hAnsi="Avenir-Book"/>
                <w:color w:val="000000"/>
                <w:sz w:val="14"/>
                <w:szCs w:val="14"/>
                <w:lang w:eastAsia="es-MX"/>
              </w:rPr>
              <w:t xml:space="preserve"> Civil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724,326.00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96,792.00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56,819.00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13,032.00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4,344.00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4.5.12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Intereses Pago Parcialidades Derechos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2,604.00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648.00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444.00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471.00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4.5.13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Otros créditos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792,035.00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182,394.00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55,873.00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32,486.00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1,197.00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46,037.00 </w:t>
            </w:r>
          </w:p>
        </w:tc>
      </w:tr>
      <w:tr w:rsidR="00C36DBC" w:rsidRPr="00C36DBC" w:rsidTr="00C36DBC">
        <w:trPr>
          <w:trHeight w:val="6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4.9</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no comprendidos en las fracciones de la Ley de Ingresos causadas en ejercicios fiscales anteriores pendiente de liquidación o pagos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5</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b/>
                <w:bCs/>
                <w:color w:val="000000"/>
                <w:sz w:val="14"/>
                <w:szCs w:val="14"/>
                <w:lang w:eastAsia="es-MX"/>
              </w:rPr>
            </w:pPr>
            <w:r w:rsidRPr="00C36DBC">
              <w:rPr>
                <w:rFonts w:ascii="Avenir-Book" w:hAnsi="Avenir-Book"/>
                <w:b/>
                <w:bCs/>
                <w:color w:val="000000"/>
                <w:sz w:val="14"/>
                <w:szCs w:val="14"/>
                <w:lang w:eastAsia="es-MX"/>
              </w:rPr>
              <w:t>Productos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35,289,464.00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1,886,901.00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5,898,513.00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6,094,870.00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3,658,388.00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4,407,640.00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3,513,397.00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5.1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Productos de tipo corriente</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35,289,464.00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1,886,901.00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5,898,513.00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6,094,870.00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3,658,388.00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4,407,640.00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3,513,397.00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5.1.1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venta de información del sistema geográfico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595,337.00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50,946.00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81,058.00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65,393.00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11,649.00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3,627.00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23,974.00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5.1.2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exámenes y venta de formas oficiales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3,193,645.00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624,988.00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494,982.00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368,487.00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14,879.00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565,773.00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183,817.00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5.1.3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impartición de cursos y/o talleres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155,796.00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17,858.00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27,711.00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30,174.00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5.1.4</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Otros productos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11,315,463.00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586,325.00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1,159,976.00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1,389,993.00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474,416.00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1,136,009.00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1,395,830.00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5.1.5</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Intereses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20,029,223.00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606,784.00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4,134,786.00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4,240,823.00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3,157,444.00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2,702,231.00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1,909,776.00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5.2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Productos de capital (Derogado)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5.9</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Productos no comprendidos en las fracciones de la Ley de Ingresos causadas en ejercicios fiscales anteriores pendiente de liquidación o pago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6</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b/>
                <w:bCs/>
                <w:color w:val="000000"/>
                <w:sz w:val="14"/>
                <w:szCs w:val="14"/>
                <w:lang w:eastAsia="es-MX"/>
              </w:rPr>
            </w:pPr>
            <w:r w:rsidRPr="00C36DBC">
              <w:rPr>
                <w:rFonts w:ascii="Avenir-Book" w:hAnsi="Avenir-Book"/>
                <w:b/>
                <w:bCs/>
                <w:color w:val="000000"/>
                <w:sz w:val="14"/>
                <w:szCs w:val="14"/>
                <w:lang w:eastAsia="es-MX"/>
              </w:rPr>
              <w:t>Aprovechamientos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90,606,828.00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8,348,206.00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6,898,067.00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6,090,387.00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3,055,379.00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2,214,941.00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2,604,961.00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6.1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Aprovechamientos de tipo corriente</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90,606,610.00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8,348,163.00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6,897,892.00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6,090,387.00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3,055,379.00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2,214,941.00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2,604,961.00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6.1.1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Sanciones multas municipales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90,597,691.00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8,348,163.00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6,897,892.00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6,090,387.00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3,055,379.00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2,214,941.00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2,604,961.00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6.1.2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Reintegros e Indemnizaciones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8,919.00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6.1.3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Venta de muebles / inmuebles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46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6.2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Aprovechamientos Patrimoniales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6.3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Accesorios de Aprovechamientos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218.00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6.9</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Aprovechamientos no comprendidos en las fracciones de la Ley de Ingresos causadas en Ejercicios Fiscales Anteriores </w:t>
            </w:r>
            <w:r w:rsidRPr="00C36DBC">
              <w:rPr>
                <w:rFonts w:ascii="Avenir-Book" w:hAnsi="Avenir-Book"/>
                <w:color w:val="000000"/>
                <w:sz w:val="14"/>
                <w:szCs w:val="14"/>
                <w:lang w:eastAsia="es-MX"/>
              </w:rPr>
              <w:lastRenderedPageBreak/>
              <w:t>Pendiente de Liquidación  o Pago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lastRenderedPageBreak/>
              <w:t>7</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b/>
                <w:bCs/>
                <w:color w:val="000000"/>
                <w:sz w:val="14"/>
                <w:szCs w:val="14"/>
                <w:lang w:eastAsia="es-MX"/>
              </w:rPr>
            </w:pPr>
            <w:r w:rsidRPr="00C36DBC">
              <w:rPr>
                <w:rFonts w:ascii="Avenir-Book" w:hAnsi="Avenir-Book"/>
                <w:b/>
                <w:bCs/>
                <w:color w:val="000000"/>
                <w:sz w:val="14"/>
                <w:szCs w:val="14"/>
                <w:lang w:eastAsia="es-MX"/>
              </w:rPr>
              <w:t>Ingresos por Venta de bienes y servicios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r>
      <w:tr w:rsidR="00C36DBC" w:rsidRPr="00C36DBC" w:rsidTr="00C36DBC">
        <w:trPr>
          <w:trHeight w:val="6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7.1</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Ingresos por ventas de bienes y Prestación de servicios de Instituciones Públicas de Seguridad Social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7.2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Ingresos por Venta de Bienes y Prestación de Servicios de Empresas Productivas del Estado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7.3</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Ingresos por venta de Bienes y Prestación de Servicios de Entidades Paraestatales y Fideicomisos No Empresariales y No Financieros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7.4</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Ingresos por Venta de Bienes y Prestación de Servicios de Entidades Paraestatales Empresariales No Financieras con Participación Estatal Mayoritaria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1226"/>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7.5</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Ingresos por Venta de Bienes y Prestación de Servicios de Entidades Paraestatales Empresariales Financieras Monetarias con Participación Estatal Mayoritaria</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w:t>
            </w:r>
          </w:p>
        </w:tc>
      </w:tr>
      <w:tr w:rsidR="00C36DBC" w:rsidRPr="00C36DBC" w:rsidTr="00C36DBC">
        <w:trPr>
          <w:trHeight w:val="9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7.6</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Ingresos por Venta de Bienes y Prestación de Servicios de Entidades Paraestatales Empresariales Financieras No Monetarias con Participación Estatal Mayoritaria</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7.7</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Ingresos por Venta de Bienes y Prestación de Servicios de Fideicomisos Financieros Públicos con  Participación Estatal Mayoritaria</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7.8</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Ingresos por Venta de Bienes y Prestación de Servicios de los Poderes Legislativo y Judicial y de los Órganos Autónomos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7.9</w:t>
            </w:r>
          </w:p>
        </w:tc>
        <w:tc>
          <w:tcPr>
            <w:tcW w:w="2549" w:type="dxa"/>
            <w:tcBorders>
              <w:top w:val="nil"/>
              <w:left w:val="nil"/>
              <w:bottom w:val="single" w:sz="4" w:space="0" w:color="auto"/>
              <w:right w:val="single" w:sz="4" w:space="0" w:color="auto"/>
            </w:tcBorders>
            <w:shd w:val="clear" w:color="auto" w:fill="auto"/>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Otros Ingresos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8</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b/>
                <w:bCs/>
                <w:color w:val="000000"/>
                <w:sz w:val="14"/>
                <w:szCs w:val="14"/>
                <w:lang w:eastAsia="es-MX"/>
              </w:rPr>
            </w:pPr>
            <w:r w:rsidRPr="00C36DBC">
              <w:rPr>
                <w:rFonts w:ascii="Avenir-Book" w:hAnsi="Avenir-Book"/>
                <w:b/>
                <w:bCs/>
                <w:color w:val="000000"/>
                <w:sz w:val="14"/>
                <w:szCs w:val="14"/>
                <w:lang w:eastAsia="es-MX"/>
              </w:rPr>
              <w:t>Participaciones y Aportaciones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3,027,224,757.00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154,397,684.00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255,594,156.00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281,653,711.00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244,838,345.00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329,515,724.00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235F15" w:rsidRPr="00C36DBC">
              <w:rPr>
                <w:rFonts w:ascii="Avenir-Book" w:hAnsi="Avenir-Book" w:cs="Arial"/>
                <w:sz w:val="14"/>
                <w:szCs w:val="14"/>
                <w:lang w:eastAsia="es-MX"/>
              </w:rPr>
              <w:t xml:space="preserve">      245,789,074.00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8.1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Participaciones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1,801,537,771.00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154,349,275.00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149,310,488.00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175,392,143.00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138,602,127.00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190,577,574.00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139,552,856.00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8.2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Aportaciones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1,225,686,986.00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w:t>
            </w:r>
            <w:r w:rsidRPr="00C36DBC">
              <w:rPr>
                <w:rFonts w:ascii="Avenir-Book" w:hAnsi="Avenir-Book"/>
                <w:color w:val="000000"/>
                <w:sz w:val="14"/>
                <w:szCs w:val="14"/>
                <w:lang w:eastAsia="es-MX"/>
              </w:rPr>
              <w:lastRenderedPageBreak/>
              <w:t xml:space="preserve">48,409.00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 xml:space="preserve">         106,283,668.00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106,261,568.00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106,236,218.00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138,938,150.00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106,236,218.00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8.3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Convenios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8.4</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Incentivos Derivados de la Colaboración Fiscal</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8.5</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Fondos Distintos de Aportaciones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32"/>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9</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b/>
                <w:bCs/>
                <w:color w:val="000000"/>
                <w:sz w:val="14"/>
                <w:szCs w:val="14"/>
                <w:lang w:eastAsia="es-MX"/>
              </w:rPr>
            </w:pPr>
            <w:r w:rsidRPr="00C36DBC">
              <w:rPr>
                <w:rFonts w:ascii="Avenir-Book" w:hAnsi="Avenir-Book"/>
                <w:b/>
                <w:bCs/>
                <w:color w:val="000000"/>
                <w:sz w:val="14"/>
                <w:szCs w:val="14"/>
                <w:lang w:eastAsia="es-MX"/>
              </w:rPr>
              <w:t>Transferencias, Asignaciones, Subsidios y Otras Ayudas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9.1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Transferencias y Asignaciones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9.2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Transferencias al Resto del Sector Público (Derogado)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9.3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Subsidios y Subvenciones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9.4</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Ayudas sociales (Derogado)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9.5</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Pensiones y Jubilaciones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9.6</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Transferencias a Fideicomisos, Mandatos y Análogos (Derogado)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9.7</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Transferencias del Fondo Mexicano del </w:t>
            </w:r>
            <w:proofErr w:type="spellStart"/>
            <w:r w:rsidRPr="00C36DBC">
              <w:rPr>
                <w:rFonts w:ascii="Avenir-Book" w:hAnsi="Avenir-Book"/>
                <w:color w:val="000000"/>
                <w:sz w:val="14"/>
                <w:szCs w:val="14"/>
                <w:lang w:eastAsia="es-MX"/>
              </w:rPr>
              <w:t>Petroleo</w:t>
            </w:r>
            <w:proofErr w:type="spellEnd"/>
            <w:r w:rsidRPr="00C36DBC">
              <w:rPr>
                <w:rFonts w:ascii="Avenir-Book" w:hAnsi="Avenir-Book"/>
                <w:color w:val="000000"/>
                <w:sz w:val="14"/>
                <w:szCs w:val="14"/>
                <w:lang w:eastAsia="es-MX"/>
              </w:rPr>
              <w:t xml:space="preserve"> para la Estabilización y el Desarrollo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0</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b/>
                <w:bCs/>
                <w:color w:val="000000"/>
                <w:sz w:val="14"/>
                <w:szCs w:val="14"/>
                <w:lang w:eastAsia="es-MX"/>
              </w:rPr>
            </w:pPr>
            <w:r w:rsidRPr="00C36DBC">
              <w:rPr>
                <w:rFonts w:ascii="Avenir-Book" w:hAnsi="Avenir-Book"/>
                <w:b/>
                <w:bCs/>
                <w:color w:val="000000"/>
                <w:sz w:val="14"/>
                <w:szCs w:val="14"/>
                <w:lang w:eastAsia="es-MX"/>
              </w:rPr>
              <w:t>Ingresos Derivados de Financiamientos</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0.1</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Endeudamiento interno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0.2</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Endeudamiento Externo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235F15" w:rsidRPr="00C36DBC" w:rsidRDefault="00235F15" w:rsidP="00235F15">
            <w:pPr>
              <w:jc w:val="right"/>
              <w:rPr>
                <w:rFonts w:ascii="Avenir-Book" w:hAnsi="Avenir-Book"/>
                <w:color w:val="000000"/>
                <w:sz w:val="14"/>
                <w:szCs w:val="14"/>
                <w:lang w:eastAsia="es-MX"/>
              </w:rPr>
            </w:pPr>
            <w:r w:rsidRPr="00C36DBC">
              <w:rPr>
                <w:rFonts w:ascii="Avenir-Book" w:hAnsi="Avenir-Book"/>
                <w:color w:val="000000"/>
                <w:sz w:val="14"/>
                <w:szCs w:val="14"/>
                <w:lang w:eastAsia="es-MX"/>
              </w:rPr>
              <w:t>0.3</w:t>
            </w:r>
          </w:p>
        </w:tc>
        <w:tc>
          <w:tcPr>
            <w:tcW w:w="2549" w:type="dxa"/>
            <w:tcBorders>
              <w:top w:val="nil"/>
              <w:left w:val="nil"/>
              <w:bottom w:val="single" w:sz="4" w:space="0" w:color="auto"/>
              <w:right w:val="single" w:sz="4" w:space="0" w:color="auto"/>
            </w:tcBorders>
            <w:shd w:val="clear" w:color="auto" w:fill="auto"/>
            <w:noWrap/>
            <w:vAlign w:val="bottom"/>
            <w:hideMark/>
          </w:tcPr>
          <w:p w:rsidR="00235F15" w:rsidRPr="00C36DBC" w:rsidRDefault="00235F15" w:rsidP="00235F15">
            <w:pPr>
              <w:rPr>
                <w:rFonts w:ascii="Avenir-Book" w:hAnsi="Avenir-Book"/>
                <w:color w:val="000000"/>
                <w:sz w:val="14"/>
                <w:szCs w:val="14"/>
                <w:lang w:eastAsia="es-MX"/>
              </w:rPr>
            </w:pPr>
            <w:r w:rsidRPr="00C36DBC">
              <w:rPr>
                <w:rFonts w:ascii="Avenir-Book" w:hAnsi="Avenir-Book"/>
                <w:color w:val="000000"/>
                <w:sz w:val="14"/>
                <w:szCs w:val="14"/>
                <w:lang w:eastAsia="es-MX"/>
              </w:rPr>
              <w:t xml:space="preserve">        Financiamiento Interno</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235F15" w:rsidRPr="00C36DBC" w:rsidRDefault="00235F15"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bl>
    <w:p w:rsidR="00310745" w:rsidRDefault="00310745" w:rsidP="00DC5AD2">
      <w:pPr>
        <w:autoSpaceDE w:val="0"/>
        <w:autoSpaceDN w:val="0"/>
        <w:adjustRightInd w:val="0"/>
        <w:jc w:val="both"/>
        <w:rPr>
          <w:rFonts w:ascii="Arial" w:hAnsi="Arial" w:cs="Arial"/>
          <w:b/>
          <w:highlight w:val="green"/>
        </w:rPr>
      </w:pPr>
    </w:p>
    <w:p w:rsidR="00EF1897" w:rsidRDefault="00EF1897">
      <w:pPr>
        <w:rPr>
          <w:rFonts w:ascii="Arial" w:hAnsi="Arial" w:cs="Arial"/>
          <w:b/>
        </w:rPr>
      </w:pPr>
      <w:r>
        <w:rPr>
          <w:rFonts w:ascii="Arial" w:hAnsi="Arial" w:cs="Arial"/>
          <w:b/>
        </w:rPr>
        <w:br w:type="page"/>
      </w:r>
    </w:p>
    <w:p w:rsidR="00DC5AD2" w:rsidRDefault="00DC5AD2" w:rsidP="00DC5AD2">
      <w:pPr>
        <w:autoSpaceDE w:val="0"/>
        <w:autoSpaceDN w:val="0"/>
        <w:adjustRightInd w:val="0"/>
        <w:jc w:val="both"/>
        <w:rPr>
          <w:rFonts w:ascii="Arial" w:hAnsi="Arial" w:cs="Arial"/>
          <w:b/>
        </w:rPr>
      </w:pPr>
      <w:r w:rsidRPr="00310745">
        <w:rPr>
          <w:rFonts w:ascii="Arial" w:hAnsi="Arial" w:cs="Arial"/>
          <w:b/>
        </w:rPr>
        <w:lastRenderedPageBreak/>
        <w:t xml:space="preserve">Calendario </w:t>
      </w:r>
      <w:r w:rsidR="00877006">
        <w:rPr>
          <w:rFonts w:ascii="Arial" w:hAnsi="Arial" w:cs="Arial"/>
          <w:b/>
        </w:rPr>
        <w:t>del Presupue</w:t>
      </w:r>
      <w:r w:rsidR="00717810">
        <w:rPr>
          <w:rFonts w:ascii="Arial" w:hAnsi="Arial" w:cs="Arial"/>
          <w:b/>
        </w:rPr>
        <w:t>sto de Ingresos 2021</w:t>
      </w:r>
      <w:r w:rsidR="006866C1" w:rsidRPr="00310745">
        <w:rPr>
          <w:rFonts w:ascii="Arial" w:hAnsi="Arial" w:cs="Arial"/>
          <w:b/>
        </w:rPr>
        <w:t xml:space="preserve"> (Segundo S</w:t>
      </w:r>
      <w:r w:rsidRPr="00310745">
        <w:rPr>
          <w:rFonts w:ascii="Arial" w:hAnsi="Arial" w:cs="Arial"/>
          <w:b/>
        </w:rPr>
        <w:t>emestre)</w:t>
      </w:r>
    </w:p>
    <w:p w:rsidR="00C36DBC" w:rsidRDefault="00C36DBC" w:rsidP="00DC5AD2">
      <w:pPr>
        <w:autoSpaceDE w:val="0"/>
        <w:autoSpaceDN w:val="0"/>
        <w:adjustRightInd w:val="0"/>
        <w:jc w:val="both"/>
        <w:rPr>
          <w:rFonts w:ascii="Arial" w:hAnsi="Arial" w:cs="Arial"/>
          <w:b/>
        </w:rPr>
      </w:pPr>
    </w:p>
    <w:tbl>
      <w:tblPr>
        <w:tblW w:w="13452" w:type="dxa"/>
        <w:tblInd w:w="55" w:type="dxa"/>
        <w:tblCellMar>
          <w:left w:w="70" w:type="dxa"/>
          <w:right w:w="70" w:type="dxa"/>
        </w:tblCellMar>
        <w:tblLook w:val="04A0" w:firstRow="1" w:lastRow="0" w:firstColumn="1" w:lastColumn="0" w:noHBand="0" w:noVBand="1"/>
      </w:tblPr>
      <w:tblGrid>
        <w:gridCol w:w="582"/>
        <w:gridCol w:w="2552"/>
        <w:gridCol w:w="1474"/>
        <w:gridCol w:w="1474"/>
        <w:gridCol w:w="1474"/>
        <w:gridCol w:w="1474"/>
        <w:gridCol w:w="1474"/>
        <w:gridCol w:w="1474"/>
        <w:gridCol w:w="1474"/>
      </w:tblGrid>
      <w:tr w:rsidR="00C36DBC" w:rsidRPr="00C36DBC" w:rsidTr="00C36DBC">
        <w:trPr>
          <w:trHeight w:val="315"/>
          <w:tblHeader/>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6DBC" w:rsidRPr="00C36DBC" w:rsidRDefault="00C36DBC" w:rsidP="00C36DBC">
            <w:pPr>
              <w:jc w:val="center"/>
              <w:rPr>
                <w:rFonts w:ascii="Avenir-Book" w:hAnsi="Avenir-Book"/>
                <w:color w:val="000000"/>
                <w:sz w:val="14"/>
                <w:szCs w:val="14"/>
                <w:lang w:eastAsia="es-MX"/>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6DBC" w:rsidRPr="00C36DBC" w:rsidRDefault="00C36DBC"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CONCEPTO</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DBC" w:rsidRPr="00C36DBC" w:rsidRDefault="00C36DBC"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ANUAL</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DBC" w:rsidRPr="00C36DBC" w:rsidRDefault="00C36DBC"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Julio</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DBC" w:rsidRPr="00C36DBC" w:rsidRDefault="00C36DBC"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Agosto</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DBC" w:rsidRPr="00C36DBC" w:rsidRDefault="00C36DBC"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Septiembre</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DBC" w:rsidRPr="00C36DBC" w:rsidRDefault="00C36DBC"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Octubre</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DBC" w:rsidRPr="00C36DBC" w:rsidRDefault="00C36DBC"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Noviembre</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DBC" w:rsidRPr="00C36DBC" w:rsidRDefault="00C36DBC"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Diciembre</w:t>
            </w:r>
          </w:p>
        </w:tc>
      </w:tr>
      <w:tr w:rsidR="00C36DBC" w:rsidRPr="00C36DBC" w:rsidTr="00C36DBC">
        <w:trPr>
          <w:trHeight w:val="3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36DBC" w:rsidRPr="00C36DBC" w:rsidRDefault="00C36DBC" w:rsidP="00C36DBC">
            <w:pPr>
              <w:rPr>
                <w:rFonts w:ascii="Avenir-Book" w:hAnsi="Avenir-Book"/>
                <w:color w:val="000000"/>
                <w:sz w:val="14"/>
                <w:szCs w:val="14"/>
                <w:lang w:eastAsia="es-MX"/>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C36DBC" w:rsidRPr="00C36DBC" w:rsidRDefault="00C36DBC" w:rsidP="00C36DBC">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C36DBC" w:rsidRPr="00C36DBC" w:rsidRDefault="00C36DBC" w:rsidP="00C36DBC">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C36DBC" w:rsidRPr="00C36DBC" w:rsidRDefault="00C36DBC" w:rsidP="00C36DBC">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C36DBC" w:rsidRPr="00C36DBC" w:rsidRDefault="00C36DBC" w:rsidP="00C36DBC">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C36DBC" w:rsidRPr="00C36DBC" w:rsidRDefault="00C36DBC" w:rsidP="00C36DBC">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C36DBC" w:rsidRPr="00C36DBC" w:rsidRDefault="00C36DBC" w:rsidP="00C36DBC">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C36DBC" w:rsidRPr="00C36DBC" w:rsidRDefault="00C36DBC" w:rsidP="00C36DBC">
            <w:pPr>
              <w:rPr>
                <w:rFonts w:ascii="Avenir-Book" w:hAnsi="Avenir-Book"/>
                <w:b/>
                <w:bCs/>
                <w:color w:val="000000"/>
                <w:sz w:val="14"/>
                <w:szCs w:val="14"/>
                <w:lang w:eastAsia="es-MX"/>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C36DBC" w:rsidRPr="00C36DBC" w:rsidRDefault="00C36DBC" w:rsidP="00C36DBC">
            <w:pPr>
              <w:rPr>
                <w:rFonts w:ascii="Avenir-Book" w:hAnsi="Avenir-Book"/>
                <w:b/>
                <w:bCs/>
                <w:color w:val="000000"/>
                <w:sz w:val="14"/>
                <w:szCs w:val="14"/>
                <w:lang w:eastAsia="es-MX"/>
              </w:rPr>
            </w:pP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jc w:val="center"/>
              <w:rPr>
                <w:rFonts w:ascii="Avenir-Book" w:hAnsi="Avenir-Book"/>
                <w:b/>
                <w:bCs/>
                <w:color w:val="000000"/>
                <w:sz w:val="14"/>
                <w:szCs w:val="14"/>
                <w:lang w:eastAsia="es-MX"/>
              </w:rPr>
            </w:pPr>
            <w:r w:rsidRPr="00C36DBC">
              <w:rPr>
                <w:rFonts w:ascii="Avenir-Book" w:hAnsi="Avenir-Book"/>
                <w:b/>
                <w:bCs/>
                <w:color w:val="000000"/>
                <w:sz w:val="14"/>
                <w:szCs w:val="14"/>
                <w:lang w:eastAsia="es-MX"/>
              </w:rPr>
              <w:t>TOTAL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3A2898" w:rsidRDefault="003A2898" w:rsidP="00C36DBC">
            <w:pPr>
              <w:jc w:val="right"/>
              <w:rPr>
                <w:rFonts w:ascii="Avenir-Book" w:hAnsi="Avenir-Book" w:cs="Arial"/>
                <w:b/>
                <w:sz w:val="14"/>
                <w:szCs w:val="14"/>
                <w:lang w:eastAsia="es-MX"/>
              </w:rPr>
            </w:pPr>
            <w:r>
              <w:rPr>
                <w:rFonts w:ascii="Avenir-Book" w:hAnsi="Avenir-Book" w:cs="Arial"/>
                <w:b/>
                <w:sz w:val="14"/>
                <w:szCs w:val="14"/>
                <w:lang w:eastAsia="es-MX"/>
              </w:rPr>
              <w:t>$</w:t>
            </w:r>
            <w:r w:rsidR="00C36DBC" w:rsidRPr="003A2898">
              <w:rPr>
                <w:rFonts w:ascii="Avenir-Book" w:hAnsi="Avenir-Book" w:cs="Arial"/>
                <w:b/>
                <w:sz w:val="14"/>
                <w:szCs w:val="14"/>
                <w:lang w:eastAsia="es-MX"/>
              </w:rPr>
              <w:t xml:space="preserve">   4,609,106,406.00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3A2898" w:rsidRDefault="003A2898" w:rsidP="00C36DBC">
            <w:pPr>
              <w:jc w:val="right"/>
              <w:rPr>
                <w:rFonts w:ascii="Avenir-Book" w:hAnsi="Avenir-Book" w:cs="Arial"/>
                <w:b/>
                <w:sz w:val="14"/>
                <w:szCs w:val="14"/>
                <w:lang w:eastAsia="es-MX"/>
              </w:rPr>
            </w:pPr>
            <w:r>
              <w:rPr>
                <w:rFonts w:ascii="Avenir-Book" w:hAnsi="Avenir-Book" w:cs="Arial"/>
                <w:b/>
                <w:sz w:val="14"/>
                <w:szCs w:val="14"/>
                <w:lang w:eastAsia="es-MX"/>
              </w:rPr>
              <w:t>$</w:t>
            </w:r>
            <w:r w:rsidR="00C36DBC" w:rsidRPr="003A2898">
              <w:rPr>
                <w:rFonts w:ascii="Avenir-Book" w:hAnsi="Avenir-Book" w:cs="Arial"/>
                <w:b/>
                <w:sz w:val="14"/>
                <w:szCs w:val="14"/>
                <w:lang w:eastAsia="es-MX"/>
              </w:rPr>
              <w:t xml:space="preserve">      303,810,212.00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3A2898" w:rsidRDefault="003A2898" w:rsidP="00C36DBC">
            <w:pPr>
              <w:jc w:val="right"/>
              <w:rPr>
                <w:rFonts w:ascii="Avenir-Book" w:hAnsi="Avenir-Book" w:cs="Arial"/>
                <w:b/>
                <w:sz w:val="14"/>
                <w:szCs w:val="14"/>
                <w:lang w:eastAsia="es-MX"/>
              </w:rPr>
            </w:pPr>
            <w:r>
              <w:rPr>
                <w:rFonts w:ascii="Avenir-Book" w:hAnsi="Avenir-Book" w:cs="Arial"/>
                <w:b/>
                <w:sz w:val="14"/>
                <w:szCs w:val="14"/>
                <w:lang w:eastAsia="es-MX"/>
              </w:rPr>
              <w:t>$</w:t>
            </w:r>
            <w:r w:rsidR="00C36DBC" w:rsidRPr="003A2898">
              <w:rPr>
                <w:rFonts w:ascii="Avenir-Book" w:hAnsi="Avenir-Book" w:cs="Arial"/>
                <w:b/>
                <w:sz w:val="14"/>
                <w:szCs w:val="14"/>
                <w:lang w:eastAsia="es-MX"/>
              </w:rPr>
              <w:t xml:space="preserve">      323,270,615.00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3A2898" w:rsidRDefault="003A2898" w:rsidP="00C36DBC">
            <w:pPr>
              <w:jc w:val="right"/>
              <w:rPr>
                <w:rFonts w:ascii="Avenir-Book" w:hAnsi="Avenir-Book" w:cs="Arial"/>
                <w:b/>
                <w:sz w:val="14"/>
                <w:szCs w:val="14"/>
                <w:lang w:eastAsia="es-MX"/>
              </w:rPr>
            </w:pPr>
            <w:r>
              <w:rPr>
                <w:rFonts w:ascii="Avenir-Book" w:hAnsi="Avenir-Book" w:cs="Arial"/>
                <w:b/>
                <w:sz w:val="14"/>
                <w:szCs w:val="14"/>
                <w:lang w:eastAsia="es-MX"/>
              </w:rPr>
              <w:t>$</w:t>
            </w:r>
            <w:r w:rsidR="00C36DBC" w:rsidRPr="003A2898">
              <w:rPr>
                <w:rFonts w:ascii="Avenir-Book" w:hAnsi="Avenir-Book" w:cs="Arial"/>
                <w:b/>
                <w:sz w:val="14"/>
                <w:szCs w:val="14"/>
                <w:lang w:eastAsia="es-MX"/>
              </w:rPr>
              <w:t xml:space="preserve">      323,017,463.00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3A2898" w:rsidRDefault="003A2898" w:rsidP="00C36DBC">
            <w:pPr>
              <w:jc w:val="right"/>
              <w:rPr>
                <w:rFonts w:ascii="Avenir-Book" w:hAnsi="Avenir-Book" w:cs="Arial"/>
                <w:b/>
                <w:sz w:val="14"/>
                <w:szCs w:val="14"/>
                <w:lang w:eastAsia="es-MX"/>
              </w:rPr>
            </w:pPr>
            <w:r>
              <w:rPr>
                <w:rFonts w:ascii="Avenir-Book" w:hAnsi="Avenir-Book" w:cs="Arial"/>
                <w:b/>
                <w:sz w:val="14"/>
                <w:szCs w:val="14"/>
                <w:lang w:eastAsia="es-MX"/>
              </w:rPr>
              <w:t>$</w:t>
            </w:r>
            <w:r w:rsidR="00C36DBC" w:rsidRPr="003A2898">
              <w:rPr>
                <w:rFonts w:ascii="Avenir-Book" w:hAnsi="Avenir-Book" w:cs="Arial"/>
                <w:b/>
                <w:sz w:val="14"/>
                <w:szCs w:val="14"/>
                <w:lang w:eastAsia="es-MX"/>
              </w:rPr>
              <w:t xml:space="preserve">      316,827,218.00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3A2898" w:rsidRDefault="003A2898" w:rsidP="00C36DBC">
            <w:pPr>
              <w:jc w:val="right"/>
              <w:rPr>
                <w:rFonts w:ascii="Avenir-Book" w:hAnsi="Avenir-Book" w:cs="Arial"/>
                <w:b/>
                <w:sz w:val="14"/>
                <w:szCs w:val="14"/>
                <w:lang w:eastAsia="es-MX"/>
              </w:rPr>
            </w:pPr>
            <w:r>
              <w:rPr>
                <w:rFonts w:ascii="Avenir-Book" w:hAnsi="Avenir-Book" w:cs="Arial"/>
                <w:b/>
                <w:sz w:val="14"/>
                <w:szCs w:val="14"/>
                <w:lang w:eastAsia="es-MX"/>
              </w:rPr>
              <w:t>$</w:t>
            </w:r>
            <w:r w:rsidR="00C36DBC" w:rsidRPr="003A2898">
              <w:rPr>
                <w:rFonts w:ascii="Avenir-Book" w:hAnsi="Avenir-Book" w:cs="Arial"/>
                <w:b/>
                <w:sz w:val="14"/>
                <w:szCs w:val="14"/>
                <w:lang w:eastAsia="es-MX"/>
              </w:rPr>
              <w:t xml:space="preserve">      344,582,397.00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3A2898" w:rsidRDefault="003A2898" w:rsidP="00C36DBC">
            <w:pPr>
              <w:jc w:val="right"/>
              <w:rPr>
                <w:rFonts w:ascii="Avenir-Book" w:hAnsi="Avenir-Book" w:cs="Arial"/>
                <w:b/>
                <w:sz w:val="14"/>
                <w:szCs w:val="14"/>
                <w:lang w:eastAsia="es-MX"/>
              </w:rPr>
            </w:pPr>
            <w:r>
              <w:rPr>
                <w:rFonts w:ascii="Avenir-Book" w:hAnsi="Avenir-Book" w:cs="Arial"/>
                <w:b/>
                <w:sz w:val="14"/>
                <w:szCs w:val="14"/>
                <w:lang w:eastAsia="es-MX"/>
              </w:rPr>
              <w:t>$</w:t>
            </w:r>
            <w:r w:rsidR="00C36DBC" w:rsidRPr="003A2898">
              <w:rPr>
                <w:rFonts w:ascii="Avenir-Book" w:hAnsi="Avenir-Book" w:cs="Arial"/>
                <w:b/>
                <w:sz w:val="14"/>
                <w:szCs w:val="14"/>
                <w:lang w:eastAsia="es-MX"/>
              </w:rPr>
              <w:t xml:space="preserve">      728,799,488.00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Impuestos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1,008,990,532.00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37,069,279.00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27,622,220.00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34,881,811.00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35,060,144.00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56,810,581.00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333,103,979.00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sobre los Ingresos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31,152,234.00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169,068.00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1,274,223.00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3,043,869.00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3,042,109.00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3,574,880.00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3,328,240.00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1.1.1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Sobre Diversiones y Espectáculos Públicos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3,693,116.00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123,135.00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504,004.00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565,467.00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1,028,839.00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425,887.00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1.1.2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Sobre Rifas, </w:t>
            </w:r>
            <w:proofErr w:type="spellStart"/>
            <w:r w:rsidRPr="00C36DBC">
              <w:rPr>
                <w:rFonts w:ascii="Avenir-Book" w:hAnsi="Avenir-Book"/>
                <w:color w:val="000000"/>
                <w:sz w:val="14"/>
                <w:szCs w:val="14"/>
                <w:lang w:eastAsia="es-MX"/>
              </w:rPr>
              <w:t>Loterias</w:t>
            </w:r>
            <w:proofErr w:type="spellEnd"/>
            <w:r w:rsidRPr="00C36DBC">
              <w:rPr>
                <w:rFonts w:ascii="Avenir-Book" w:hAnsi="Avenir-Book"/>
                <w:color w:val="000000"/>
                <w:sz w:val="14"/>
                <w:szCs w:val="14"/>
                <w:lang w:eastAsia="es-MX"/>
              </w:rPr>
              <w:t>, Sorteos, Concursos y toda clase de juegos permitidos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27,459,118.00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45,933.00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1,274,223.00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2,539,865.00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2,476,642.00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2,546,041.00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2,902,353.00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sobre el Patrimonio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943,667,964.00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35,510,139.00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25,228,807.00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28,879,219.00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29,229,092.00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49,655,070.00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318,325,711.00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1.2.1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Predial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718,879,154.00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9,650,266.00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6,637,034.00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9,939,294.00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8,917,504.00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37,396,885.00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305,916,321.00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1.2.2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Sobre Adquisición de Bienes Inmuebles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224,788,810.00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25,859,873.00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18,591,773.00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18,939,925.00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20,311,588.00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12,258,185.00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12,409,390.00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sobre la producción, el consumo y las transacciones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1.4</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al Comercio Exterior</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1.5</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Sobre Nóminas y Asimilables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1.6</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Ecológicos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1.7</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Accesorios de Impuestos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34,170,334.00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1,390,072.00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1,119,190.00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2,958,723.00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2,788,943.00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3,580,631.00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11,450,028.00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1.7.1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Predial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28,031,332.00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767,583.00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806,428.00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2,285,230.00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2,160,181.00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2,668,861.00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10,264,229.00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1.7.2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Sobre Adquisición de Bienes Inmuebles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6,139,002.00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622,489.00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312,762.00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673,493.00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628,762.00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911,770.00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1,185,799.00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1.8</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Otros Impuestos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1.9</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Impuestos no comprendidos en las  fracciones de la ley de Ingresos causadas en ejercicios fiscales anteriores pendientes de </w:t>
            </w:r>
            <w:proofErr w:type="spellStart"/>
            <w:r w:rsidRPr="00C36DBC">
              <w:rPr>
                <w:rFonts w:ascii="Avenir-Book" w:hAnsi="Avenir-Book"/>
                <w:color w:val="000000"/>
                <w:sz w:val="14"/>
                <w:szCs w:val="14"/>
                <w:lang w:eastAsia="es-MX"/>
              </w:rPr>
              <w:t>liquidacion</w:t>
            </w:r>
            <w:proofErr w:type="spellEnd"/>
            <w:r w:rsidRPr="00C36DBC">
              <w:rPr>
                <w:rFonts w:ascii="Avenir-Book" w:hAnsi="Avenir-Book"/>
                <w:color w:val="000000"/>
                <w:sz w:val="14"/>
                <w:szCs w:val="14"/>
                <w:lang w:eastAsia="es-MX"/>
              </w:rPr>
              <w:t xml:space="preserve"> o pago.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4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2</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Cuotas y Aportaciones de Seguridad Social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r>
      <w:tr w:rsidR="00C36DBC" w:rsidRPr="00C36DBC" w:rsidTr="00C36DB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2.1</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Aportaciones para Fondos de Vivienda</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2.2</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Cuotas para el Seguro Social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2.3</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Cuotas de Ahorro para el Retiro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4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2.4</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Otras Cuotas y Aportaciones para la Seguridad Social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2.5</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Accesorios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47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Contribuciones de Mejoras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1,849,247.00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87,974.00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109,249.00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194,847.00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115,842.00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141,057.00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167,610.00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3.1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Contribuciones de Mejoras por obras Públicas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1,849,247.00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87,974.00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109,249.00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194,847.00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115,842.00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141,057.00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167,610.00 </w:t>
            </w:r>
          </w:p>
        </w:tc>
      </w:tr>
      <w:tr w:rsidR="00C36DBC" w:rsidRPr="00C36DBC" w:rsidTr="00C36DBC">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3.9</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Contribuciones de Mejoras no comprendidas en las  fracciones de la ley de Ingresos causadas en ejercicios fiscales anteriores pendientes de </w:t>
            </w:r>
            <w:proofErr w:type="spellStart"/>
            <w:r w:rsidRPr="00C36DBC">
              <w:rPr>
                <w:rFonts w:ascii="Avenir-Book" w:hAnsi="Avenir-Book"/>
                <w:color w:val="000000"/>
                <w:sz w:val="14"/>
                <w:szCs w:val="14"/>
                <w:lang w:eastAsia="es-MX"/>
              </w:rPr>
              <w:t>liquidacion</w:t>
            </w:r>
            <w:proofErr w:type="spellEnd"/>
            <w:r w:rsidRPr="00C36DBC">
              <w:rPr>
                <w:rFonts w:ascii="Avenir-Book" w:hAnsi="Avenir-Book"/>
                <w:color w:val="000000"/>
                <w:sz w:val="14"/>
                <w:szCs w:val="14"/>
                <w:lang w:eastAsia="es-MX"/>
              </w:rPr>
              <w:t xml:space="preserve"> o pago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4</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Derechos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445,145,578.00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11,016,931.00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36,984,031.00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26,223,165.00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27,053,823.00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35,516,926.00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91,487,219.00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por el uso, goce, aprovechamiento o explotación de bienes de dominio público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16,823,575.00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1,411,531.00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991,253.00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1,567,271.00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1,723,099.00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1,796,228.00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2,170,573.00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4.1.1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Ocupación de Espacios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16,823,575.00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1,411,531.00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991,253.00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1,567,271.00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1,723,099.00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1,796,228.00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2,170,573.00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a los Hidrocarburos (Derogado)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por prestación de servicios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299,090,318.00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4,509,234.00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28,674,572.00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14,980,914.00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15,423,576.00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24,839,186.00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71,836,292.00 </w:t>
            </w:r>
          </w:p>
        </w:tc>
      </w:tr>
      <w:tr w:rsidR="00C36DBC" w:rsidRPr="00C36DBC" w:rsidTr="00C36DB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4.3.1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Servicios de Alumbrado Público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140,888,688.00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24,279,653.00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11,179,235.00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11,179,269.00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11,179,385.00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11,179,225.00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4.3.2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por servicios prestados por la Secretaría de Infraestructura y Servicios Públicos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4.3.3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por servicios en panteones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9,121,553.00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1,122,394.00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909,459.00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458,407.00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521,629.00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654,843.00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711,280.00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4.3.4</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 de recolección, transporte y disposición final de desechos sólidos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137,926,761.00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2,429,636.00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2,443,876.00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2,549,552.00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2,637,125.00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11,891,795.00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58,976,728.00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4.3.5</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Servicios de centros antirrábicos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368,536.00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31,890.00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47,898.00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31,432.00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27,484.00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28,515.00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27,884.00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4.3.6</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Servicios prestados por la </w:t>
            </w:r>
            <w:proofErr w:type="spellStart"/>
            <w:r w:rsidRPr="00C36DBC">
              <w:rPr>
                <w:rFonts w:ascii="Avenir-Book" w:hAnsi="Avenir-Book"/>
                <w:color w:val="000000"/>
                <w:sz w:val="14"/>
                <w:szCs w:val="14"/>
                <w:lang w:eastAsia="es-MX"/>
              </w:rPr>
              <w:t>Tesoreria</w:t>
            </w:r>
            <w:proofErr w:type="spellEnd"/>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6,267,334.00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427,801.00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699,331.00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647,866.00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943,647.00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901,573.00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712,332.00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4.3.7</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Servicios prestados por la Contraloría</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4,517,446.00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497,513.00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294,355.00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114,422.00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114,422.00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183,075.00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228,843.00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4.4</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Otros Derechos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111,714,028.00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4,248,067.00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6,296,174.00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8,265,797.00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8,425,630.00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7,366,688.00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15,486,815.00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4.4.1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Otorgamiento de Licencias y Refrendos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35,920,621.00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583,523.00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2,069,887.00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844,204.00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587,991.00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143,930.00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206,268.00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4.4.2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Obras Materiales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58,786,290.00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2,445,937.00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2,494,956.00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5,926,266.00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6,477,617.00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5,879,655.00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14,246,996.00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4.4.3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certificados y constancias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6,668,665.00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311,264.00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270,461.00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609,277.00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574,098.00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617,809.00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539,451.00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4.4.4</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anuncios y refrendos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10,338,452.00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907,343.00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1,460,870.00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886,050.00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785,924.00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725,294.00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494,100.00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Accesorios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17,517,657.00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848,099.00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1,022,032.00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1,409,183.00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1,481,518.00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1,514,824.00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1,993,539.00 </w:t>
            </w:r>
          </w:p>
        </w:tc>
      </w:tr>
      <w:tr w:rsidR="00C36DBC" w:rsidRPr="00C36DBC" w:rsidTr="00C36DB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Servicio de recolección, transporte y disposición final de desechos sólidos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3,892,971.00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168,514.00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172,296.00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246,922.00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302,196.00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218,672.00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673,812.00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Gastos de Notificación Ejecución Limpia</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94,557.00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3,146.00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2,417.00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6,940.00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7,381.00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9,619.00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43,314.00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Intereses Pago Parcialidades Limpia</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7,247.00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2,404.00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1,497.00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1,259.00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722.00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4.5.4</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Giro Comercial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1,337,173.00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41,702.00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46,915.00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147,977.00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231,159.00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133,967.00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242,082.00 </w:t>
            </w:r>
          </w:p>
        </w:tc>
      </w:tr>
      <w:tr w:rsidR="00C36DBC" w:rsidRPr="00C36DBC" w:rsidTr="00C36DB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4.5.5</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SDUS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852,931.00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58,666.00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78,854.00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155,752.00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59,267.00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170,417.00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163,439.00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4.5.6</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w:t>
            </w:r>
            <w:proofErr w:type="spellStart"/>
            <w:r w:rsidRPr="00C36DBC">
              <w:rPr>
                <w:rFonts w:ascii="Avenir-Book" w:hAnsi="Avenir-Book"/>
                <w:color w:val="000000"/>
                <w:sz w:val="14"/>
                <w:szCs w:val="14"/>
                <w:lang w:eastAsia="es-MX"/>
              </w:rPr>
              <w:t>Via</w:t>
            </w:r>
            <w:proofErr w:type="spellEnd"/>
            <w:r w:rsidRPr="00C36DBC">
              <w:rPr>
                <w:rFonts w:ascii="Avenir-Book" w:hAnsi="Avenir-Book"/>
                <w:color w:val="000000"/>
                <w:sz w:val="14"/>
                <w:szCs w:val="14"/>
                <w:lang w:eastAsia="es-MX"/>
              </w:rPr>
              <w:t xml:space="preserve"> Pública</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134,897.00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4,692.00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15,204.00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12,089.00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13,121.00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13,121.00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12,089.00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4.5.7</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Limpia</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608,627.00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23,707.00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17,410.00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68,654.00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82,728.00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77,625.00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159,687.00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4.5.8</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Anuncios Publicitarios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87,917.00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6,250.00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4.5.9</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Contaminación Ambiental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365,347.00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24,521.00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16,115.00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4.5.10</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Unidad Normatividad Comercial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8,617,025.00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372,715.00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488,179.00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610,491.00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610,491.00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610,491.00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610,491.00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4.5.11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Multa </w:t>
            </w:r>
            <w:proofErr w:type="spellStart"/>
            <w:r w:rsidRPr="00C36DBC">
              <w:rPr>
                <w:rFonts w:ascii="Avenir-Book" w:hAnsi="Avenir-Book"/>
                <w:color w:val="000000"/>
                <w:sz w:val="14"/>
                <w:szCs w:val="14"/>
                <w:lang w:eastAsia="es-MX"/>
              </w:rPr>
              <w:t>Proteción</w:t>
            </w:r>
            <w:proofErr w:type="spellEnd"/>
            <w:r w:rsidRPr="00C36DBC">
              <w:rPr>
                <w:rFonts w:ascii="Avenir-Book" w:hAnsi="Avenir-Book"/>
                <w:color w:val="000000"/>
                <w:sz w:val="14"/>
                <w:szCs w:val="14"/>
                <w:lang w:eastAsia="es-MX"/>
              </w:rPr>
              <w:t xml:space="preserve"> Civil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724,326.00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43,440.00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43,440.00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94,100.00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95,433.00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203,366.00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73,560.00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4.5.12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Intereses Pago Parcialidades Derechos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2,604.00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365.00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550.00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4.5.13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Otros créditos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792,035.00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106,617.00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140,592.00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63,854.00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71,995.00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76,287.00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14,343.00 </w:t>
            </w:r>
          </w:p>
        </w:tc>
      </w:tr>
      <w:tr w:rsidR="00C36DBC" w:rsidRPr="00C36DBC" w:rsidTr="00C36DBC">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4.9</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Derechos no comprendidos en las fracciones de la Ley de Ingresos causadas en ejercicios fiscales anteriores pendiente de liquidación o pagos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5</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Productos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35,289,464.00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2,701,758.00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2,928,373.00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1,059,819.00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894,933.00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976,720.00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1,268,152.00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5.1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Productos de tipo corriente</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35,289,464.00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2,701,758.00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2,928,373.00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1,059,819.00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894,933.00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976,720.00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1,268,152.00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5.1.1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venta de información del sistema geográfico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595,337.00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42,333.00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43,388.00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68,196.00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56,598.00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85,464.00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62,711.00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5.1.2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exámenes y venta de formas oficiales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3,193,645.00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269,352.00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264,975.00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143,087.00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117,738.00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88,305.00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57,262.00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5.1.3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Por impartición de cursos y/o talleres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155,796.00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23,401.00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18,781.00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17,550.00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20,321.00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5.1.4</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Otros productos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11,315,463.00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1,022,758.00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1,349,860.00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663,622.00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556,661.00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610,142.00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969,871.00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5.1.5</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Intereses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20,029,223.00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1,367,315.00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1,270,150.00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161,513.00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145,155.00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175,259.00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157,987.00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5.2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Productos de capital (Derogado)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5.9</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Productos no comprendidos en las fracciones de la Ley de Ingresos causadas en ejercicios fiscales anteriores pendiente de liquidación o pago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6</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Aprovechamientos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90,606,828.00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3,715,780.00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4,524,327.00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12,729,269.00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13,146,458.00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13,489,467.00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13,789,586.00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6.1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Aprovechamientos de tipo corriente</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90,606,610.00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3,715,780.00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4,524,327.00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12,729,269.00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13,146,458.00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13,489,467.00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13,789,586.00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6.1.1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Sanciones multas municipales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90,597,691.00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3,706,861.00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4,524,327.00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12,729,269.00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13,146,458.00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13,489,467.00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13,789,586.00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6.1.2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Reintegros e Indemnizaciones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8,919.00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8,919.00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6.1.3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Venta de muebles / inmuebles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4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6.2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Aprovechamientos Patrimoniales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6.3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Accesorios de Aprovechamientos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218.00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6.9</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Aprovechamientos no comprendidos en las fracciones de la Ley de Ingresos causadas en Ejercicios Fiscales Anteriores Pendiente de Liquidación  o Pago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7</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Ingresos por Venta de bienes y servicios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r>
      <w:tr w:rsidR="00C36DBC" w:rsidRPr="00C36DBC" w:rsidTr="00C36DBC">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7.1</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Ingresos por ventas de bienes y Prestación de servicios de Instituciones Públicas de Seguridad Social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7.2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Ingresos por Venta de Bienes y Prestación de Servicios de Empresas Productivas del Estado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7.3</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Ingresos por venta de Bienes y Prestación de Servicios de Entidades Paraestatales y Fideicomisos No Empresariales y No Financieros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7.4</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Ingresos por Venta de Bienes y Prestación de Servicios de Entidades Paraestatales Empresariales No Financieras con Participación Estatal Mayoritaria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140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7.5</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Ingresos por Venta de Bienes y Prestación de Servicios de Entidades Paraestatales Empresariales Financieras Monetarias con Participación Estatal Mayoritaria</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9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7.6</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Ingresos por Venta de Bienes y Prestación de Servicios de Entidades Paraestatales Empresariales Financieras No Monetarias con Participación Estatal Mayoritaria</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7.7</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Ingresos por Venta de Bienes y Prestación de Servicios de Fideicomisos Financieros Públicos con  Participación Estatal Mayoritaria</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7.8</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Ingresos por Venta de Bienes y Prestación de Servicios de los Poderes Legislativo y Judicial y de los Órganos Autónomos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7.9</w:t>
            </w:r>
          </w:p>
        </w:tc>
        <w:tc>
          <w:tcPr>
            <w:tcW w:w="2552" w:type="dxa"/>
            <w:tcBorders>
              <w:top w:val="nil"/>
              <w:left w:val="nil"/>
              <w:bottom w:val="single" w:sz="4" w:space="0" w:color="auto"/>
              <w:right w:val="single" w:sz="4" w:space="0" w:color="auto"/>
            </w:tcBorders>
            <w:shd w:val="clear" w:color="auto" w:fill="auto"/>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Otros Ingresos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8</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Participaciones y Aportaciones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3,027,224,757.00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249,218,490.00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251,102,415.00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247,928,552.00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240,556,018.00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237,647,646.00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5465EE" w:rsidP="00C36DBC">
            <w:pPr>
              <w:jc w:val="right"/>
              <w:rPr>
                <w:rFonts w:ascii="Avenir-Book" w:hAnsi="Avenir-Book" w:cs="Arial"/>
                <w:sz w:val="14"/>
                <w:szCs w:val="14"/>
                <w:lang w:eastAsia="es-MX"/>
              </w:rPr>
            </w:pPr>
            <w:r>
              <w:rPr>
                <w:rFonts w:ascii="Avenir-Book" w:hAnsi="Avenir-Book" w:cs="Arial"/>
                <w:sz w:val="14"/>
                <w:szCs w:val="14"/>
                <w:lang w:eastAsia="es-MX"/>
              </w:rPr>
              <w:t>$</w:t>
            </w:r>
            <w:r w:rsidR="00C36DBC" w:rsidRPr="00C36DBC">
              <w:rPr>
                <w:rFonts w:ascii="Avenir-Book" w:hAnsi="Avenir-Book" w:cs="Arial"/>
                <w:sz w:val="14"/>
                <w:szCs w:val="14"/>
                <w:lang w:eastAsia="es-MX"/>
              </w:rPr>
              <w:t xml:space="preserve">      288,982,942.00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8.1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Participaciones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1,801,537,771.00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142,982,272.00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144,866,197.00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139,978,925.00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143,753,568.00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141,118,924.00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141,053,422.00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8.2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Aportaciones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1,225,686,986.00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106,236,218.00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106,236,218.00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107,949,627.00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96,802,450.00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96,528,722.00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147,929,520.00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8.3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Convenios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8.4</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Incentivos Derivados de la Colaboración Fiscal</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8.5</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Fondos Distintos de Aportaciones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6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9</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Transferencias, Asignaciones, Subsidios y Otras Ayudas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9.1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Transferencias y Asignaciones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9.2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Transferencias al Resto del Sector Público (Derogado)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9.3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Subsidios y Subvenciones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w:t>
            </w:r>
            <w:r w:rsidRPr="00C36DBC">
              <w:rPr>
                <w:rFonts w:ascii="Avenir-Book" w:hAnsi="Avenir-Book"/>
                <w:color w:val="000000"/>
                <w:sz w:val="14"/>
                <w:szCs w:val="14"/>
                <w:lang w:eastAsia="es-MX"/>
              </w:rPr>
              <w:lastRenderedPageBreak/>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 xml:space="preserve">                                   </w:t>
            </w:r>
            <w:r w:rsidRPr="00C36DBC">
              <w:rPr>
                <w:rFonts w:ascii="Avenir-Book" w:hAnsi="Avenir-Book"/>
                <w:color w:val="000000"/>
                <w:sz w:val="14"/>
                <w:szCs w:val="14"/>
                <w:lang w:eastAsia="es-MX"/>
              </w:rPr>
              <w:lastRenderedPageBreak/>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 xml:space="preserve">                                   </w:t>
            </w:r>
            <w:r w:rsidRPr="00C36DBC">
              <w:rPr>
                <w:rFonts w:ascii="Avenir-Book" w:hAnsi="Avenir-Book"/>
                <w:color w:val="000000"/>
                <w:sz w:val="14"/>
                <w:szCs w:val="14"/>
                <w:lang w:eastAsia="es-MX"/>
              </w:rPr>
              <w:lastRenderedPageBreak/>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 xml:space="preserve">                                   </w:t>
            </w:r>
            <w:r w:rsidRPr="00C36DBC">
              <w:rPr>
                <w:rFonts w:ascii="Avenir-Book" w:hAnsi="Avenir-Book"/>
                <w:color w:val="000000"/>
                <w:sz w:val="14"/>
                <w:szCs w:val="14"/>
                <w:lang w:eastAsia="es-MX"/>
              </w:rPr>
              <w:lastRenderedPageBreak/>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 xml:space="preserve">                                   </w:t>
            </w:r>
            <w:r w:rsidRPr="00C36DBC">
              <w:rPr>
                <w:rFonts w:ascii="Avenir-Book" w:hAnsi="Avenir-Book"/>
                <w:color w:val="000000"/>
                <w:sz w:val="14"/>
                <w:szCs w:val="14"/>
                <w:lang w:eastAsia="es-MX"/>
              </w:rPr>
              <w:lastRenderedPageBreak/>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 xml:space="preserve">                                   </w:t>
            </w:r>
            <w:r w:rsidRPr="00C36DBC">
              <w:rPr>
                <w:rFonts w:ascii="Avenir-Book" w:hAnsi="Avenir-Book"/>
                <w:color w:val="000000"/>
                <w:sz w:val="14"/>
                <w:szCs w:val="14"/>
                <w:lang w:eastAsia="es-MX"/>
              </w:rPr>
              <w:lastRenderedPageBreak/>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 xml:space="preserve">                                   </w:t>
            </w:r>
            <w:r w:rsidRPr="00C36DBC">
              <w:rPr>
                <w:rFonts w:ascii="Avenir-Book" w:hAnsi="Avenir-Book"/>
                <w:color w:val="000000"/>
                <w:sz w:val="14"/>
                <w:szCs w:val="14"/>
                <w:lang w:eastAsia="es-MX"/>
              </w:rPr>
              <w:lastRenderedPageBreak/>
              <w:t xml:space="preserve">-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lastRenderedPageBreak/>
              <w:t>9.4</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Ayudas sociales (Derogado)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9.5</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Pensiones y Jubilaciones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9.6</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Transferencias a Fideicomisos, Mandatos y Análogos (Derogado)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9.7</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Transferencias del Fondo Mexicano del </w:t>
            </w:r>
            <w:proofErr w:type="spellStart"/>
            <w:r w:rsidRPr="00C36DBC">
              <w:rPr>
                <w:rFonts w:ascii="Avenir-Book" w:hAnsi="Avenir-Book"/>
                <w:color w:val="000000"/>
                <w:sz w:val="14"/>
                <w:szCs w:val="14"/>
                <w:lang w:eastAsia="es-MX"/>
              </w:rPr>
              <w:t>Petroleo</w:t>
            </w:r>
            <w:proofErr w:type="spellEnd"/>
            <w:r w:rsidRPr="00C36DBC">
              <w:rPr>
                <w:rFonts w:ascii="Avenir-Book" w:hAnsi="Avenir-Book"/>
                <w:color w:val="000000"/>
                <w:sz w:val="14"/>
                <w:szCs w:val="14"/>
                <w:lang w:eastAsia="es-MX"/>
              </w:rPr>
              <w:t xml:space="preserve"> para la Estabilización y el Desarrollo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b/>
                <w:bCs/>
                <w:color w:val="000000"/>
                <w:sz w:val="14"/>
                <w:szCs w:val="14"/>
                <w:lang w:eastAsia="es-MX"/>
              </w:rPr>
            </w:pPr>
            <w:r w:rsidRPr="00C36DBC">
              <w:rPr>
                <w:rFonts w:ascii="Avenir-Book" w:hAnsi="Avenir-Book"/>
                <w:b/>
                <w:bCs/>
                <w:color w:val="000000"/>
                <w:sz w:val="14"/>
                <w:szCs w:val="14"/>
                <w:lang w:eastAsia="es-MX"/>
              </w:rPr>
              <w:t>0</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b/>
                <w:bCs/>
                <w:color w:val="000000"/>
                <w:sz w:val="14"/>
                <w:szCs w:val="14"/>
                <w:lang w:eastAsia="es-MX"/>
              </w:rPr>
            </w:pPr>
            <w:r w:rsidRPr="00C36DBC">
              <w:rPr>
                <w:rFonts w:ascii="Avenir-Book" w:hAnsi="Avenir-Book"/>
                <w:b/>
                <w:bCs/>
                <w:color w:val="000000"/>
                <w:sz w:val="14"/>
                <w:szCs w:val="14"/>
                <w:lang w:eastAsia="es-MX"/>
              </w:rPr>
              <w:t>Ingresos Derivados de Financiamientos</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s="Arial"/>
                <w:sz w:val="14"/>
                <w:szCs w:val="14"/>
                <w:lang w:eastAsia="es-MX"/>
              </w:rPr>
            </w:pPr>
            <w:r w:rsidRPr="00C36DBC">
              <w:rPr>
                <w:rFonts w:ascii="Avenir-Book" w:hAnsi="Avenir-Book" w:cs="Arial"/>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0.1</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Endeudamiento interno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0.2</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Endeudamiento Externo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r w:rsidR="00C36DBC" w:rsidRPr="00C36DBC" w:rsidTr="00C36DB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0.3</w:t>
            </w:r>
          </w:p>
        </w:tc>
        <w:tc>
          <w:tcPr>
            <w:tcW w:w="2552" w:type="dxa"/>
            <w:tcBorders>
              <w:top w:val="nil"/>
              <w:left w:val="nil"/>
              <w:bottom w:val="single" w:sz="4" w:space="0" w:color="auto"/>
              <w:right w:val="single" w:sz="4" w:space="0" w:color="auto"/>
            </w:tcBorders>
            <w:shd w:val="clear" w:color="auto" w:fill="auto"/>
            <w:noWrap/>
            <w:vAlign w:val="bottom"/>
            <w:hideMark/>
          </w:tcPr>
          <w:p w:rsidR="00C36DBC" w:rsidRPr="00C36DBC" w:rsidRDefault="00C36DBC" w:rsidP="00C36DBC">
            <w:pPr>
              <w:rPr>
                <w:rFonts w:ascii="Avenir-Book" w:hAnsi="Avenir-Book"/>
                <w:color w:val="000000"/>
                <w:sz w:val="14"/>
                <w:szCs w:val="14"/>
                <w:lang w:eastAsia="es-MX"/>
              </w:rPr>
            </w:pPr>
            <w:r w:rsidRPr="00C36DBC">
              <w:rPr>
                <w:rFonts w:ascii="Avenir-Book" w:hAnsi="Avenir-Book"/>
                <w:color w:val="000000"/>
                <w:sz w:val="14"/>
                <w:szCs w:val="14"/>
                <w:lang w:eastAsia="es-MX"/>
              </w:rPr>
              <w:t xml:space="preserve">        Financiamiento Interno</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c>
          <w:tcPr>
            <w:tcW w:w="1474" w:type="dxa"/>
            <w:tcBorders>
              <w:top w:val="nil"/>
              <w:left w:val="nil"/>
              <w:bottom w:val="single" w:sz="4" w:space="0" w:color="auto"/>
              <w:right w:val="single" w:sz="4" w:space="0" w:color="auto"/>
            </w:tcBorders>
            <w:shd w:val="clear" w:color="auto" w:fill="auto"/>
            <w:noWrap/>
            <w:vAlign w:val="center"/>
            <w:hideMark/>
          </w:tcPr>
          <w:p w:rsidR="00C36DBC" w:rsidRPr="00C36DBC" w:rsidRDefault="00C36DBC" w:rsidP="00C36DBC">
            <w:pPr>
              <w:jc w:val="right"/>
              <w:rPr>
                <w:rFonts w:ascii="Avenir-Book" w:hAnsi="Avenir-Book"/>
                <w:color w:val="000000"/>
                <w:sz w:val="14"/>
                <w:szCs w:val="14"/>
                <w:lang w:eastAsia="es-MX"/>
              </w:rPr>
            </w:pPr>
            <w:r w:rsidRPr="00C36DBC">
              <w:rPr>
                <w:rFonts w:ascii="Avenir-Book" w:hAnsi="Avenir-Book"/>
                <w:color w:val="000000"/>
                <w:sz w:val="14"/>
                <w:szCs w:val="14"/>
                <w:lang w:eastAsia="es-MX"/>
              </w:rPr>
              <w:t xml:space="preserve">                                   -   </w:t>
            </w:r>
          </w:p>
        </w:tc>
      </w:tr>
    </w:tbl>
    <w:p w:rsidR="00C36DBC" w:rsidRDefault="00C36DBC" w:rsidP="00DC5AD2">
      <w:pPr>
        <w:autoSpaceDE w:val="0"/>
        <w:autoSpaceDN w:val="0"/>
        <w:adjustRightInd w:val="0"/>
        <w:jc w:val="both"/>
        <w:rPr>
          <w:rFonts w:ascii="Arial" w:hAnsi="Arial" w:cs="Arial"/>
          <w:b/>
        </w:rPr>
      </w:pPr>
    </w:p>
    <w:p w:rsidR="00310745" w:rsidRPr="00507461" w:rsidRDefault="00310745" w:rsidP="00DC5AD2">
      <w:pPr>
        <w:autoSpaceDE w:val="0"/>
        <w:autoSpaceDN w:val="0"/>
        <w:adjustRightInd w:val="0"/>
        <w:jc w:val="both"/>
        <w:rPr>
          <w:rFonts w:ascii="Arial" w:hAnsi="Arial" w:cs="Arial"/>
          <w:b/>
        </w:rPr>
      </w:pPr>
    </w:p>
    <w:p w:rsidR="00DC5AD2" w:rsidRPr="00011B7B" w:rsidRDefault="00DC5AD2" w:rsidP="00DC5AD2">
      <w:pPr>
        <w:pStyle w:val="Default"/>
        <w:tabs>
          <w:tab w:val="left" w:pos="284"/>
        </w:tabs>
        <w:spacing w:line="276" w:lineRule="auto"/>
        <w:jc w:val="both"/>
        <w:rPr>
          <w:b/>
          <w:bCs/>
          <w:i/>
          <w:sz w:val="16"/>
          <w:szCs w:val="16"/>
        </w:rPr>
      </w:pPr>
      <w:r w:rsidRPr="00691C60">
        <w:rPr>
          <w:b/>
          <w:bCs/>
          <w:i/>
          <w:sz w:val="16"/>
          <w:szCs w:val="16"/>
        </w:rPr>
        <w:t xml:space="preserve">Fuente: </w:t>
      </w:r>
      <w:r w:rsidR="00C87071" w:rsidRPr="00691C60">
        <w:rPr>
          <w:b/>
          <w:bCs/>
          <w:i/>
          <w:sz w:val="16"/>
          <w:szCs w:val="16"/>
        </w:rPr>
        <w:t xml:space="preserve">Tesorería Municipal </w:t>
      </w:r>
      <w:r w:rsidRPr="00691C60">
        <w:rPr>
          <w:b/>
          <w:bCs/>
          <w:i/>
          <w:sz w:val="16"/>
          <w:szCs w:val="16"/>
        </w:rPr>
        <w:t>con base en la Norma para establecer la estructura del Calendario de Ingresos base mensual</w:t>
      </w:r>
      <w:r w:rsidR="00BA6D24" w:rsidRPr="00691C60">
        <w:rPr>
          <w:b/>
          <w:bCs/>
          <w:i/>
          <w:sz w:val="16"/>
          <w:szCs w:val="16"/>
        </w:rPr>
        <w:t>,</w:t>
      </w:r>
      <w:r w:rsidRPr="00691C60">
        <w:rPr>
          <w:b/>
          <w:bCs/>
          <w:i/>
          <w:sz w:val="16"/>
          <w:szCs w:val="16"/>
        </w:rPr>
        <w:t xml:space="preserve"> publicada el 03 de abril de 2013</w:t>
      </w:r>
      <w:r w:rsidR="00BA6D24" w:rsidRPr="00691C60">
        <w:rPr>
          <w:b/>
          <w:bCs/>
          <w:i/>
          <w:sz w:val="16"/>
          <w:szCs w:val="16"/>
        </w:rPr>
        <w:t>.</w:t>
      </w:r>
    </w:p>
    <w:p w:rsidR="008563D8" w:rsidRPr="00011B7B" w:rsidRDefault="008563D8" w:rsidP="00DC5AD2">
      <w:pPr>
        <w:pStyle w:val="Default"/>
        <w:tabs>
          <w:tab w:val="left" w:pos="284"/>
        </w:tabs>
        <w:spacing w:line="276" w:lineRule="auto"/>
        <w:jc w:val="both"/>
        <w:rPr>
          <w:b/>
          <w:bCs/>
          <w:i/>
          <w:sz w:val="16"/>
          <w:szCs w:val="16"/>
        </w:rPr>
      </w:pPr>
    </w:p>
    <w:p w:rsidR="00F67021" w:rsidRDefault="00F67021" w:rsidP="00F67021">
      <w:pPr>
        <w:jc w:val="center"/>
        <w:rPr>
          <w:rFonts w:ascii="Arial" w:hAnsi="Arial" w:cs="Arial"/>
          <w:b/>
          <w:szCs w:val="32"/>
        </w:rPr>
      </w:pPr>
    </w:p>
    <w:p w:rsidR="001551D9" w:rsidRPr="00011B7B" w:rsidRDefault="001551D9" w:rsidP="00485235">
      <w:pPr>
        <w:rPr>
          <w:rFonts w:ascii="Arial" w:hAnsi="Arial" w:cs="Arial"/>
          <w:b/>
          <w:bCs/>
          <w:color w:val="000000"/>
          <w:lang w:eastAsia="es-MX"/>
        </w:rPr>
      </w:pPr>
    </w:p>
    <w:p w:rsidR="001551D9" w:rsidRPr="00011B7B" w:rsidRDefault="001551D9" w:rsidP="00485235">
      <w:pPr>
        <w:rPr>
          <w:rFonts w:ascii="Arial" w:hAnsi="Arial" w:cs="Arial"/>
          <w:b/>
          <w:bCs/>
          <w:color w:val="000000"/>
          <w:lang w:eastAsia="es-MX"/>
        </w:rPr>
      </w:pPr>
    </w:p>
    <w:p w:rsidR="001551D9" w:rsidRPr="00011B7B" w:rsidRDefault="001551D9" w:rsidP="00485235">
      <w:pPr>
        <w:rPr>
          <w:rFonts w:ascii="Arial" w:hAnsi="Arial" w:cs="Arial"/>
          <w:b/>
          <w:bCs/>
          <w:color w:val="000000"/>
          <w:lang w:eastAsia="es-MX"/>
        </w:rPr>
      </w:pPr>
    </w:p>
    <w:p w:rsidR="0011521D" w:rsidRPr="00011B7B" w:rsidRDefault="0011521D" w:rsidP="00485235">
      <w:pPr>
        <w:rPr>
          <w:rFonts w:ascii="Arial" w:hAnsi="Arial" w:cs="Arial"/>
          <w:b/>
          <w:bCs/>
          <w:color w:val="000000"/>
          <w:lang w:eastAsia="es-MX"/>
        </w:rPr>
        <w:sectPr w:rsidR="0011521D" w:rsidRPr="00011B7B" w:rsidSect="00EF1897">
          <w:footerReference w:type="default" r:id="rId9"/>
          <w:pgSz w:w="15840" w:h="12240" w:orient="landscape" w:code="1"/>
          <w:pgMar w:top="1418" w:right="1418" w:bottom="851" w:left="1418" w:header="142" w:footer="709" w:gutter="0"/>
          <w:cols w:space="708"/>
          <w:docGrid w:linePitch="360"/>
        </w:sectPr>
      </w:pPr>
    </w:p>
    <w:p w:rsidR="008E099B" w:rsidRPr="00310745" w:rsidRDefault="008E099B" w:rsidP="008E099B">
      <w:pPr>
        <w:jc w:val="both"/>
        <w:rPr>
          <w:rFonts w:ascii="Arial" w:hAnsi="Arial" w:cs="Arial"/>
        </w:rPr>
      </w:pPr>
      <w:r w:rsidRPr="00FE2017">
        <w:rPr>
          <w:rFonts w:ascii="Arial" w:hAnsi="Arial" w:cs="Arial"/>
          <w:b/>
          <w:color w:val="000000"/>
        </w:rPr>
        <w:lastRenderedPageBreak/>
        <w:t xml:space="preserve">Cuadro 2. Clasificación por Fuente de </w:t>
      </w:r>
      <w:r w:rsidRPr="00FE2017">
        <w:rPr>
          <w:rFonts w:ascii="Arial" w:hAnsi="Arial" w:cs="Arial"/>
          <w:b/>
        </w:rPr>
        <w:t>Financiamiento</w:t>
      </w:r>
    </w:p>
    <w:p w:rsidR="008E099B" w:rsidRPr="000D6690" w:rsidRDefault="008E099B" w:rsidP="008E099B">
      <w:pPr>
        <w:jc w:val="both"/>
        <w:rPr>
          <w:rFonts w:ascii="Arial" w:hAnsi="Arial" w:cs="Arial"/>
          <w:highlight w:val="green"/>
        </w:rPr>
      </w:pPr>
    </w:p>
    <w:tbl>
      <w:tblPr>
        <w:tblW w:w="4052" w:type="pct"/>
        <w:jc w:val="center"/>
        <w:tblCellMar>
          <w:left w:w="70" w:type="dxa"/>
          <w:right w:w="70" w:type="dxa"/>
        </w:tblCellMar>
        <w:tblLook w:val="04A0" w:firstRow="1" w:lastRow="0" w:firstColumn="1" w:lastColumn="0" w:noHBand="0" w:noVBand="1"/>
      </w:tblPr>
      <w:tblGrid>
        <w:gridCol w:w="6287"/>
        <w:gridCol w:w="2366"/>
      </w:tblGrid>
      <w:tr w:rsidR="008E099B" w:rsidRPr="00310745" w:rsidTr="0086524A">
        <w:trPr>
          <w:trHeight w:val="400"/>
          <w:jc w:val="center"/>
        </w:trPr>
        <w:tc>
          <w:tcPr>
            <w:tcW w:w="3633" w:type="pct"/>
            <w:tcBorders>
              <w:top w:val="single" w:sz="8" w:space="0" w:color="auto"/>
              <w:left w:val="single" w:sz="8" w:space="0" w:color="auto"/>
              <w:bottom w:val="single" w:sz="8" w:space="0" w:color="auto"/>
              <w:right w:val="single" w:sz="4" w:space="0" w:color="auto"/>
            </w:tcBorders>
            <w:shd w:val="clear" w:color="auto" w:fill="C0504D" w:themeFill="accent2"/>
            <w:noWrap/>
            <w:vAlign w:val="center"/>
            <w:hideMark/>
          </w:tcPr>
          <w:p w:rsidR="008E099B" w:rsidRPr="00E70FAE" w:rsidRDefault="008E099B" w:rsidP="00A56C1E">
            <w:pPr>
              <w:jc w:val="center"/>
              <w:rPr>
                <w:rFonts w:ascii="Arial" w:hAnsi="Arial" w:cs="Arial"/>
                <w:b/>
                <w:bCs/>
                <w:color w:val="FFFFFF" w:themeColor="background1"/>
                <w:sz w:val="20"/>
                <w:szCs w:val="20"/>
                <w:lang w:eastAsia="es-MX"/>
              </w:rPr>
            </w:pPr>
            <w:r>
              <w:rPr>
                <w:rFonts w:ascii="Arial" w:hAnsi="Arial" w:cs="Arial"/>
                <w:b/>
                <w:bCs/>
                <w:color w:val="FFFFFF" w:themeColor="background1"/>
                <w:sz w:val="20"/>
                <w:szCs w:val="20"/>
                <w:lang w:eastAsia="es-MX"/>
              </w:rPr>
              <w:t>Clasificación por Fuente</w:t>
            </w:r>
            <w:r w:rsidRPr="00E70FAE">
              <w:rPr>
                <w:rFonts w:ascii="Arial" w:hAnsi="Arial" w:cs="Arial"/>
                <w:b/>
                <w:bCs/>
                <w:color w:val="FFFFFF" w:themeColor="background1"/>
                <w:sz w:val="20"/>
                <w:szCs w:val="20"/>
                <w:lang w:eastAsia="es-MX"/>
              </w:rPr>
              <w:t xml:space="preserve"> de Financiamiento</w:t>
            </w:r>
          </w:p>
        </w:tc>
        <w:tc>
          <w:tcPr>
            <w:tcW w:w="1367" w:type="pct"/>
            <w:tcBorders>
              <w:top w:val="single" w:sz="8" w:space="0" w:color="auto"/>
              <w:left w:val="nil"/>
              <w:bottom w:val="single" w:sz="8" w:space="0" w:color="auto"/>
              <w:right w:val="single" w:sz="8" w:space="0" w:color="auto"/>
            </w:tcBorders>
            <w:shd w:val="clear" w:color="auto" w:fill="C0504D" w:themeFill="accent2"/>
            <w:noWrap/>
            <w:vAlign w:val="center"/>
            <w:hideMark/>
          </w:tcPr>
          <w:p w:rsidR="008E099B" w:rsidRPr="00E70FAE" w:rsidRDefault="008E099B" w:rsidP="00A56C1E">
            <w:pPr>
              <w:jc w:val="center"/>
              <w:rPr>
                <w:rFonts w:ascii="Arial" w:hAnsi="Arial" w:cs="Arial"/>
                <w:b/>
                <w:bCs/>
                <w:color w:val="FFFFFF" w:themeColor="background1"/>
                <w:sz w:val="20"/>
                <w:szCs w:val="20"/>
                <w:lang w:eastAsia="es-MX"/>
              </w:rPr>
            </w:pPr>
            <w:r w:rsidRPr="00E70FAE">
              <w:rPr>
                <w:rFonts w:ascii="Arial" w:hAnsi="Arial" w:cs="Arial"/>
                <w:b/>
                <w:bCs/>
                <w:color w:val="FFFFFF" w:themeColor="background1"/>
                <w:sz w:val="20"/>
                <w:szCs w:val="20"/>
                <w:lang w:eastAsia="es-MX"/>
              </w:rPr>
              <w:t>Presupuesto Aprobado</w:t>
            </w:r>
          </w:p>
        </w:tc>
      </w:tr>
      <w:tr w:rsidR="00277632" w:rsidRPr="00310745" w:rsidTr="00277632">
        <w:trPr>
          <w:trHeight w:val="394"/>
          <w:jc w:val="center"/>
        </w:trPr>
        <w:tc>
          <w:tcPr>
            <w:tcW w:w="3633" w:type="pct"/>
            <w:tcBorders>
              <w:top w:val="nil"/>
              <w:left w:val="single" w:sz="8" w:space="0" w:color="auto"/>
              <w:bottom w:val="single" w:sz="4" w:space="0" w:color="auto"/>
              <w:right w:val="single" w:sz="4" w:space="0" w:color="auto"/>
            </w:tcBorders>
            <w:shd w:val="clear" w:color="auto" w:fill="C0504D" w:themeFill="accent2"/>
            <w:noWrap/>
            <w:vAlign w:val="center"/>
            <w:hideMark/>
          </w:tcPr>
          <w:p w:rsidR="00277632" w:rsidRPr="002B03C2" w:rsidRDefault="00277632" w:rsidP="002B03C2">
            <w:pPr>
              <w:pStyle w:val="Prrafodelista"/>
              <w:numPr>
                <w:ilvl w:val="0"/>
                <w:numId w:val="13"/>
              </w:numPr>
              <w:spacing w:after="0" w:line="240" w:lineRule="auto"/>
              <w:rPr>
                <w:rFonts w:ascii="Arial" w:eastAsia="Times New Roman" w:hAnsi="Arial" w:cs="Arial"/>
                <w:b/>
                <w:bCs/>
                <w:color w:val="FFFFFF" w:themeColor="background1"/>
                <w:sz w:val="20"/>
                <w:szCs w:val="20"/>
                <w:lang w:eastAsia="es-MX"/>
              </w:rPr>
            </w:pPr>
            <w:r>
              <w:rPr>
                <w:rFonts w:ascii="Arial" w:eastAsia="Times New Roman" w:hAnsi="Arial" w:cs="Arial"/>
                <w:b/>
                <w:bCs/>
                <w:color w:val="FFFFFF" w:themeColor="background1"/>
                <w:sz w:val="20"/>
                <w:szCs w:val="20"/>
                <w:lang w:eastAsia="es-MX"/>
              </w:rPr>
              <w:t>No Etiquetado</w:t>
            </w:r>
          </w:p>
        </w:tc>
        <w:tc>
          <w:tcPr>
            <w:tcW w:w="1367" w:type="pct"/>
            <w:tcBorders>
              <w:top w:val="nil"/>
              <w:left w:val="nil"/>
              <w:bottom w:val="single" w:sz="4" w:space="0" w:color="auto"/>
              <w:right w:val="single" w:sz="8" w:space="0" w:color="auto"/>
            </w:tcBorders>
            <w:shd w:val="clear" w:color="auto" w:fill="C0504D" w:themeFill="accent2"/>
            <w:noWrap/>
            <w:vAlign w:val="center"/>
            <w:hideMark/>
          </w:tcPr>
          <w:p w:rsidR="00277632" w:rsidRDefault="000546DF" w:rsidP="00AB52F5">
            <w:pPr>
              <w:jc w:val="right"/>
              <w:rPr>
                <w:b/>
                <w:bCs/>
                <w:color w:val="000000"/>
              </w:rPr>
            </w:pPr>
            <w:r>
              <w:rPr>
                <w:rFonts w:ascii="Arial" w:hAnsi="Arial" w:cs="Arial"/>
                <w:b/>
                <w:color w:val="FFFFFF" w:themeColor="background1"/>
                <w:sz w:val="20"/>
                <w:szCs w:val="20"/>
              </w:rPr>
              <w:t>$</w:t>
            </w:r>
            <w:r w:rsidR="00AB52F5">
              <w:rPr>
                <w:rFonts w:ascii="Arial" w:hAnsi="Arial" w:cs="Arial"/>
                <w:b/>
                <w:color w:val="FFFFFF" w:themeColor="background1"/>
                <w:sz w:val="20"/>
                <w:szCs w:val="20"/>
              </w:rPr>
              <w:t xml:space="preserve">   3</w:t>
            </w:r>
            <w:r w:rsidR="00277632" w:rsidRPr="00277632">
              <w:rPr>
                <w:rFonts w:ascii="Arial" w:hAnsi="Arial" w:cs="Arial"/>
                <w:b/>
                <w:color w:val="FFFFFF" w:themeColor="background1"/>
                <w:sz w:val="20"/>
                <w:szCs w:val="20"/>
              </w:rPr>
              <w:t>,</w:t>
            </w:r>
            <w:r w:rsidR="00AB52F5">
              <w:rPr>
                <w:rFonts w:ascii="Arial" w:hAnsi="Arial" w:cs="Arial"/>
                <w:b/>
                <w:color w:val="FFFFFF" w:themeColor="background1"/>
                <w:sz w:val="20"/>
                <w:szCs w:val="20"/>
              </w:rPr>
              <w:t>383</w:t>
            </w:r>
            <w:r w:rsidR="00277632" w:rsidRPr="00277632">
              <w:rPr>
                <w:rFonts w:ascii="Arial" w:hAnsi="Arial" w:cs="Arial"/>
                <w:b/>
                <w:color w:val="FFFFFF" w:themeColor="background1"/>
                <w:sz w:val="20"/>
                <w:szCs w:val="20"/>
              </w:rPr>
              <w:t>,</w:t>
            </w:r>
            <w:r w:rsidR="00AB52F5">
              <w:rPr>
                <w:rFonts w:ascii="Arial" w:hAnsi="Arial" w:cs="Arial"/>
                <w:b/>
                <w:color w:val="FFFFFF" w:themeColor="background1"/>
                <w:sz w:val="20"/>
                <w:szCs w:val="20"/>
              </w:rPr>
              <w:t>419</w:t>
            </w:r>
            <w:r w:rsidR="00277632" w:rsidRPr="00277632">
              <w:rPr>
                <w:rFonts w:ascii="Arial" w:hAnsi="Arial" w:cs="Arial"/>
                <w:b/>
                <w:color w:val="FFFFFF" w:themeColor="background1"/>
                <w:sz w:val="20"/>
                <w:szCs w:val="20"/>
              </w:rPr>
              <w:t>,</w:t>
            </w:r>
            <w:r w:rsidR="00AB52F5">
              <w:rPr>
                <w:rFonts w:ascii="Arial" w:hAnsi="Arial" w:cs="Arial"/>
                <w:b/>
                <w:color w:val="FFFFFF" w:themeColor="background1"/>
                <w:sz w:val="20"/>
                <w:szCs w:val="20"/>
              </w:rPr>
              <w:t>4</w:t>
            </w:r>
            <w:r w:rsidR="00277632" w:rsidRPr="00277632">
              <w:rPr>
                <w:rFonts w:ascii="Arial" w:hAnsi="Arial" w:cs="Arial"/>
                <w:b/>
                <w:color w:val="FFFFFF" w:themeColor="background1"/>
                <w:sz w:val="20"/>
                <w:szCs w:val="20"/>
              </w:rPr>
              <w:t>2</w:t>
            </w:r>
            <w:r w:rsidR="00AB52F5">
              <w:rPr>
                <w:rFonts w:ascii="Arial" w:hAnsi="Arial" w:cs="Arial"/>
                <w:b/>
                <w:color w:val="FFFFFF" w:themeColor="background1"/>
                <w:sz w:val="20"/>
                <w:szCs w:val="20"/>
              </w:rPr>
              <w:t>0</w:t>
            </w:r>
            <w:r w:rsidR="00277632" w:rsidRPr="00277632">
              <w:rPr>
                <w:rFonts w:ascii="Arial" w:hAnsi="Arial" w:cs="Arial"/>
                <w:b/>
                <w:color w:val="FFFFFF" w:themeColor="background1"/>
                <w:sz w:val="20"/>
                <w:szCs w:val="20"/>
              </w:rPr>
              <w:t>.00</w:t>
            </w:r>
            <w:r w:rsidR="00277632">
              <w:rPr>
                <w:b/>
                <w:bCs/>
                <w:color w:val="000000"/>
              </w:rPr>
              <w:t xml:space="preserve"> </w:t>
            </w:r>
          </w:p>
        </w:tc>
      </w:tr>
      <w:tr w:rsidR="00277632" w:rsidRPr="000D6690" w:rsidTr="00277632">
        <w:trPr>
          <w:trHeight w:val="354"/>
          <w:jc w:val="center"/>
        </w:trPr>
        <w:tc>
          <w:tcPr>
            <w:tcW w:w="3633" w:type="pct"/>
            <w:tcBorders>
              <w:top w:val="nil"/>
              <w:left w:val="single" w:sz="8" w:space="0" w:color="auto"/>
              <w:bottom w:val="single" w:sz="4" w:space="0" w:color="auto"/>
              <w:right w:val="single" w:sz="4" w:space="0" w:color="auto"/>
            </w:tcBorders>
            <w:shd w:val="clear" w:color="auto" w:fill="auto"/>
            <w:noWrap/>
            <w:vAlign w:val="center"/>
            <w:hideMark/>
          </w:tcPr>
          <w:p w:rsidR="00277632" w:rsidRPr="00E70FAE" w:rsidRDefault="00277632" w:rsidP="00285901">
            <w:pPr>
              <w:ind w:left="708" w:hanging="160"/>
              <w:rPr>
                <w:rFonts w:ascii="Arial" w:hAnsi="Arial" w:cs="Arial"/>
                <w:color w:val="000000"/>
                <w:sz w:val="20"/>
                <w:szCs w:val="20"/>
                <w:lang w:eastAsia="es-MX"/>
              </w:rPr>
            </w:pPr>
            <w:r>
              <w:rPr>
                <w:rFonts w:ascii="Arial" w:hAnsi="Arial" w:cs="Arial"/>
                <w:color w:val="000000"/>
                <w:sz w:val="20"/>
                <w:szCs w:val="20"/>
                <w:lang w:eastAsia="es-MX"/>
              </w:rPr>
              <w:t>1.11. Recursos Fiscales</w:t>
            </w:r>
          </w:p>
        </w:tc>
        <w:tc>
          <w:tcPr>
            <w:tcW w:w="1367" w:type="pct"/>
            <w:tcBorders>
              <w:top w:val="nil"/>
              <w:left w:val="nil"/>
              <w:bottom w:val="single" w:sz="4" w:space="0" w:color="auto"/>
              <w:right w:val="single" w:sz="8" w:space="0" w:color="auto"/>
            </w:tcBorders>
            <w:shd w:val="clear" w:color="auto" w:fill="auto"/>
            <w:noWrap/>
            <w:vAlign w:val="center"/>
            <w:hideMark/>
          </w:tcPr>
          <w:p w:rsidR="00277632" w:rsidRPr="00277632" w:rsidRDefault="00277632" w:rsidP="00AB52F5">
            <w:pPr>
              <w:jc w:val="right"/>
              <w:rPr>
                <w:rFonts w:ascii="Arial" w:hAnsi="Arial" w:cs="Arial"/>
                <w:bCs/>
                <w:color w:val="000000" w:themeColor="text1"/>
                <w:sz w:val="20"/>
                <w:szCs w:val="20"/>
                <w:lang w:eastAsia="es-MX"/>
              </w:rPr>
            </w:pPr>
            <w:r w:rsidRPr="00277632">
              <w:rPr>
                <w:rFonts w:ascii="Arial" w:hAnsi="Arial" w:cs="Arial"/>
                <w:bCs/>
                <w:color w:val="000000" w:themeColor="text1"/>
                <w:sz w:val="20"/>
                <w:szCs w:val="20"/>
                <w:lang w:eastAsia="es-MX"/>
              </w:rPr>
              <w:t xml:space="preserve">   1,</w:t>
            </w:r>
            <w:r w:rsidR="00AB52F5">
              <w:rPr>
                <w:rFonts w:ascii="Arial" w:hAnsi="Arial" w:cs="Arial"/>
                <w:bCs/>
                <w:color w:val="000000" w:themeColor="text1"/>
                <w:sz w:val="20"/>
                <w:szCs w:val="20"/>
                <w:lang w:eastAsia="es-MX"/>
              </w:rPr>
              <w:t>581</w:t>
            </w:r>
            <w:r w:rsidRPr="00277632">
              <w:rPr>
                <w:rFonts w:ascii="Arial" w:hAnsi="Arial" w:cs="Arial"/>
                <w:bCs/>
                <w:color w:val="000000" w:themeColor="text1"/>
                <w:sz w:val="20"/>
                <w:szCs w:val="20"/>
                <w:lang w:eastAsia="es-MX"/>
              </w:rPr>
              <w:t>,</w:t>
            </w:r>
            <w:r w:rsidR="00AB52F5">
              <w:rPr>
                <w:rFonts w:ascii="Arial" w:hAnsi="Arial" w:cs="Arial"/>
                <w:bCs/>
                <w:color w:val="000000" w:themeColor="text1"/>
                <w:sz w:val="20"/>
                <w:szCs w:val="20"/>
                <w:lang w:eastAsia="es-MX"/>
              </w:rPr>
              <w:t>88</w:t>
            </w:r>
            <w:r w:rsidRPr="00277632">
              <w:rPr>
                <w:rFonts w:ascii="Arial" w:hAnsi="Arial" w:cs="Arial"/>
                <w:bCs/>
                <w:color w:val="000000" w:themeColor="text1"/>
                <w:sz w:val="20"/>
                <w:szCs w:val="20"/>
                <w:lang w:eastAsia="es-MX"/>
              </w:rPr>
              <w:t>1,</w:t>
            </w:r>
            <w:r w:rsidR="00AB52F5">
              <w:rPr>
                <w:rFonts w:ascii="Arial" w:hAnsi="Arial" w:cs="Arial"/>
                <w:bCs/>
                <w:color w:val="000000" w:themeColor="text1"/>
                <w:sz w:val="20"/>
                <w:szCs w:val="20"/>
                <w:lang w:eastAsia="es-MX"/>
              </w:rPr>
              <w:t>649</w:t>
            </w:r>
            <w:r w:rsidRPr="00277632">
              <w:rPr>
                <w:rFonts w:ascii="Arial" w:hAnsi="Arial" w:cs="Arial"/>
                <w:bCs/>
                <w:color w:val="000000" w:themeColor="text1"/>
                <w:sz w:val="20"/>
                <w:szCs w:val="20"/>
                <w:lang w:eastAsia="es-MX"/>
              </w:rPr>
              <w:t xml:space="preserve">.00 </w:t>
            </w:r>
          </w:p>
        </w:tc>
      </w:tr>
      <w:tr w:rsidR="00277632" w:rsidRPr="000D6690" w:rsidTr="00277632">
        <w:trPr>
          <w:trHeight w:val="354"/>
          <w:jc w:val="center"/>
        </w:trPr>
        <w:tc>
          <w:tcPr>
            <w:tcW w:w="3633" w:type="pct"/>
            <w:tcBorders>
              <w:top w:val="nil"/>
              <w:left w:val="single" w:sz="8" w:space="0" w:color="auto"/>
              <w:bottom w:val="single" w:sz="4" w:space="0" w:color="auto"/>
              <w:right w:val="single" w:sz="4" w:space="0" w:color="auto"/>
            </w:tcBorders>
            <w:shd w:val="clear" w:color="auto" w:fill="auto"/>
            <w:noWrap/>
            <w:vAlign w:val="center"/>
            <w:hideMark/>
          </w:tcPr>
          <w:p w:rsidR="00277632" w:rsidRPr="00262A45" w:rsidRDefault="00277632" w:rsidP="00285901">
            <w:pPr>
              <w:ind w:left="708" w:hanging="160"/>
              <w:rPr>
                <w:rFonts w:ascii="Arial" w:hAnsi="Arial" w:cs="Arial"/>
                <w:color w:val="000000"/>
                <w:sz w:val="20"/>
                <w:szCs w:val="20"/>
                <w:lang w:eastAsia="es-MX"/>
              </w:rPr>
            </w:pPr>
            <w:r>
              <w:rPr>
                <w:rFonts w:ascii="Arial" w:hAnsi="Arial" w:cs="Arial"/>
                <w:color w:val="000000"/>
                <w:sz w:val="20"/>
                <w:szCs w:val="20"/>
                <w:lang w:eastAsia="es-MX"/>
              </w:rPr>
              <w:t xml:space="preserve">1.15  </w:t>
            </w:r>
            <w:r w:rsidRPr="00262A45">
              <w:rPr>
                <w:rFonts w:ascii="Arial" w:hAnsi="Arial" w:cs="Arial"/>
                <w:color w:val="000000"/>
                <w:sz w:val="20"/>
                <w:szCs w:val="20"/>
                <w:lang w:eastAsia="es-MX"/>
              </w:rPr>
              <w:t>Recursos Federales</w:t>
            </w:r>
          </w:p>
        </w:tc>
        <w:tc>
          <w:tcPr>
            <w:tcW w:w="1367" w:type="pct"/>
            <w:tcBorders>
              <w:top w:val="nil"/>
              <w:left w:val="nil"/>
              <w:bottom w:val="single" w:sz="4" w:space="0" w:color="auto"/>
              <w:right w:val="single" w:sz="8" w:space="0" w:color="auto"/>
            </w:tcBorders>
            <w:shd w:val="clear" w:color="auto" w:fill="auto"/>
            <w:noWrap/>
            <w:vAlign w:val="center"/>
            <w:hideMark/>
          </w:tcPr>
          <w:p w:rsidR="00277632" w:rsidRPr="00277632" w:rsidRDefault="00AB52F5" w:rsidP="00AB52F5">
            <w:pPr>
              <w:jc w:val="right"/>
              <w:rPr>
                <w:rFonts w:ascii="Arial" w:hAnsi="Arial" w:cs="Arial"/>
                <w:bCs/>
                <w:color w:val="000000" w:themeColor="text1"/>
                <w:sz w:val="20"/>
                <w:szCs w:val="20"/>
                <w:lang w:eastAsia="es-MX"/>
              </w:rPr>
            </w:pPr>
            <w:r>
              <w:rPr>
                <w:rFonts w:ascii="Arial" w:hAnsi="Arial" w:cs="Arial"/>
                <w:bCs/>
                <w:color w:val="000000" w:themeColor="text1"/>
                <w:sz w:val="20"/>
                <w:szCs w:val="20"/>
                <w:lang w:eastAsia="es-MX"/>
              </w:rPr>
              <w:t xml:space="preserve">   1,801,537,771</w:t>
            </w:r>
            <w:r w:rsidR="00277632" w:rsidRPr="00277632">
              <w:rPr>
                <w:rFonts w:ascii="Arial" w:hAnsi="Arial" w:cs="Arial"/>
                <w:bCs/>
                <w:color w:val="000000" w:themeColor="text1"/>
                <w:sz w:val="20"/>
                <w:szCs w:val="20"/>
                <w:lang w:eastAsia="es-MX"/>
              </w:rPr>
              <w:t xml:space="preserve">.00 </w:t>
            </w:r>
          </w:p>
        </w:tc>
      </w:tr>
      <w:tr w:rsidR="00277632" w:rsidRPr="00310745" w:rsidTr="008A15F0">
        <w:trPr>
          <w:trHeight w:val="344"/>
          <w:jc w:val="center"/>
        </w:trPr>
        <w:tc>
          <w:tcPr>
            <w:tcW w:w="3633" w:type="pct"/>
            <w:tcBorders>
              <w:top w:val="nil"/>
              <w:left w:val="single" w:sz="8" w:space="0" w:color="auto"/>
              <w:bottom w:val="single" w:sz="4" w:space="0" w:color="auto"/>
              <w:right w:val="single" w:sz="4" w:space="0" w:color="auto"/>
            </w:tcBorders>
            <w:shd w:val="clear" w:color="auto" w:fill="C0504D" w:themeFill="accent2"/>
            <w:noWrap/>
            <w:vAlign w:val="center"/>
            <w:hideMark/>
          </w:tcPr>
          <w:p w:rsidR="00277632" w:rsidRPr="002B03C2" w:rsidRDefault="00277632" w:rsidP="002B03C2">
            <w:pPr>
              <w:pStyle w:val="Prrafodelista"/>
              <w:numPr>
                <w:ilvl w:val="0"/>
                <w:numId w:val="13"/>
              </w:numPr>
              <w:spacing w:after="0" w:line="240" w:lineRule="auto"/>
              <w:rPr>
                <w:rFonts w:ascii="Arial" w:eastAsia="Times New Roman" w:hAnsi="Arial" w:cs="Arial"/>
                <w:b/>
                <w:bCs/>
                <w:color w:val="FFFFFF" w:themeColor="background1"/>
                <w:sz w:val="20"/>
                <w:szCs w:val="20"/>
                <w:lang w:eastAsia="es-MX"/>
              </w:rPr>
            </w:pPr>
            <w:r>
              <w:rPr>
                <w:rFonts w:ascii="Arial" w:eastAsia="Times New Roman" w:hAnsi="Arial" w:cs="Arial"/>
                <w:b/>
                <w:bCs/>
                <w:color w:val="FFFFFF" w:themeColor="background1"/>
                <w:sz w:val="20"/>
                <w:szCs w:val="20"/>
                <w:lang w:eastAsia="es-MX"/>
              </w:rPr>
              <w:t>Etiquetado</w:t>
            </w:r>
          </w:p>
        </w:tc>
        <w:tc>
          <w:tcPr>
            <w:tcW w:w="1367" w:type="pct"/>
            <w:tcBorders>
              <w:top w:val="nil"/>
              <w:left w:val="nil"/>
              <w:bottom w:val="single" w:sz="4" w:space="0" w:color="auto"/>
              <w:right w:val="single" w:sz="8" w:space="0" w:color="auto"/>
            </w:tcBorders>
            <w:shd w:val="clear" w:color="auto" w:fill="C0504D" w:themeFill="accent2"/>
            <w:noWrap/>
            <w:vAlign w:val="center"/>
            <w:hideMark/>
          </w:tcPr>
          <w:p w:rsidR="00277632" w:rsidRPr="00277632" w:rsidRDefault="000546DF" w:rsidP="00AB52F5">
            <w:pPr>
              <w:jc w:val="right"/>
              <w:rPr>
                <w:rFonts w:ascii="Arial" w:hAnsi="Arial" w:cs="Arial"/>
                <w:b/>
                <w:color w:val="FFFFFF" w:themeColor="background1"/>
                <w:sz w:val="20"/>
                <w:szCs w:val="20"/>
              </w:rPr>
            </w:pPr>
            <w:r>
              <w:rPr>
                <w:rFonts w:ascii="Arial" w:hAnsi="Arial" w:cs="Arial"/>
                <w:b/>
                <w:color w:val="FFFFFF" w:themeColor="background1"/>
                <w:sz w:val="20"/>
                <w:szCs w:val="20"/>
              </w:rPr>
              <w:t>$</w:t>
            </w:r>
            <w:r w:rsidR="00AB52F5">
              <w:rPr>
                <w:rFonts w:ascii="Arial" w:hAnsi="Arial" w:cs="Arial"/>
                <w:b/>
                <w:color w:val="FFFFFF" w:themeColor="background1"/>
                <w:sz w:val="20"/>
                <w:szCs w:val="20"/>
              </w:rPr>
              <w:t xml:space="preserve">   1,225</w:t>
            </w:r>
            <w:r w:rsidR="00277632" w:rsidRPr="00277632">
              <w:rPr>
                <w:rFonts w:ascii="Arial" w:hAnsi="Arial" w:cs="Arial"/>
                <w:b/>
                <w:color w:val="FFFFFF" w:themeColor="background1"/>
                <w:sz w:val="20"/>
                <w:szCs w:val="20"/>
              </w:rPr>
              <w:t>,</w:t>
            </w:r>
            <w:r w:rsidR="00AB52F5">
              <w:rPr>
                <w:rFonts w:ascii="Arial" w:hAnsi="Arial" w:cs="Arial"/>
                <w:b/>
                <w:color w:val="FFFFFF" w:themeColor="background1"/>
                <w:sz w:val="20"/>
                <w:szCs w:val="20"/>
              </w:rPr>
              <w:t>686</w:t>
            </w:r>
            <w:r w:rsidR="00277632" w:rsidRPr="00277632">
              <w:rPr>
                <w:rFonts w:ascii="Arial" w:hAnsi="Arial" w:cs="Arial"/>
                <w:b/>
                <w:color w:val="FFFFFF" w:themeColor="background1"/>
                <w:sz w:val="20"/>
                <w:szCs w:val="20"/>
              </w:rPr>
              <w:t>,</w:t>
            </w:r>
            <w:r w:rsidR="00AB52F5">
              <w:rPr>
                <w:rFonts w:ascii="Arial" w:hAnsi="Arial" w:cs="Arial"/>
                <w:b/>
                <w:color w:val="FFFFFF" w:themeColor="background1"/>
                <w:sz w:val="20"/>
                <w:szCs w:val="20"/>
              </w:rPr>
              <w:t>986</w:t>
            </w:r>
            <w:r w:rsidR="00277632" w:rsidRPr="00277632">
              <w:rPr>
                <w:rFonts w:ascii="Arial" w:hAnsi="Arial" w:cs="Arial"/>
                <w:b/>
                <w:color w:val="FFFFFF" w:themeColor="background1"/>
                <w:sz w:val="20"/>
                <w:szCs w:val="20"/>
              </w:rPr>
              <w:t xml:space="preserve">.00 </w:t>
            </w:r>
          </w:p>
        </w:tc>
      </w:tr>
      <w:tr w:rsidR="00277632" w:rsidRPr="000D6690" w:rsidTr="00667A20">
        <w:trPr>
          <w:trHeight w:val="300"/>
          <w:jc w:val="center"/>
        </w:trPr>
        <w:tc>
          <w:tcPr>
            <w:tcW w:w="3633" w:type="pct"/>
            <w:tcBorders>
              <w:top w:val="nil"/>
              <w:left w:val="single" w:sz="8" w:space="0" w:color="auto"/>
              <w:bottom w:val="single" w:sz="4" w:space="0" w:color="auto"/>
              <w:right w:val="single" w:sz="4" w:space="0" w:color="auto"/>
            </w:tcBorders>
            <w:shd w:val="clear" w:color="auto" w:fill="auto"/>
            <w:noWrap/>
            <w:vAlign w:val="center"/>
            <w:hideMark/>
          </w:tcPr>
          <w:p w:rsidR="00277632" w:rsidRPr="00E70FAE" w:rsidRDefault="00277632" w:rsidP="00285901">
            <w:pPr>
              <w:ind w:firstLine="548"/>
              <w:rPr>
                <w:rFonts w:ascii="Arial" w:hAnsi="Arial" w:cs="Arial"/>
                <w:color w:val="000000"/>
                <w:sz w:val="20"/>
                <w:szCs w:val="20"/>
                <w:lang w:eastAsia="es-MX"/>
              </w:rPr>
            </w:pPr>
            <w:r>
              <w:rPr>
                <w:rFonts w:ascii="Arial" w:hAnsi="Arial" w:cs="Arial"/>
                <w:color w:val="000000"/>
                <w:sz w:val="20"/>
                <w:szCs w:val="20"/>
                <w:lang w:eastAsia="es-MX"/>
              </w:rPr>
              <w:t>2.25. Recursos Federales</w:t>
            </w:r>
          </w:p>
        </w:tc>
        <w:tc>
          <w:tcPr>
            <w:tcW w:w="1367" w:type="pct"/>
            <w:tcBorders>
              <w:top w:val="nil"/>
              <w:left w:val="nil"/>
              <w:bottom w:val="single" w:sz="4" w:space="0" w:color="auto"/>
              <w:right w:val="single" w:sz="8" w:space="0" w:color="auto"/>
            </w:tcBorders>
            <w:shd w:val="clear" w:color="auto" w:fill="auto"/>
            <w:noWrap/>
            <w:vAlign w:val="center"/>
            <w:hideMark/>
          </w:tcPr>
          <w:p w:rsidR="00277632" w:rsidRPr="00667A20" w:rsidRDefault="00AB52F5" w:rsidP="00AB52F5">
            <w:pPr>
              <w:jc w:val="right"/>
              <w:rPr>
                <w:rFonts w:ascii="Arial" w:hAnsi="Arial" w:cs="Arial"/>
                <w:bCs/>
                <w:color w:val="000000" w:themeColor="text1"/>
                <w:sz w:val="20"/>
                <w:szCs w:val="20"/>
                <w:lang w:eastAsia="es-MX"/>
              </w:rPr>
            </w:pPr>
            <w:r>
              <w:rPr>
                <w:rFonts w:ascii="Arial" w:hAnsi="Arial" w:cs="Arial"/>
                <w:bCs/>
                <w:color w:val="000000" w:themeColor="text1"/>
                <w:sz w:val="20"/>
                <w:szCs w:val="20"/>
                <w:lang w:eastAsia="es-MX"/>
              </w:rPr>
              <w:t xml:space="preserve">       229</w:t>
            </w:r>
            <w:r w:rsidR="00277632" w:rsidRPr="00667A20">
              <w:rPr>
                <w:rFonts w:ascii="Arial" w:hAnsi="Arial" w:cs="Arial"/>
                <w:bCs/>
                <w:color w:val="000000" w:themeColor="text1"/>
                <w:sz w:val="20"/>
                <w:szCs w:val="20"/>
                <w:lang w:eastAsia="es-MX"/>
              </w:rPr>
              <w:t>,</w:t>
            </w:r>
            <w:r>
              <w:rPr>
                <w:rFonts w:ascii="Arial" w:hAnsi="Arial" w:cs="Arial"/>
                <w:bCs/>
                <w:color w:val="000000" w:themeColor="text1"/>
                <w:sz w:val="20"/>
                <w:szCs w:val="20"/>
                <w:lang w:eastAsia="es-MX"/>
              </w:rPr>
              <w:t>945</w:t>
            </w:r>
            <w:r w:rsidR="00277632" w:rsidRPr="00667A20">
              <w:rPr>
                <w:rFonts w:ascii="Arial" w:hAnsi="Arial" w:cs="Arial"/>
                <w:bCs/>
                <w:color w:val="000000" w:themeColor="text1"/>
                <w:sz w:val="20"/>
                <w:szCs w:val="20"/>
                <w:lang w:eastAsia="es-MX"/>
              </w:rPr>
              <w:t>,</w:t>
            </w:r>
            <w:r>
              <w:rPr>
                <w:rFonts w:ascii="Arial" w:hAnsi="Arial" w:cs="Arial"/>
                <w:bCs/>
                <w:color w:val="000000" w:themeColor="text1"/>
                <w:sz w:val="20"/>
                <w:szCs w:val="20"/>
                <w:lang w:eastAsia="es-MX"/>
              </w:rPr>
              <w:t>259</w:t>
            </w:r>
            <w:r w:rsidR="00277632" w:rsidRPr="00667A20">
              <w:rPr>
                <w:rFonts w:ascii="Arial" w:hAnsi="Arial" w:cs="Arial"/>
                <w:bCs/>
                <w:color w:val="000000" w:themeColor="text1"/>
                <w:sz w:val="20"/>
                <w:szCs w:val="20"/>
                <w:lang w:eastAsia="es-MX"/>
              </w:rPr>
              <w:t xml:space="preserve">.00 </w:t>
            </w:r>
          </w:p>
        </w:tc>
      </w:tr>
      <w:tr w:rsidR="00277632" w:rsidRPr="000D6690" w:rsidTr="00667A20">
        <w:trPr>
          <w:trHeight w:val="266"/>
          <w:jc w:val="center"/>
        </w:trPr>
        <w:tc>
          <w:tcPr>
            <w:tcW w:w="3633" w:type="pct"/>
            <w:tcBorders>
              <w:top w:val="nil"/>
              <w:left w:val="single" w:sz="8" w:space="0" w:color="auto"/>
              <w:bottom w:val="single" w:sz="4" w:space="0" w:color="auto"/>
              <w:right w:val="single" w:sz="4" w:space="0" w:color="auto"/>
            </w:tcBorders>
            <w:shd w:val="clear" w:color="auto" w:fill="auto"/>
            <w:noWrap/>
            <w:vAlign w:val="center"/>
            <w:hideMark/>
          </w:tcPr>
          <w:p w:rsidR="00277632" w:rsidRPr="00E70FAE" w:rsidRDefault="00277632" w:rsidP="00285901">
            <w:pPr>
              <w:ind w:firstLine="548"/>
              <w:rPr>
                <w:rFonts w:ascii="Arial" w:hAnsi="Arial" w:cs="Arial"/>
                <w:color w:val="000000"/>
                <w:sz w:val="20"/>
                <w:szCs w:val="20"/>
                <w:lang w:eastAsia="es-MX"/>
              </w:rPr>
            </w:pPr>
            <w:r>
              <w:rPr>
                <w:rFonts w:ascii="Arial" w:hAnsi="Arial" w:cs="Arial"/>
                <w:color w:val="000000"/>
                <w:sz w:val="20"/>
                <w:szCs w:val="20"/>
                <w:lang w:eastAsia="es-MX"/>
              </w:rPr>
              <w:t>2.25. Recursos Federales</w:t>
            </w:r>
          </w:p>
        </w:tc>
        <w:tc>
          <w:tcPr>
            <w:tcW w:w="1367" w:type="pct"/>
            <w:tcBorders>
              <w:top w:val="nil"/>
              <w:left w:val="nil"/>
              <w:bottom w:val="single" w:sz="4" w:space="0" w:color="auto"/>
              <w:right w:val="single" w:sz="8" w:space="0" w:color="auto"/>
            </w:tcBorders>
            <w:shd w:val="clear" w:color="auto" w:fill="auto"/>
            <w:noWrap/>
            <w:vAlign w:val="center"/>
            <w:hideMark/>
          </w:tcPr>
          <w:p w:rsidR="00277632" w:rsidRPr="00667A20" w:rsidRDefault="00AB52F5" w:rsidP="00667A20">
            <w:pPr>
              <w:jc w:val="right"/>
              <w:rPr>
                <w:rFonts w:ascii="Arial" w:hAnsi="Arial" w:cs="Arial"/>
                <w:bCs/>
                <w:color w:val="000000" w:themeColor="text1"/>
                <w:sz w:val="20"/>
                <w:szCs w:val="20"/>
                <w:lang w:eastAsia="es-MX"/>
              </w:rPr>
            </w:pPr>
            <w:r>
              <w:rPr>
                <w:rFonts w:ascii="Arial" w:hAnsi="Arial" w:cs="Arial"/>
                <w:bCs/>
                <w:color w:val="000000" w:themeColor="text1"/>
                <w:sz w:val="20"/>
                <w:szCs w:val="20"/>
                <w:lang w:eastAsia="es-MX"/>
              </w:rPr>
              <w:t xml:space="preserve">  995,741,727</w:t>
            </w:r>
            <w:r w:rsidR="00277632" w:rsidRPr="00667A20">
              <w:rPr>
                <w:rFonts w:ascii="Arial" w:hAnsi="Arial" w:cs="Arial"/>
                <w:bCs/>
                <w:color w:val="000000" w:themeColor="text1"/>
                <w:sz w:val="20"/>
                <w:szCs w:val="20"/>
                <w:lang w:eastAsia="es-MX"/>
              </w:rPr>
              <w:t xml:space="preserve">.00 </w:t>
            </w:r>
          </w:p>
        </w:tc>
      </w:tr>
      <w:tr w:rsidR="008E099B" w:rsidRPr="00310745" w:rsidTr="0086524A">
        <w:trPr>
          <w:trHeight w:val="315"/>
          <w:jc w:val="center"/>
        </w:trPr>
        <w:tc>
          <w:tcPr>
            <w:tcW w:w="3633" w:type="pct"/>
            <w:tcBorders>
              <w:top w:val="nil"/>
              <w:left w:val="single" w:sz="8" w:space="0" w:color="auto"/>
              <w:bottom w:val="single" w:sz="8" w:space="0" w:color="auto"/>
              <w:right w:val="single" w:sz="4" w:space="0" w:color="auto"/>
            </w:tcBorders>
            <w:shd w:val="clear" w:color="auto" w:fill="C0504D" w:themeFill="accent2"/>
            <w:noWrap/>
            <w:vAlign w:val="center"/>
            <w:hideMark/>
          </w:tcPr>
          <w:p w:rsidR="008E099B" w:rsidRPr="00E70FAE" w:rsidRDefault="008E099B" w:rsidP="00A56C1E">
            <w:pPr>
              <w:shd w:val="clear" w:color="auto" w:fill="C0504D" w:themeFill="accent2"/>
              <w:jc w:val="center"/>
              <w:rPr>
                <w:rFonts w:ascii="Arial" w:hAnsi="Arial" w:cs="Arial"/>
                <w:b/>
                <w:bCs/>
                <w:color w:val="FFFFFF" w:themeColor="background1"/>
                <w:sz w:val="20"/>
                <w:szCs w:val="20"/>
                <w:lang w:eastAsia="es-MX"/>
              </w:rPr>
            </w:pPr>
            <w:r w:rsidRPr="00E70FAE">
              <w:rPr>
                <w:rFonts w:ascii="Arial" w:hAnsi="Arial" w:cs="Arial"/>
                <w:b/>
                <w:bCs/>
                <w:color w:val="FFFFFF" w:themeColor="background1"/>
                <w:sz w:val="20"/>
                <w:szCs w:val="20"/>
                <w:lang w:eastAsia="es-MX"/>
              </w:rPr>
              <w:t>TOTAL</w:t>
            </w:r>
          </w:p>
        </w:tc>
        <w:tc>
          <w:tcPr>
            <w:tcW w:w="1367" w:type="pct"/>
            <w:tcBorders>
              <w:top w:val="nil"/>
              <w:left w:val="nil"/>
              <w:bottom w:val="single" w:sz="8" w:space="0" w:color="auto"/>
              <w:right w:val="single" w:sz="8" w:space="0" w:color="auto"/>
            </w:tcBorders>
            <w:shd w:val="clear" w:color="auto" w:fill="C0504D" w:themeFill="accent2"/>
            <w:noWrap/>
            <w:vAlign w:val="center"/>
            <w:hideMark/>
          </w:tcPr>
          <w:p w:rsidR="008E099B" w:rsidRPr="00E70FAE" w:rsidRDefault="000546DF" w:rsidP="00AB52F5">
            <w:pPr>
              <w:shd w:val="clear" w:color="auto" w:fill="C0504D" w:themeFill="accent2"/>
              <w:jc w:val="right"/>
              <w:rPr>
                <w:rFonts w:ascii="Arial" w:hAnsi="Arial" w:cs="Arial"/>
                <w:b/>
                <w:bCs/>
                <w:color w:val="FFFFFF" w:themeColor="background1"/>
                <w:sz w:val="20"/>
                <w:szCs w:val="20"/>
                <w:lang w:eastAsia="es-MX"/>
              </w:rPr>
            </w:pPr>
            <w:r>
              <w:rPr>
                <w:rFonts w:ascii="Arial" w:hAnsi="Arial" w:cs="Arial"/>
                <w:b/>
                <w:bCs/>
                <w:color w:val="FFFFFF" w:themeColor="background1"/>
                <w:sz w:val="20"/>
                <w:szCs w:val="20"/>
                <w:lang w:eastAsia="es-MX"/>
              </w:rPr>
              <w:t xml:space="preserve">$ </w:t>
            </w:r>
            <w:r w:rsidR="008E099B" w:rsidRPr="00E70FAE">
              <w:rPr>
                <w:rFonts w:ascii="Arial" w:hAnsi="Arial" w:cs="Arial"/>
                <w:b/>
                <w:bCs/>
                <w:color w:val="FFFFFF" w:themeColor="background1"/>
                <w:sz w:val="20"/>
                <w:szCs w:val="20"/>
                <w:lang w:eastAsia="es-MX"/>
              </w:rPr>
              <w:t xml:space="preserve"> </w:t>
            </w:r>
            <w:r w:rsidR="00AB52F5">
              <w:rPr>
                <w:rFonts w:ascii="Arial" w:hAnsi="Arial" w:cs="Arial"/>
                <w:b/>
                <w:bCs/>
                <w:color w:val="FFFFFF" w:themeColor="background1"/>
                <w:sz w:val="20"/>
                <w:szCs w:val="20"/>
                <w:lang w:eastAsia="es-MX"/>
              </w:rPr>
              <w:t>4</w:t>
            </w:r>
            <w:r w:rsidR="008E099B" w:rsidRPr="00E70FAE">
              <w:rPr>
                <w:rFonts w:ascii="Arial" w:hAnsi="Arial" w:cs="Arial"/>
                <w:b/>
                <w:bCs/>
                <w:color w:val="FFFFFF" w:themeColor="background1"/>
                <w:sz w:val="20"/>
                <w:szCs w:val="20"/>
                <w:lang w:eastAsia="es-MX"/>
              </w:rPr>
              <w:t>,</w:t>
            </w:r>
            <w:r w:rsidR="00AB52F5">
              <w:rPr>
                <w:rFonts w:ascii="Arial" w:hAnsi="Arial" w:cs="Arial"/>
                <w:b/>
                <w:bCs/>
                <w:color w:val="FFFFFF" w:themeColor="background1"/>
                <w:sz w:val="20"/>
                <w:szCs w:val="20"/>
                <w:lang w:eastAsia="es-MX"/>
              </w:rPr>
              <w:t>609</w:t>
            </w:r>
            <w:r w:rsidR="008E099B" w:rsidRPr="00E70FAE">
              <w:rPr>
                <w:rFonts w:ascii="Arial" w:hAnsi="Arial" w:cs="Arial"/>
                <w:b/>
                <w:bCs/>
                <w:color w:val="FFFFFF" w:themeColor="background1"/>
                <w:sz w:val="20"/>
                <w:szCs w:val="20"/>
                <w:lang w:eastAsia="es-MX"/>
              </w:rPr>
              <w:t>,</w:t>
            </w:r>
            <w:r w:rsidR="00AB52F5">
              <w:rPr>
                <w:rFonts w:ascii="Arial" w:hAnsi="Arial" w:cs="Arial"/>
                <w:b/>
                <w:bCs/>
                <w:color w:val="FFFFFF" w:themeColor="background1"/>
                <w:sz w:val="20"/>
                <w:szCs w:val="20"/>
                <w:lang w:eastAsia="es-MX"/>
              </w:rPr>
              <w:t>106</w:t>
            </w:r>
            <w:r w:rsidR="008E099B" w:rsidRPr="00E70FAE">
              <w:rPr>
                <w:rFonts w:ascii="Arial" w:hAnsi="Arial" w:cs="Arial"/>
                <w:b/>
                <w:bCs/>
                <w:color w:val="FFFFFF" w:themeColor="background1"/>
                <w:sz w:val="20"/>
                <w:szCs w:val="20"/>
                <w:lang w:eastAsia="es-MX"/>
              </w:rPr>
              <w:t>,</w:t>
            </w:r>
            <w:r w:rsidR="00AB52F5">
              <w:rPr>
                <w:rFonts w:ascii="Arial" w:hAnsi="Arial" w:cs="Arial"/>
                <w:b/>
                <w:bCs/>
                <w:color w:val="FFFFFF" w:themeColor="background1"/>
                <w:sz w:val="20"/>
                <w:szCs w:val="20"/>
                <w:lang w:eastAsia="es-MX"/>
              </w:rPr>
              <w:t>406</w:t>
            </w:r>
            <w:r w:rsidR="008E099B" w:rsidRPr="00E70FAE">
              <w:rPr>
                <w:rFonts w:ascii="Arial" w:hAnsi="Arial" w:cs="Arial"/>
                <w:b/>
                <w:bCs/>
                <w:color w:val="FFFFFF" w:themeColor="background1"/>
                <w:sz w:val="20"/>
                <w:szCs w:val="20"/>
                <w:lang w:eastAsia="es-MX"/>
              </w:rPr>
              <w:t>.00</w:t>
            </w:r>
          </w:p>
        </w:tc>
      </w:tr>
    </w:tbl>
    <w:p w:rsidR="008E099B" w:rsidRPr="00310745" w:rsidRDefault="008E099B" w:rsidP="008E099B">
      <w:pPr>
        <w:pStyle w:val="Default"/>
        <w:tabs>
          <w:tab w:val="left" w:pos="284"/>
        </w:tabs>
        <w:spacing w:line="276" w:lineRule="auto"/>
        <w:rPr>
          <w:b/>
          <w:bCs/>
          <w:i/>
          <w:color w:val="auto"/>
          <w:sz w:val="16"/>
          <w:szCs w:val="16"/>
        </w:rPr>
      </w:pPr>
    </w:p>
    <w:p w:rsidR="008E099B" w:rsidRPr="00011B7B" w:rsidRDefault="008E099B" w:rsidP="008E099B">
      <w:pPr>
        <w:pStyle w:val="Default"/>
        <w:tabs>
          <w:tab w:val="left" w:pos="284"/>
        </w:tabs>
        <w:spacing w:line="276" w:lineRule="auto"/>
        <w:jc w:val="both"/>
        <w:rPr>
          <w:b/>
          <w:bCs/>
          <w:i/>
          <w:sz w:val="16"/>
          <w:szCs w:val="16"/>
        </w:rPr>
      </w:pPr>
      <w:r w:rsidRPr="00F93F5E">
        <w:rPr>
          <w:b/>
          <w:bCs/>
          <w:i/>
          <w:sz w:val="16"/>
          <w:szCs w:val="16"/>
        </w:rPr>
        <w:t>Fuente: Tesorería Municipal con base en el Clasificador por Fuentes de Financiamiento, publicado el 02 de enero de 2013 y en el Criterio 33 del Catálogo de Criterios de Evaluación para la Elaboración del Índice de Información Presupuestal Municipal (IIPM) 2017.</w:t>
      </w:r>
    </w:p>
    <w:p w:rsidR="00841D03" w:rsidRDefault="00841D03" w:rsidP="00857EB1">
      <w:pPr>
        <w:rPr>
          <w:rFonts w:ascii="Arial" w:hAnsi="Arial" w:cs="Arial"/>
          <w:b/>
          <w:bCs/>
          <w:color w:val="000000"/>
          <w:lang w:eastAsia="es-MX"/>
        </w:rPr>
      </w:pPr>
    </w:p>
    <w:p w:rsidR="00857EB1" w:rsidRDefault="00857EB1" w:rsidP="00857EB1">
      <w:pPr>
        <w:rPr>
          <w:rFonts w:ascii="Arial" w:hAnsi="Arial" w:cs="Arial"/>
          <w:b/>
          <w:bCs/>
          <w:color w:val="000000"/>
          <w:lang w:eastAsia="es-MX"/>
        </w:rPr>
      </w:pPr>
      <w:r w:rsidRPr="008A15F0">
        <w:rPr>
          <w:rFonts w:ascii="Arial" w:hAnsi="Arial" w:cs="Arial"/>
          <w:b/>
          <w:bCs/>
          <w:color w:val="000000"/>
          <w:lang w:eastAsia="es-MX"/>
        </w:rPr>
        <w:t>Cuadro  3. Clasificación por Tipo de Gasto</w:t>
      </w:r>
    </w:p>
    <w:p w:rsidR="00AB52F5" w:rsidRPr="00011B7B" w:rsidRDefault="00AB52F5" w:rsidP="00857EB1">
      <w:pPr>
        <w:rPr>
          <w:rFonts w:ascii="Arial" w:hAnsi="Arial" w:cs="Arial"/>
          <w:color w:val="000000"/>
          <w:lang w:eastAsia="es-MX"/>
        </w:rPr>
      </w:pPr>
    </w:p>
    <w:tbl>
      <w:tblPr>
        <w:tblW w:w="7056" w:type="dxa"/>
        <w:jc w:val="center"/>
        <w:tblCellMar>
          <w:left w:w="70" w:type="dxa"/>
          <w:right w:w="70" w:type="dxa"/>
        </w:tblCellMar>
        <w:tblLook w:val="04A0" w:firstRow="1" w:lastRow="0" w:firstColumn="1" w:lastColumn="0" w:noHBand="0" w:noVBand="1"/>
      </w:tblPr>
      <w:tblGrid>
        <w:gridCol w:w="473"/>
        <w:gridCol w:w="4774"/>
        <w:gridCol w:w="1809"/>
      </w:tblGrid>
      <w:tr w:rsidR="00857EB1" w:rsidRPr="00011B7B" w:rsidTr="00285901">
        <w:trPr>
          <w:trHeight w:val="405"/>
          <w:jc w:val="center"/>
        </w:trPr>
        <w:tc>
          <w:tcPr>
            <w:tcW w:w="5349"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857EB1" w:rsidRPr="00857EB1" w:rsidRDefault="00857EB1" w:rsidP="00720D13">
            <w:pPr>
              <w:jc w:val="center"/>
              <w:rPr>
                <w:rFonts w:ascii="Arial" w:hAnsi="Arial" w:cs="Arial"/>
                <w:b/>
                <w:bCs/>
                <w:color w:val="FFFFFF"/>
                <w:sz w:val="20"/>
                <w:lang w:eastAsia="es-MX"/>
              </w:rPr>
            </w:pPr>
            <w:r w:rsidRPr="00857EB1">
              <w:rPr>
                <w:rFonts w:ascii="Arial" w:hAnsi="Arial" w:cs="Arial"/>
                <w:b/>
                <w:bCs/>
                <w:color w:val="FFFFFF"/>
                <w:sz w:val="20"/>
                <w:lang w:eastAsia="es-MX"/>
              </w:rPr>
              <w:t>Concepto</w:t>
            </w:r>
          </w:p>
        </w:tc>
        <w:tc>
          <w:tcPr>
            <w:tcW w:w="1707" w:type="dxa"/>
            <w:tcBorders>
              <w:top w:val="single" w:sz="4" w:space="0" w:color="auto"/>
              <w:left w:val="nil"/>
              <w:bottom w:val="single" w:sz="4" w:space="0" w:color="auto"/>
              <w:right w:val="single" w:sz="4" w:space="0" w:color="auto"/>
            </w:tcBorders>
            <w:shd w:val="clear" w:color="auto" w:fill="C0504D" w:themeFill="accent2"/>
            <w:vAlign w:val="center"/>
            <w:hideMark/>
          </w:tcPr>
          <w:p w:rsidR="00857EB1" w:rsidRPr="00857EB1" w:rsidRDefault="00857EB1" w:rsidP="00720D13">
            <w:pPr>
              <w:jc w:val="center"/>
              <w:rPr>
                <w:rFonts w:ascii="Arial" w:hAnsi="Arial" w:cs="Arial"/>
                <w:b/>
                <w:bCs/>
                <w:color w:val="FFFFFF"/>
                <w:sz w:val="20"/>
                <w:lang w:eastAsia="es-MX"/>
              </w:rPr>
            </w:pPr>
            <w:r w:rsidRPr="00857EB1">
              <w:rPr>
                <w:rFonts w:ascii="Arial" w:hAnsi="Arial" w:cs="Arial"/>
                <w:b/>
                <w:bCs/>
                <w:color w:val="FFFFFF"/>
                <w:sz w:val="20"/>
                <w:lang w:eastAsia="es-MX"/>
              </w:rPr>
              <w:t>Presupuesto Aprobado</w:t>
            </w:r>
          </w:p>
        </w:tc>
      </w:tr>
      <w:tr w:rsidR="0051334C" w:rsidRPr="00291ABD" w:rsidTr="0051334C">
        <w:trPr>
          <w:trHeight w:val="324"/>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8E099B" w:rsidRDefault="0051334C" w:rsidP="0051334C">
            <w:pPr>
              <w:jc w:val="center"/>
              <w:rPr>
                <w:rFonts w:ascii="Arial" w:hAnsi="Arial" w:cs="Arial"/>
                <w:b/>
                <w:color w:val="000000"/>
                <w:sz w:val="20"/>
                <w:lang w:eastAsia="es-MX"/>
              </w:rPr>
            </w:pPr>
            <w:r w:rsidRPr="008E099B">
              <w:rPr>
                <w:rFonts w:ascii="Arial" w:hAnsi="Arial" w:cs="Arial"/>
                <w:b/>
                <w:color w:val="000000"/>
                <w:sz w:val="20"/>
                <w:lang w:eastAsia="es-MX"/>
              </w:rPr>
              <w:t>1</w:t>
            </w:r>
          </w:p>
        </w:tc>
        <w:tc>
          <w:tcPr>
            <w:tcW w:w="4869" w:type="dxa"/>
            <w:tcBorders>
              <w:top w:val="nil"/>
              <w:left w:val="nil"/>
              <w:bottom w:val="single" w:sz="4" w:space="0" w:color="auto"/>
              <w:right w:val="single" w:sz="4" w:space="0" w:color="auto"/>
            </w:tcBorders>
            <w:shd w:val="clear" w:color="auto" w:fill="auto"/>
            <w:vAlign w:val="center"/>
            <w:hideMark/>
          </w:tcPr>
          <w:p w:rsidR="0051334C" w:rsidRPr="008E099B" w:rsidRDefault="0051334C" w:rsidP="0051334C">
            <w:pPr>
              <w:jc w:val="both"/>
              <w:rPr>
                <w:rFonts w:ascii="Arial" w:hAnsi="Arial" w:cs="Arial"/>
                <w:b/>
                <w:color w:val="000000"/>
                <w:sz w:val="20"/>
                <w:lang w:eastAsia="es-MX"/>
              </w:rPr>
            </w:pPr>
            <w:r w:rsidRPr="008E099B">
              <w:rPr>
                <w:rFonts w:ascii="Arial" w:hAnsi="Arial" w:cs="Arial"/>
                <w:b/>
                <w:color w:val="000000"/>
                <w:sz w:val="20"/>
                <w:lang w:eastAsia="es-MX"/>
              </w:rPr>
              <w:t>Gasto Corriente</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0546DF" w:rsidP="0051334C">
            <w:pPr>
              <w:jc w:val="right"/>
              <w:rPr>
                <w:rFonts w:ascii="Arial" w:hAnsi="Arial" w:cs="Arial"/>
                <w:b/>
                <w:bCs/>
                <w:color w:val="000000"/>
                <w:sz w:val="20"/>
                <w:szCs w:val="20"/>
              </w:rPr>
            </w:pPr>
            <w:r>
              <w:rPr>
                <w:rFonts w:ascii="Arial" w:hAnsi="Arial" w:cs="Arial"/>
                <w:b/>
                <w:bCs/>
                <w:color w:val="000000"/>
                <w:sz w:val="20"/>
                <w:szCs w:val="20"/>
              </w:rPr>
              <w:t>$</w:t>
            </w:r>
            <w:r w:rsidR="0051334C" w:rsidRPr="00291ABD">
              <w:rPr>
                <w:rFonts w:ascii="Arial" w:hAnsi="Arial" w:cs="Arial"/>
                <w:b/>
                <w:bCs/>
                <w:color w:val="000000"/>
                <w:sz w:val="20"/>
                <w:szCs w:val="20"/>
              </w:rPr>
              <w:t xml:space="preserve">4,132,283,594.00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011B7B" w:rsidRDefault="0051334C"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51334C" w:rsidRPr="00857EB1" w:rsidRDefault="0051334C" w:rsidP="0051334C">
            <w:pPr>
              <w:ind w:firstLine="261"/>
              <w:jc w:val="both"/>
              <w:rPr>
                <w:rFonts w:ascii="Arial" w:hAnsi="Arial" w:cs="Arial"/>
                <w:color w:val="000000"/>
                <w:sz w:val="20"/>
                <w:lang w:eastAsia="es-MX"/>
              </w:rPr>
            </w:pPr>
            <w:r>
              <w:rPr>
                <w:rFonts w:ascii="Arial" w:hAnsi="Arial" w:cs="Arial"/>
                <w:color w:val="000000"/>
                <w:sz w:val="20"/>
                <w:lang w:eastAsia="es-MX"/>
              </w:rPr>
              <w:t>Servicios Personales</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51334C" w:rsidP="0051334C">
            <w:pPr>
              <w:jc w:val="right"/>
              <w:rPr>
                <w:rFonts w:ascii="Arial" w:hAnsi="Arial" w:cs="Arial"/>
                <w:color w:val="000000"/>
                <w:sz w:val="20"/>
                <w:szCs w:val="20"/>
              </w:rPr>
            </w:pPr>
            <w:r w:rsidRPr="00291ABD">
              <w:rPr>
                <w:rFonts w:ascii="Arial" w:hAnsi="Arial" w:cs="Arial"/>
                <w:color w:val="000000"/>
                <w:sz w:val="20"/>
                <w:szCs w:val="20"/>
              </w:rPr>
              <w:t xml:space="preserve">1,833,490,473.00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011B7B" w:rsidRDefault="0051334C"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51334C" w:rsidRPr="00857EB1" w:rsidRDefault="0051334C" w:rsidP="0051334C">
            <w:pPr>
              <w:ind w:firstLine="261"/>
              <w:jc w:val="both"/>
              <w:rPr>
                <w:rFonts w:ascii="Arial" w:hAnsi="Arial" w:cs="Arial"/>
                <w:color w:val="000000"/>
                <w:sz w:val="20"/>
                <w:lang w:eastAsia="es-MX"/>
              </w:rPr>
            </w:pPr>
            <w:r>
              <w:rPr>
                <w:rFonts w:ascii="Arial" w:hAnsi="Arial" w:cs="Arial"/>
                <w:color w:val="000000"/>
                <w:sz w:val="20"/>
                <w:lang w:eastAsia="es-MX"/>
              </w:rPr>
              <w:t>Materiales y Suministros</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51334C" w:rsidP="0051334C">
            <w:pPr>
              <w:jc w:val="right"/>
              <w:rPr>
                <w:rFonts w:ascii="Arial" w:hAnsi="Arial" w:cs="Arial"/>
                <w:color w:val="000000"/>
                <w:sz w:val="20"/>
                <w:szCs w:val="20"/>
              </w:rPr>
            </w:pPr>
            <w:r w:rsidRPr="00291ABD">
              <w:rPr>
                <w:rFonts w:ascii="Arial" w:hAnsi="Arial" w:cs="Arial"/>
                <w:color w:val="000000"/>
                <w:sz w:val="20"/>
                <w:szCs w:val="20"/>
              </w:rPr>
              <w:t xml:space="preserve">223,366,379.00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011B7B" w:rsidRDefault="0051334C"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51334C" w:rsidRPr="00857EB1" w:rsidRDefault="0051334C" w:rsidP="0051334C">
            <w:pPr>
              <w:ind w:firstLine="261"/>
              <w:jc w:val="both"/>
              <w:rPr>
                <w:rFonts w:ascii="Arial" w:hAnsi="Arial" w:cs="Arial"/>
                <w:color w:val="000000"/>
                <w:sz w:val="20"/>
                <w:lang w:eastAsia="es-MX"/>
              </w:rPr>
            </w:pPr>
            <w:r>
              <w:rPr>
                <w:rFonts w:ascii="Arial" w:hAnsi="Arial" w:cs="Arial"/>
                <w:color w:val="000000"/>
                <w:sz w:val="20"/>
                <w:lang w:eastAsia="es-MX"/>
              </w:rPr>
              <w:t>Servicios Generales</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51334C" w:rsidP="0051334C">
            <w:pPr>
              <w:jc w:val="right"/>
              <w:rPr>
                <w:rFonts w:ascii="Arial" w:hAnsi="Arial" w:cs="Arial"/>
                <w:color w:val="000000"/>
                <w:sz w:val="20"/>
                <w:szCs w:val="20"/>
              </w:rPr>
            </w:pPr>
            <w:r w:rsidRPr="00291ABD">
              <w:rPr>
                <w:rFonts w:ascii="Arial" w:hAnsi="Arial" w:cs="Arial"/>
                <w:color w:val="000000"/>
                <w:sz w:val="20"/>
                <w:szCs w:val="20"/>
              </w:rPr>
              <w:t xml:space="preserve">984,779,003.00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011B7B" w:rsidRDefault="0051334C"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51334C" w:rsidRPr="00857EB1" w:rsidRDefault="0051334C" w:rsidP="0051334C">
            <w:pPr>
              <w:ind w:firstLine="261"/>
              <w:jc w:val="both"/>
              <w:rPr>
                <w:rFonts w:ascii="Arial" w:hAnsi="Arial" w:cs="Arial"/>
                <w:color w:val="000000"/>
                <w:sz w:val="20"/>
                <w:lang w:eastAsia="es-MX"/>
              </w:rPr>
            </w:pPr>
            <w:r>
              <w:rPr>
                <w:rFonts w:ascii="Arial" w:hAnsi="Arial" w:cs="Arial"/>
                <w:color w:val="000000"/>
                <w:sz w:val="20"/>
                <w:lang w:eastAsia="es-MX"/>
              </w:rPr>
              <w:t>Transferencias, Asignaciones, Subsidios y Otras Ayudas</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51334C" w:rsidP="0051334C">
            <w:pPr>
              <w:jc w:val="right"/>
              <w:rPr>
                <w:rFonts w:ascii="Arial" w:hAnsi="Arial" w:cs="Arial"/>
                <w:color w:val="000000"/>
                <w:sz w:val="20"/>
                <w:szCs w:val="20"/>
              </w:rPr>
            </w:pPr>
            <w:r w:rsidRPr="00291ABD">
              <w:rPr>
                <w:rFonts w:ascii="Arial" w:hAnsi="Arial" w:cs="Arial"/>
                <w:color w:val="000000"/>
                <w:sz w:val="20"/>
                <w:szCs w:val="20"/>
              </w:rPr>
              <w:t xml:space="preserve">1,015,072,077.00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011B7B" w:rsidRDefault="0051334C"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51334C" w:rsidRPr="00857EB1" w:rsidRDefault="0051334C" w:rsidP="0051334C">
            <w:pPr>
              <w:ind w:firstLine="261"/>
              <w:jc w:val="both"/>
              <w:rPr>
                <w:rFonts w:ascii="Arial" w:hAnsi="Arial" w:cs="Arial"/>
                <w:color w:val="000000"/>
                <w:sz w:val="20"/>
                <w:lang w:eastAsia="es-MX"/>
              </w:rPr>
            </w:pPr>
            <w:r>
              <w:rPr>
                <w:rFonts w:ascii="Arial" w:hAnsi="Arial" w:cs="Arial"/>
                <w:color w:val="000000"/>
                <w:sz w:val="20"/>
                <w:lang w:eastAsia="es-MX"/>
              </w:rPr>
              <w:t>Inversiones Financieras y Otras Ayudas</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51334C" w:rsidP="0051334C">
            <w:pPr>
              <w:jc w:val="right"/>
              <w:rPr>
                <w:rFonts w:ascii="Arial" w:hAnsi="Arial" w:cs="Arial"/>
                <w:color w:val="000000"/>
                <w:sz w:val="20"/>
                <w:szCs w:val="20"/>
              </w:rPr>
            </w:pPr>
            <w:r w:rsidRPr="00291ABD">
              <w:rPr>
                <w:rFonts w:ascii="Arial" w:hAnsi="Arial" w:cs="Arial"/>
                <w:color w:val="000000"/>
                <w:sz w:val="20"/>
                <w:szCs w:val="20"/>
              </w:rPr>
              <w:t xml:space="preserve">67,000,000.00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011B7B" w:rsidRDefault="0051334C"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51334C" w:rsidRPr="00857EB1" w:rsidRDefault="0051334C" w:rsidP="0051334C">
            <w:pPr>
              <w:ind w:firstLine="261"/>
              <w:jc w:val="both"/>
              <w:rPr>
                <w:rFonts w:ascii="Arial" w:hAnsi="Arial" w:cs="Arial"/>
                <w:color w:val="000000"/>
                <w:sz w:val="20"/>
                <w:lang w:eastAsia="es-MX"/>
              </w:rPr>
            </w:pPr>
            <w:r>
              <w:rPr>
                <w:rFonts w:ascii="Arial" w:hAnsi="Arial" w:cs="Arial"/>
                <w:color w:val="000000"/>
                <w:sz w:val="20"/>
                <w:lang w:eastAsia="es-MX"/>
              </w:rPr>
              <w:t>Deuda Pública</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51334C" w:rsidP="0051334C">
            <w:pPr>
              <w:jc w:val="right"/>
              <w:rPr>
                <w:rFonts w:ascii="Arial" w:hAnsi="Arial" w:cs="Arial"/>
                <w:color w:val="000000"/>
                <w:sz w:val="20"/>
                <w:szCs w:val="20"/>
              </w:rPr>
            </w:pPr>
            <w:r w:rsidRPr="00291ABD">
              <w:rPr>
                <w:rFonts w:ascii="Arial" w:hAnsi="Arial" w:cs="Arial"/>
                <w:color w:val="000000"/>
                <w:sz w:val="20"/>
                <w:szCs w:val="20"/>
              </w:rPr>
              <w:t xml:space="preserve">8,575,662.00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8E099B" w:rsidRDefault="0051334C" w:rsidP="0051334C">
            <w:pPr>
              <w:jc w:val="center"/>
              <w:rPr>
                <w:rFonts w:ascii="Arial" w:hAnsi="Arial" w:cs="Arial"/>
                <w:b/>
                <w:color w:val="000000"/>
                <w:sz w:val="20"/>
                <w:lang w:eastAsia="es-MX"/>
              </w:rPr>
            </w:pPr>
            <w:r w:rsidRPr="008E099B">
              <w:rPr>
                <w:rFonts w:ascii="Arial" w:hAnsi="Arial" w:cs="Arial"/>
                <w:b/>
                <w:color w:val="000000"/>
                <w:sz w:val="20"/>
                <w:lang w:eastAsia="es-MX"/>
              </w:rPr>
              <w:t>2</w:t>
            </w:r>
          </w:p>
        </w:tc>
        <w:tc>
          <w:tcPr>
            <w:tcW w:w="4869" w:type="dxa"/>
            <w:tcBorders>
              <w:top w:val="nil"/>
              <w:left w:val="nil"/>
              <w:bottom w:val="single" w:sz="4" w:space="0" w:color="auto"/>
              <w:right w:val="single" w:sz="4" w:space="0" w:color="auto"/>
            </w:tcBorders>
            <w:shd w:val="clear" w:color="auto" w:fill="auto"/>
            <w:vAlign w:val="center"/>
            <w:hideMark/>
          </w:tcPr>
          <w:p w:rsidR="0051334C" w:rsidRPr="008E099B" w:rsidRDefault="0051334C" w:rsidP="0051334C">
            <w:pPr>
              <w:jc w:val="both"/>
              <w:rPr>
                <w:rFonts w:ascii="Arial" w:hAnsi="Arial" w:cs="Arial"/>
                <w:b/>
                <w:color w:val="000000"/>
                <w:sz w:val="20"/>
                <w:lang w:eastAsia="es-MX"/>
              </w:rPr>
            </w:pPr>
            <w:r w:rsidRPr="008E099B">
              <w:rPr>
                <w:rFonts w:ascii="Arial" w:hAnsi="Arial" w:cs="Arial"/>
                <w:b/>
                <w:color w:val="000000"/>
                <w:sz w:val="20"/>
                <w:lang w:eastAsia="es-MX"/>
              </w:rPr>
              <w:t>Gasto de Capital</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0546DF" w:rsidP="0051334C">
            <w:pPr>
              <w:jc w:val="right"/>
              <w:rPr>
                <w:rFonts w:ascii="Arial" w:hAnsi="Arial" w:cs="Arial"/>
                <w:b/>
                <w:bCs/>
                <w:color w:val="000000"/>
                <w:sz w:val="20"/>
                <w:szCs w:val="20"/>
              </w:rPr>
            </w:pPr>
            <w:r>
              <w:rPr>
                <w:rFonts w:ascii="Arial" w:hAnsi="Arial" w:cs="Arial"/>
                <w:b/>
                <w:bCs/>
                <w:color w:val="000000"/>
                <w:sz w:val="20"/>
                <w:szCs w:val="20"/>
              </w:rPr>
              <w:t xml:space="preserve">$ </w:t>
            </w:r>
            <w:r w:rsidR="0051334C" w:rsidRPr="00291ABD">
              <w:rPr>
                <w:rFonts w:ascii="Arial" w:hAnsi="Arial" w:cs="Arial"/>
                <w:b/>
                <w:bCs/>
                <w:color w:val="000000"/>
                <w:sz w:val="20"/>
                <w:szCs w:val="20"/>
              </w:rPr>
              <w:t xml:space="preserve">311,039,024.00 </w:t>
            </w:r>
          </w:p>
        </w:tc>
      </w:tr>
      <w:tr w:rsidR="00B255DA"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255DA" w:rsidRPr="00011B7B" w:rsidRDefault="00B255DA"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B255DA" w:rsidRPr="00857EB1" w:rsidRDefault="00B255DA" w:rsidP="0051334C">
            <w:pPr>
              <w:ind w:firstLine="261"/>
              <w:jc w:val="both"/>
              <w:rPr>
                <w:rFonts w:ascii="Arial" w:hAnsi="Arial" w:cs="Arial"/>
                <w:color w:val="000000"/>
                <w:sz w:val="20"/>
                <w:lang w:eastAsia="es-MX"/>
              </w:rPr>
            </w:pPr>
            <w:r>
              <w:rPr>
                <w:rFonts w:ascii="Arial" w:hAnsi="Arial" w:cs="Arial"/>
                <w:color w:val="000000"/>
                <w:sz w:val="20"/>
                <w:lang w:eastAsia="es-MX"/>
              </w:rPr>
              <w:t>Bienes muebles, inmuebles e intangibles</w:t>
            </w:r>
          </w:p>
        </w:tc>
        <w:tc>
          <w:tcPr>
            <w:tcW w:w="1707" w:type="dxa"/>
            <w:tcBorders>
              <w:top w:val="nil"/>
              <w:left w:val="nil"/>
              <w:bottom w:val="single" w:sz="4" w:space="0" w:color="auto"/>
              <w:right w:val="single" w:sz="4" w:space="0" w:color="auto"/>
            </w:tcBorders>
            <w:shd w:val="clear" w:color="auto" w:fill="auto"/>
            <w:noWrap/>
            <w:vAlign w:val="center"/>
            <w:hideMark/>
          </w:tcPr>
          <w:p w:rsidR="00B255DA" w:rsidRPr="00291ABD" w:rsidRDefault="00B255DA" w:rsidP="00717810">
            <w:pPr>
              <w:jc w:val="right"/>
              <w:rPr>
                <w:rFonts w:ascii="Arial" w:hAnsi="Arial" w:cs="Arial"/>
                <w:color w:val="000000"/>
                <w:sz w:val="20"/>
                <w:szCs w:val="20"/>
              </w:rPr>
            </w:pPr>
            <w:r w:rsidRPr="00291ABD">
              <w:rPr>
                <w:rFonts w:ascii="Arial" w:hAnsi="Arial" w:cs="Arial"/>
                <w:color w:val="000000"/>
                <w:sz w:val="20"/>
                <w:szCs w:val="20"/>
              </w:rPr>
              <w:t xml:space="preserve">101,441,270.00 </w:t>
            </w:r>
          </w:p>
        </w:tc>
      </w:tr>
      <w:tr w:rsidR="00B255DA"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255DA" w:rsidRPr="00011B7B" w:rsidRDefault="00B255DA"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B255DA" w:rsidRPr="00857EB1" w:rsidRDefault="00B255DA" w:rsidP="0051334C">
            <w:pPr>
              <w:ind w:firstLine="261"/>
              <w:jc w:val="both"/>
              <w:rPr>
                <w:rFonts w:ascii="Arial" w:hAnsi="Arial" w:cs="Arial"/>
                <w:color w:val="000000"/>
                <w:sz w:val="20"/>
                <w:lang w:eastAsia="es-MX"/>
              </w:rPr>
            </w:pPr>
            <w:r>
              <w:rPr>
                <w:rFonts w:ascii="Arial" w:hAnsi="Arial" w:cs="Arial"/>
                <w:color w:val="000000"/>
                <w:sz w:val="20"/>
                <w:lang w:eastAsia="es-MX"/>
              </w:rPr>
              <w:t>Inversión pública</w:t>
            </w:r>
          </w:p>
        </w:tc>
        <w:tc>
          <w:tcPr>
            <w:tcW w:w="1707" w:type="dxa"/>
            <w:tcBorders>
              <w:top w:val="nil"/>
              <w:left w:val="nil"/>
              <w:bottom w:val="single" w:sz="4" w:space="0" w:color="auto"/>
              <w:right w:val="single" w:sz="4" w:space="0" w:color="auto"/>
            </w:tcBorders>
            <w:shd w:val="clear" w:color="auto" w:fill="auto"/>
            <w:noWrap/>
            <w:vAlign w:val="center"/>
            <w:hideMark/>
          </w:tcPr>
          <w:p w:rsidR="00B255DA" w:rsidRPr="00291ABD" w:rsidRDefault="00B255DA" w:rsidP="00717810">
            <w:pPr>
              <w:jc w:val="right"/>
              <w:rPr>
                <w:rFonts w:ascii="Arial" w:hAnsi="Arial" w:cs="Arial"/>
                <w:color w:val="000000"/>
                <w:sz w:val="20"/>
                <w:szCs w:val="20"/>
              </w:rPr>
            </w:pPr>
            <w:r w:rsidRPr="00291ABD">
              <w:rPr>
                <w:rFonts w:ascii="Arial" w:hAnsi="Arial" w:cs="Arial"/>
                <w:color w:val="000000"/>
                <w:sz w:val="20"/>
                <w:szCs w:val="20"/>
              </w:rPr>
              <w:t xml:space="preserve">207,768,591.00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011B7B" w:rsidRDefault="0051334C"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51334C" w:rsidRPr="00857EB1" w:rsidRDefault="0051334C" w:rsidP="0051334C">
            <w:pPr>
              <w:ind w:firstLine="261"/>
              <w:jc w:val="both"/>
              <w:rPr>
                <w:rFonts w:ascii="Arial" w:hAnsi="Arial" w:cs="Arial"/>
                <w:color w:val="000000"/>
                <w:sz w:val="20"/>
                <w:lang w:eastAsia="es-MX"/>
              </w:rPr>
            </w:pPr>
            <w:r>
              <w:rPr>
                <w:rFonts w:ascii="Arial" w:hAnsi="Arial" w:cs="Arial"/>
                <w:color w:val="000000"/>
                <w:sz w:val="20"/>
                <w:lang w:eastAsia="es-MX"/>
              </w:rPr>
              <w:t>Transferencias relativas al capítulo 5000</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B255DA" w:rsidP="0051334C">
            <w:pPr>
              <w:jc w:val="right"/>
              <w:rPr>
                <w:rFonts w:ascii="Arial" w:hAnsi="Arial" w:cs="Arial"/>
                <w:color w:val="000000"/>
                <w:sz w:val="20"/>
                <w:szCs w:val="20"/>
              </w:rPr>
            </w:pPr>
            <w:r w:rsidRPr="00B255DA">
              <w:rPr>
                <w:rFonts w:ascii="Arial" w:hAnsi="Arial" w:cs="Arial"/>
                <w:color w:val="000000"/>
                <w:sz w:val="20"/>
                <w:szCs w:val="20"/>
              </w:rPr>
              <w:t>1,829,163.00</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8E099B" w:rsidRDefault="0051334C" w:rsidP="0051334C">
            <w:pPr>
              <w:jc w:val="center"/>
              <w:rPr>
                <w:rFonts w:ascii="Arial" w:hAnsi="Arial" w:cs="Arial"/>
                <w:b/>
                <w:color w:val="000000"/>
                <w:sz w:val="20"/>
                <w:lang w:eastAsia="es-MX"/>
              </w:rPr>
            </w:pPr>
            <w:r w:rsidRPr="008E099B">
              <w:rPr>
                <w:rFonts w:ascii="Arial" w:hAnsi="Arial" w:cs="Arial"/>
                <w:b/>
                <w:color w:val="000000"/>
                <w:sz w:val="20"/>
                <w:lang w:eastAsia="es-MX"/>
              </w:rPr>
              <w:t>3</w:t>
            </w:r>
          </w:p>
        </w:tc>
        <w:tc>
          <w:tcPr>
            <w:tcW w:w="4869" w:type="dxa"/>
            <w:tcBorders>
              <w:top w:val="nil"/>
              <w:left w:val="nil"/>
              <w:bottom w:val="single" w:sz="4" w:space="0" w:color="auto"/>
              <w:right w:val="single" w:sz="4" w:space="0" w:color="auto"/>
            </w:tcBorders>
            <w:shd w:val="clear" w:color="auto" w:fill="auto"/>
            <w:vAlign w:val="center"/>
            <w:hideMark/>
          </w:tcPr>
          <w:p w:rsidR="0051334C" w:rsidRPr="008E099B" w:rsidRDefault="0051334C" w:rsidP="0051334C">
            <w:pPr>
              <w:jc w:val="both"/>
              <w:rPr>
                <w:rFonts w:ascii="Arial" w:hAnsi="Arial" w:cs="Arial"/>
                <w:b/>
                <w:color w:val="000000"/>
                <w:sz w:val="20"/>
                <w:lang w:eastAsia="es-MX"/>
              </w:rPr>
            </w:pPr>
            <w:r w:rsidRPr="008E099B">
              <w:rPr>
                <w:rFonts w:ascii="Arial" w:hAnsi="Arial" w:cs="Arial"/>
                <w:b/>
                <w:color w:val="000000"/>
                <w:sz w:val="20"/>
                <w:lang w:eastAsia="es-MX"/>
              </w:rPr>
              <w:t>Amortización de la deuda y disminución de pasivos</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0546DF" w:rsidP="0051334C">
            <w:pPr>
              <w:jc w:val="right"/>
              <w:rPr>
                <w:rFonts w:ascii="Arial" w:hAnsi="Arial" w:cs="Arial"/>
                <w:b/>
                <w:bCs/>
                <w:color w:val="000000"/>
                <w:sz w:val="20"/>
                <w:szCs w:val="20"/>
              </w:rPr>
            </w:pPr>
            <w:r>
              <w:rPr>
                <w:rFonts w:ascii="Arial" w:hAnsi="Arial" w:cs="Arial"/>
                <w:b/>
                <w:bCs/>
                <w:color w:val="000000"/>
                <w:sz w:val="20"/>
                <w:szCs w:val="20"/>
              </w:rPr>
              <w:t xml:space="preserve">$ </w:t>
            </w:r>
            <w:r w:rsidR="0051334C" w:rsidRPr="00291ABD">
              <w:rPr>
                <w:rFonts w:ascii="Arial" w:hAnsi="Arial" w:cs="Arial"/>
                <w:b/>
                <w:bCs/>
                <w:color w:val="000000"/>
                <w:sz w:val="20"/>
                <w:szCs w:val="20"/>
              </w:rPr>
              <w:t xml:space="preserve">48,905,175.00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011B7B" w:rsidRDefault="0051334C" w:rsidP="0051334C">
            <w:pPr>
              <w:jc w:val="center"/>
              <w:rPr>
                <w:rFonts w:ascii="Arial" w:hAnsi="Arial" w:cs="Arial"/>
                <w:color w:val="000000"/>
                <w:sz w:val="20"/>
                <w:lang w:eastAsia="es-MX"/>
              </w:rPr>
            </w:pPr>
          </w:p>
        </w:tc>
        <w:tc>
          <w:tcPr>
            <w:tcW w:w="4869" w:type="dxa"/>
            <w:tcBorders>
              <w:top w:val="nil"/>
              <w:left w:val="nil"/>
              <w:bottom w:val="single" w:sz="4" w:space="0" w:color="auto"/>
              <w:right w:val="single" w:sz="4" w:space="0" w:color="auto"/>
            </w:tcBorders>
            <w:shd w:val="clear" w:color="auto" w:fill="auto"/>
            <w:vAlign w:val="center"/>
            <w:hideMark/>
          </w:tcPr>
          <w:p w:rsidR="0051334C" w:rsidRPr="00857EB1" w:rsidRDefault="0051334C" w:rsidP="0051334C">
            <w:pPr>
              <w:ind w:firstLine="261"/>
              <w:jc w:val="both"/>
              <w:rPr>
                <w:rFonts w:ascii="Arial" w:hAnsi="Arial" w:cs="Arial"/>
                <w:color w:val="000000"/>
                <w:sz w:val="20"/>
                <w:lang w:eastAsia="es-MX"/>
              </w:rPr>
            </w:pPr>
            <w:r>
              <w:rPr>
                <w:rFonts w:ascii="Arial" w:hAnsi="Arial" w:cs="Arial"/>
                <w:color w:val="000000"/>
                <w:sz w:val="20"/>
                <w:lang w:eastAsia="es-MX"/>
              </w:rPr>
              <w:t>Amortizaciones de la deuda interna con las instituciones de crédito</w:t>
            </w:r>
          </w:p>
        </w:tc>
        <w:tc>
          <w:tcPr>
            <w:tcW w:w="1707" w:type="dxa"/>
            <w:tcBorders>
              <w:top w:val="nil"/>
              <w:left w:val="nil"/>
              <w:bottom w:val="single" w:sz="4" w:space="0" w:color="auto"/>
              <w:right w:val="single" w:sz="4" w:space="0" w:color="auto"/>
            </w:tcBorders>
            <w:shd w:val="clear" w:color="auto" w:fill="auto"/>
            <w:noWrap/>
            <w:vAlign w:val="center"/>
            <w:hideMark/>
          </w:tcPr>
          <w:p w:rsidR="0051334C" w:rsidRPr="00291ABD" w:rsidRDefault="0051334C" w:rsidP="0051334C">
            <w:pPr>
              <w:jc w:val="right"/>
              <w:rPr>
                <w:rFonts w:ascii="Arial" w:hAnsi="Arial" w:cs="Arial"/>
                <w:color w:val="000000"/>
                <w:sz w:val="20"/>
                <w:szCs w:val="20"/>
              </w:rPr>
            </w:pPr>
            <w:r w:rsidRPr="00291ABD">
              <w:rPr>
                <w:rFonts w:ascii="Arial" w:hAnsi="Arial" w:cs="Arial"/>
                <w:color w:val="000000"/>
                <w:sz w:val="20"/>
                <w:szCs w:val="20"/>
              </w:rPr>
              <w:t xml:space="preserve">48,905,175.00 </w:t>
            </w:r>
          </w:p>
        </w:tc>
      </w:tr>
      <w:tr w:rsidR="0051334C" w:rsidRPr="00291ABD" w:rsidTr="0051334C">
        <w:trPr>
          <w:trHeight w:val="283"/>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51334C" w:rsidRPr="008E099B" w:rsidRDefault="0051334C" w:rsidP="0051334C">
            <w:pPr>
              <w:jc w:val="center"/>
              <w:rPr>
                <w:rFonts w:ascii="Arial" w:hAnsi="Arial" w:cs="Arial"/>
                <w:b/>
                <w:color w:val="000000"/>
                <w:sz w:val="20"/>
                <w:lang w:eastAsia="es-MX"/>
              </w:rPr>
            </w:pPr>
            <w:r w:rsidRPr="008E099B">
              <w:rPr>
                <w:rFonts w:ascii="Arial" w:hAnsi="Arial" w:cs="Arial"/>
                <w:b/>
                <w:color w:val="000000"/>
                <w:sz w:val="20"/>
                <w:lang w:eastAsia="es-MX"/>
              </w:rPr>
              <w:t>4</w:t>
            </w:r>
          </w:p>
        </w:tc>
        <w:tc>
          <w:tcPr>
            <w:tcW w:w="4869" w:type="dxa"/>
            <w:tcBorders>
              <w:top w:val="nil"/>
              <w:left w:val="nil"/>
              <w:bottom w:val="single" w:sz="4" w:space="0" w:color="auto"/>
              <w:right w:val="single" w:sz="4" w:space="0" w:color="auto"/>
            </w:tcBorders>
            <w:shd w:val="clear" w:color="auto" w:fill="auto"/>
            <w:vAlign w:val="center"/>
            <w:hideMark/>
          </w:tcPr>
          <w:p w:rsidR="0051334C" w:rsidRPr="008E099B" w:rsidRDefault="0051334C" w:rsidP="0051334C">
            <w:pPr>
              <w:jc w:val="both"/>
              <w:rPr>
                <w:rFonts w:ascii="Arial" w:hAnsi="Arial" w:cs="Arial"/>
                <w:b/>
                <w:color w:val="000000"/>
                <w:sz w:val="20"/>
                <w:lang w:eastAsia="es-MX"/>
              </w:rPr>
            </w:pPr>
            <w:r w:rsidRPr="008E099B">
              <w:rPr>
                <w:rFonts w:ascii="Arial" w:hAnsi="Arial" w:cs="Arial"/>
                <w:b/>
                <w:color w:val="000000"/>
                <w:sz w:val="20"/>
                <w:lang w:eastAsia="es-MX"/>
              </w:rPr>
              <w:t>Pensiones y Jubilaciones</w:t>
            </w:r>
          </w:p>
        </w:tc>
        <w:tc>
          <w:tcPr>
            <w:tcW w:w="1707" w:type="dxa"/>
            <w:tcBorders>
              <w:top w:val="nil"/>
              <w:left w:val="nil"/>
              <w:bottom w:val="single" w:sz="4" w:space="0" w:color="auto"/>
              <w:right w:val="single" w:sz="4" w:space="0" w:color="auto"/>
            </w:tcBorders>
            <w:shd w:val="clear" w:color="auto" w:fill="auto"/>
            <w:noWrap/>
            <w:vAlign w:val="bottom"/>
            <w:hideMark/>
          </w:tcPr>
          <w:p w:rsidR="0051334C" w:rsidRPr="00291ABD" w:rsidRDefault="000546DF" w:rsidP="0051334C">
            <w:pPr>
              <w:jc w:val="right"/>
              <w:rPr>
                <w:rFonts w:ascii="Arial" w:hAnsi="Arial" w:cs="Arial"/>
                <w:b/>
                <w:bCs/>
                <w:color w:val="000000"/>
                <w:sz w:val="20"/>
                <w:szCs w:val="20"/>
              </w:rPr>
            </w:pPr>
            <w:r>
              <w:rPr>
                <w:rFonts w:ascii="Arial" w:hAnsi="Arial" w:cs="Arial"/>
                <w:b/>
                <w:bCs/>
                <w:color w:val="000000"/>
                <w:sz w:val="20"/>
                <w:szCs w:val="20"/>
              </w:rPr>
              <w:t xml:space="preserve">$ </w:t>
            </w:r>
            <w:r w:rsidR="0051334C" w:rsidRPr="00291ABD">
              <w:rPr>
                <w:rFonts w:ascii="Arial" w:hAnsi="Arial" w:cs="Arial"/>
                <w:b/>
                <w:bCs/>
                <w:color w:val="000000"/>
                <w:sz w:val="20"/>
                <w:szCs w:val="20"/>
              </w:rPr>
              <w:t xml:space="preserve">116,878,613.00 </w:t>
            </w:r>
          </w:p>
        </w:tc>
      </w:tr>
      <w:tr w:rsidR="0051334C" w:rsidRPr="00291ABD" w:rsidTr="0051334C">
        <w:trPr>
          <w:trHeight w:val="283"/>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34C" w:rsidRPr="00011B7B" w:rsidRDefault="0051334C" w:rsidP="0051334C">
            <w:pPr>
              <w:jc w:val="center"/>
              <w:rPr>
                <w:rFonts w:ascii="Arial" w:hAnsi="Arial" w:cs="Arial"/>
                <w:color w:val="000000"/>
                <w:sz w:val="20"/>
                <w:lang w:eastAsia="es-MX"/>
              </w:rPr>
            </w:pPr>
          </w:p>
        </w:tc>
        <w:tc>
          <w:tcPr>
            <w:tcW w:w="4869" w:type="dxa"/>
            <w:tcBorders>
              <w:top w:val="single" w:sz="4" w:space="0" w:color="auto"/>
              <w:left w:val="nil"/>
              <w:bottom w:val="single" w:sz="4" w:space="0" w:color="auto"/>
              <w:right w:val="single" w:sz="4" w:space="0" w:color="auto"/>
            </w:tcBorders>
            <w:shd w:val="clear" w:color="auto" w:fill="auto"/>
            <w:vAlign w:val="center"/>
            <w:hideMark/>
          </w:tcPr>
          <w:p w:rsidR="0051334C" w:rsidRPr="00857EB1" w:rsidRDefault="0051334C" w:rsidP="0051334C">
            <w:pPr>
              <w:ind w:firstLine="261"/>
              <w:jc w:val="both"/>
              <w:rPr>
                <w:rFonts w:ascii="Arial" w:hAnsi="Arial" w:cs="Arial"/>
                <w:color w:val="000000"/>
                <w:sz w:val="20"/>
                <w:lang w:eastAsia="es-MX"/>
              </w:rPr>
            </w:pPr>
            <w:r>
              <w:rPr>
                <w:rFonts w:ascii="Arial" w:hAnsi="Arial" w:cs="Arial"/>
                <w:color w:val="000000"/>
                <w:sz w:val="20"/>
                <w:lang w:eastAsia="es-MX"/>
              </w:rPr>
              <w:t>Prestaciones y haberes del retiro</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rsidR="0051334C" w:rsidRPr="00291ABD" w:rsidRDefault="0051334C" w:rsidP="0051334C">
            <w:pPr>
              <w:jc w:val="right"/>
              <w:rPr>
                <w:rFonts w:ascii="Arial" w:hAnsi="Arial" w:cs="Arial"/>
                <w:color w:val="000000"/>
                <w:sz w:val="20"/>
                <w:szCs w:val="20"/>
              </w:rPr>
            </w:pPr>
            <w:r w:rsidRPr="00291ABD">
              <w:rPr>
                <w:rFonts w:ascii="Arial" w:hAnsi="Arial" w:cs="Arial"/>
                <w:color w:val="000000"/>
                <w:sz w:val="20"/>
                <w:szCs w:val="20"/>
              </w:rPr>
              <w:t xml:space="preserve">116,878,613.00 </w:t>
            </w:r>
          </w:p>
        </w:tc>
      </w:tr>
      <w:tr w:rsidR="009D18F2" w:rsidRPr="00291ABD" w:rsidTr="00285901">
        <w:trPr>
          <w:trHeight w:val="283"/>
          <w:jc w:val="center"/>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9D18F2" w:rsidRPr="008E099B" w:rsidRDefault="009D18F2" w:rsidP="00720D13">
            <w:pPr>
              <w:jc w:val="center"/>
              <w:rPr>
                <w:rFonts w:ascii="Arial" w:hAnsi="Arial" w:cs="Arial"/>
                <w:b/>
                <w:color w:val="000000"/>
                <w:sz w:val="20"/>
                <w:lang w:eastAsia="es-MX"/>
              </w:rPr>
            </w:pPr>
            <w:r w:rsidRPr="008E099B">
              <w:rPr>
                <w:rFonts w:ascii="Arial" w:hAnsi="Arial" w:cs="Arial"/>
                <w:b/>
                <w:color w:val="000000"/>
                <w:sz w:val="20"/>
                <w:lang w:eastAsia="es-MX"/>
              </w:rPr>
              <w:t>5</w:t>
            </w:r>
          </w:p>
        </w:tc>
        <w:tc>
          <w:tcPr>
            <w:tcW w:w="4869" w:type="dxa"/>
            <w:tcBorders>
              <w:top w:val="single" w:sz="4" w:space="0" w:color="auto"/>
              <w:left w:val="nil"/>
              <w:bottom w:val="nil"/>
              <w:right w:val="single" w:sz="4" w:space="0" w:color="auto"/>
            </w:tcBorders>
            <w:shd w:val="clear" w:color="auto" w:fill="auto"/>
            <w:vAlign w:val="center"/>
            <w:hideMark/>
          </w:tcPr>
          <w:p w:rsidR="009D18F2" w:rsidRPr="008E099B" w:rsidRDefault="009D18F2" w:rsidP="00720D13">
            <w:pPr>
              <w:jc w:val="both"/>
              <w:rPr>
                <w:rFonts w:ascii="Arial" w:hAnsi="Arial" w:cs="Arial"/>
                <w:b/>
                <w:color w:val="000000"/>
                <w:sz w:val="20"/>
                <w:lang w:eastAsia="es-MX"/>
              </w:rPr>
            </w:pPr>
            <w:r w:rsidRPr="008E099B">
              <w:rPr>
                <w:rFonts w:ascii="Arial" w:hAnsi="Arial" w:cs="Arial"/>
                <w:b/>
                <w:color w:val="000000"/>
                <w:sz w:val="20"/>
                <w:lang w:eastAsia="es-MX"/>
              </w:rPr>
              <w:t>Participaciones</w:t>
            </w:r>
          </w:p>
        </w:tc>
        <w:tc>
          <w:tcPr>
            <w:tcW w:w="1707" w:type="dxa"/>
            <w:tcBorders>
              <w:top w:val="single" w:sz="4" w:space="0" w:color="auto"/>
              <w:left w:val="nil"/>
              <w:bottom w:val="nil"/>
              <w:right w:val="single" w:sz="4" w:space="0" w:color="auto"/>
            </w:tcBorders>
            <w:shd w:val="clear" w:color="auto" w:fill="auto"/>
            <w:vAlign w:val="center"/>
            <w:hideMark/>
          </w:tcPr>
          <w:p w:rsidR="009D18F2" w:rsidRPr="00291ABD" w:rsidRDefault="00291ABD" w:rsidP="008041A9">
            <w:pPr>
              <w:jc w:val="right"/>
              <w:rPr>
                <w:rFonts w:ascii="Arial" w:hAnsi="Arial" w:cs="Arial"/>
                <w:color w:val="000000"/>
                <w:sz w:val="20"/>
                <w:szCs w:val="20"/>
              </w:rPr>
            </w:pPr>
            <w:r>
              <w:rPr>
                <w:rFonts w:ascii="Arial" w:hAnsi="Arial" w:cs="Arial"/>
                <w:color w:val="000000"/>
                <w:sz w:val="20"/>
                <w:szCs w:val="20"/>
              </w:rPr>
              <w:t>0.00</w:t>
            </w:r>
          </w:p>
        </w:tc>
      </w:tr>
      <w:tr w:rsidR="009D18F2" w:rsidRPr="00291ABD" w:rsidTr="00285901">
        <w:trPr>
          <w:trHeight w:val="420"/>
          <w:jc w:val="center"/>
        </w:trPr>
        <w:tc>
          <w:tcPr>
            <w:tcW w:w="5349"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9D18F2" w:rsidRPr="00857EB1" w:rsidRDefault="009D18F2" w:rsidP="00720D13">
            <w:pPr>
              <w:jc w:val="center"/>
              <w:rPr>
                <w:rFonts w:ascii="Arial" w:hAnsi="Arial" w:cs="Arial"/>
                <w:b/>
                <w:bCs/>
                <w:color w:val="FFFFFF"/>
                <w:sz w:val="20"/>
                <w:lang w:eastAsia="es-MX"/>
              </w:rPr>
            </w:pPr>
            <w:r w:rsidRPr="00857EB1">
              <w:rPr>
                <w:rFonts w:ascii="Arial" w:hAnsi="Arial" w:cs="Arial"/>
                <w:b/>
                <w:bCs/>
                <w:color w:val="FFFFFF"/>
                <w:sz w:val="20"/>
                <w:lang w:eastAsia="es-MX"/>
              </w:rPr>
              <w:t>Total</w:t>
            </w:r>
          </w:p>
        </w:tc>
        <w:tc>
          <w:tcPr>
            <w:tcW w:w="1707" w:type="dxa"/>
            <w:tcBorders>
              <w:top w:val="single" w:sz="4" w:space="0" w:color="auto"/>
              <w:left w:val="nil"/>
              <w:bottom w:val="single" w:sz="4" w:space="0" w:color="auto"/>
              <w:right w:val="single" w:sz="4" w:space="0" w:color="auto"/>
            </w:tcBorders>
            <w:shd w:val="clear" w:color="auto" w:fill="C0504D" w:themeFill="accent2"/>
            <w:vAlign w:val="center"/>
            <w:hideMark/>
          </w:tcPr>
          <w:p w:rsidR="009D18F2" w:rsidRPr="00291ABD" w:rsidRDefault="000546DF" w:rsidP="009D18F2">
            <w:pPr>
              <w:jc w:val="right"/>
              <w:rPr>
                <w:rFonts w:ascii="Arial" w:hAnsi="Arial" w:cs="Arial"/>
                <w:b/>
                <w:bCs/>
                <w:color w:val="FFFFFF"/>
                <w:sz w:val="20"/>
                <w:szCs w:val="20"/>
                <w:lang w:eastAsia="es-MX"/>
              </w:rPr>
            </w:pPr>
            <w:r>
              <w:rPr>
                <w:rFonts w:ascii="Arial" w:hAnsi="Arial" w:cs="Arial"/>
                <w:b/>
                <w:bCs/>
                <w:color w:val="FFFFFF"/>
                <w:sz w:val="20"/>
                <w:szCs w:val="20"/>
                <w:lang w:eastAsia="es-MX"/>
              </w:rPr>
              <w:t>$</w:t>
            </w:r>
            <w:r w:rsidR="0051334C" w:rsidRPr="00291ABD">
              <w:rPr>
                <w:rFonts w:ascii="Arial" w:hAnsi="Arial" w:cs="Arial"/>
                <w:b/>
                <w:bCs/>
                <w:color w:val="FFFFFF"/>
                <w:sz w:val="20"/>
                <w:szCs w:val="20"/>
                <w:lang w:eastAsia="es-MX"/>
              </w:rPr>
              <w:t>4,609,106,406.00</w:t>
            </w:r>
          </w:p>
        </w:tc>
      </w:tr>
    </w:tbl>
    <w:p w:rsidR="0051334C" w:rsidRDefault="0051334C" w:rsidP="00857EB1">
      <w:pPr>
        <w:pStyle w:val="Default"/>
        <w:tabs>
          <w:tab w:val="left" w:pos="284"/>
        </w:tabs>
        <w:spacing w:line="276" w:lineRule="auto"/>
        <w:jc w:val="both"/>
        <w:rPr>
          <w:b/>
          <w:bCs/>
          <w:i/>
          <w:sz w:val="16"/>
          <w:szCs w:val="16"/>
        </w:rPr>
      </w:pPr>
    </w:p>
    <w:p w:rsidR="00857EB1" w:rsidRPr="00011B7B" w:rsidRDefault="00857EB1" w:rsidP="00857EB1">
      <w:pPr>
        <w:pStyle w:val="Default"/>
        <w:tabs>
          <w:tab w:val="left" w:pos="284"/>
        </w:tabs>
        <w:spacing w:line="276" w:lineRule="auto"/>
        <w:jc w:val="both"/>
        <w:rPr>
          <w:b/>
          <w:bCs/>
          <w:i/>
          <w:sz w:val="16"/>
          <w:szCs w:val="16"/>
        </w:rPr>
      </w:pPr>
      <w:r w:rsidRPr="00011B7B">
        <w:rPr>
          <w:b/>
          <w:bCs/>
          <w:i/>
          <w:sz w:val="16"/>
          <w:szCs w:val="16"/>
        </w:rPr>
        <w:t>Fuente: Tesorería Municipal con base en el Clasificador por Tipo de Gasto, publicado en el DOF el 10 de junio de 2010, última reforma publicada en el DOF</w:t>
      </w:r>
      <w:r w:rsidR="000E1DE1">
        <w:rPr>
          <w:b/>
          <w:bCs/>
          <w:i/>
          <w:sz w:val="16"/>
          <w:szCs w:val="16"/>
        </w:rPr>
        <w:t xml:space="preserve"> </w:t>
      </w:r>
      <w:r w:rsidRPr="00011B7B">
        <w:rPr>
          <w:b/>
          <w:bCs/>
          <w:i/>
          <w:sz w:val="16"/>
          <w:szCs w:val="16"/>
        </w:rPr>
        <w:t xml:space="preserve">el30 de septiembre de 2015, y en </w:t>
      </w:r>
      <w:r>
        <w:rPr>
          <w:b/>
          <w:bCs/>
          <w:i/>
          <w:sz w:val="16"/>
          <w:szCs w:val="16"/>
        </w:rPr>
        <w:t>los</w:t>
      </w:r>
      <w:r w:rsidRPr="00011B7B">
        <w:rPr>
          <w:b/>
          <w:bCs/>
          <w:i/>
          <w:sz w:val="16"/>
          <w:szCs w:val="16"/>
        </w:rPr>
        <w:t xml:space="preserve"> Criterio</w:t>
      </w:r>
      <w:r>
        <w:rPr>
          <w:b/>
          <w:bCs/>
          <w:i/>
          <w:sz w:val="16"/>
          <w:szCs w:val="16"/>
        </w:rPr>
        <w:t>s</w:t>
      </w:r>
      <w:r w:rsidRPr="00011B7B">
        <w:rPr>
          <w:b/>
          <w:bCs/>
          <w:i/>
          <w:sz w:val="16"/>
          <w:szCs w:val="16"/>
        </w:rPr>
        <w:t xml:space="preserve"> 30 </w:t>
      </w:r>
      <w:r>
        <w:rPr>
          <w:b/>
          <w:bCs/>
          <w:i/>
          <w:sz w:val="16"/>
          <w:szCs w:val="16"/>
        </w:rPr>
        <w:t xml:space="preserve">y 42 </w:t>
      </w:r>
      <w:r w:rsidRPr="00011B7B">
        <w:rPr>
          <w:b/>
          <w:bCs/>
          <w:i/>
          <w:sz w:val="16"/>
          <w:szCs w:val="16"/>
        </w:rPr>
        <w:t xml:space="preserve">del Catálogo de Criterios de Evaluación para la Elaboración del </w:t>
      </w:r>
      <w:r w:rsidR="00CE439E">
        <w:rPr>
          <w:b/>
          <w:bCs/>
          <w:i/>
          <w:sz w:val="16"/>
          <w:szCs w:val="16"/>
        </w:rPr>
        <w:t>Índice</w:t>
      </w:r>
      <w:r w:rsidRPr="00011B7B">
        <w:rPr>
          <w:b/>
          <w:bCs/>
          <w:i/>
          <w:sz w:val="16"/>
          <w:szCs w:val="16"/>
        </w:rPr>
        <w:t xml:space="preserve"> de Información Presupuestal Municipal (IIPM) 2017del Instituto Mexicano para la Competitividad, A.C.</w:t>
      </w:r>
    </w:p>
    <w:p w:rsidR="00E452F8" w:rsidRPr="00011B7B" w:rsidRDefault="00E452F8" w:rsidP="00485235">
      <w:pPr>
        <w:rPr>
          <w:rFonts w:ascii="Arial" w:hAnsi="Arial" w:cs="Arial"/>
          <w:b/>
          <w:bCs/>
          <w:color w:val="000000"/>
          <w:lang w:eastAsia="es-MX"/>
        </w:rPr>
      </w:pPr>
    </w:p>
    <w:p w:rsidR="005C0D79" w:rsidRDefault="005C0D79" w:rsidP="0075236F">
      <w:pPr>
        <w:jc w:val="both"/>
        <w:rPr>
          <w:rFonts w:ascii="Arial" w:hAnsi="Arial" w:cs="Arial"/>
          <w:b/>
          <w:noProof/>
        </w:rPr>
      </w:pPr>
    </w:p>
    <w:p w:rsidR="007A57E1" w:rsidRDefault="007A57E1">
      <w:pPr>
        <w:rPr>
          <w:rFonts w:ascii="Arial" w:hAnsi="Arial" w:cs="Arial"/>
          <w:b/>
          <w:noProof/>
        </w:rPr>
      </w:pPr>
      <w:r>
        <w:rPr>
          <w:rFonts w:ascii="Arial" w:hAnsi="Arial" w:cs="Arial"/>
          <w:b/>
          <w:noProof/>
        </w:rPr>
        <w:br w:type="page"/>
      </w:r>
    </w:p>
    <w:p w:rsidR="0075236F" w:rsidRPr="00011B7B" w:rsidRDefault="0075236F" w:rsidP="0075236F">
      <w:pPr>
        <w:jc w:val="both"/>
        <w:rPr>
          <w:rFonts w:ascii="Arial" w:hAnsi="Arial" w:cs="Arial"/>
          <w:b/>
          <w:color w:val="000000"/>
        </w:rPr>
      </w:pPr>
      <w:r w:rsidRPr="008A15F0">
        <w:rPr>
          <w:rFonts w:ascii="Arial" w:hAnsi="Arial" w:cs="Arial"/>
          <w:b/>
          <w:noProof/>
        </w:rPr>
        <w:lastRenderedPageBreak/>
        <w:t xml:space="preserve">Cuadro </w:t>
      </w:r>
      <w:r w:rsidR="0036767B" w:rsidRPr="008A15F0">
        <w:rPr>
          <w:rFonts w:ascii="Arial" w:hAnsi="Arial" w:cs="Arial"/>
          <w:b/>
          <w:noProof/>
        </w:rPr>
        <w:t>4</w:t>
      </w:r>
      <w:r w:rsidRPr="008A15F0">
        <w:rPr>
          <w:rFonts w:ascii="Arial" w:hAnsi="Arial" w:cs="Arial"/>
          <w:b/>
          <w:noProof/>
        </w:rPr>
        <w:t xml:space="preserve">.  </w:t>
      </w:r>
      <w:r w:rsidRPr="008A15F0">
        <w:rPr>
          <w:rFonts w:ascii="Arial" w:hAnsi="Arial" w:cs="Arial"/>
          <w:b/>
          <w:color w:val="000000"/>
        </w:rPr>
        <w:t>Subsidios y ayudas sociales</w:t>
      </w:r>
    </w:p>
    <w:tbl>
      <w:tblPr>
        <w:tblW w:w="7260" w:type="dxa"/>
        <w:jc w:val="center"/>
        <w:tblCellMar>
          <w:left w:w="70" w:type="dxa"/>
          <w:right w:w="70" w:type="dxa"/>
        </w:tblCellMar>
        <w:tblLook w:val="04A0" w:firstRow="1" w:lastRow="0" w:firstColumn="1" w:lastColumn="0" w:noHBand="0" w:noVBand="1"/>
      </w:tblPr>
      <w:tblGrid>
        <w:gridCol w:w="5380"/>
        <w:gridCol w:w="1942"/>
      </w:tblGrid>
      <w:tr w:rsidR="0075236F" w:rsidRPr="00011B7B" w:rsidTr="00310745">
        <w:trPr>
          <w:trHeight w:val="300"/>
          <w:jc w:val="center"/>
        </w:trPr>
        <w:tc>
          <w:tcPr>
            <w:tcW w:w="7260" w:type="dxa"/>
            <w:gridSpan w:val="2"/>
            <w:tcBorders>
              <w:top w:val="single" w:sz="8" w:space="0" w:color="auto"/>
              <w:left w:val="single" w:sz="8" w:space="0" w:color="auto"/>
              <w:bottom w:val="single" w:sz="8" w:space="0" w:color="auto"/>
              <w:right w:val="single" w:sz="8" w:space="0" w:color="000000"/>
            </w:tcBorders>
            <w:shd w:val="clear" w:color="auto" w:fill="C0504D" w:themeFill="accent2"/>
            <w:vAlign w:val="center"/>
            <w:hideMark/>
          </w:tcPr>
          <w:p w:rsidR="0075236F" w:rsidRPr="00310745" w:rsidRDefault="0075236F" w:rsidP="00AE2FB3">
            <w:pPr>
              <w:jc w:val="center"/>
              <w:rPr>
                <w:rFonts w:ascii="Arial" w:hAnsi="Arial" w:cs="Arial"/>
                <w:b/>
                <w:bCs/>
                <w:color w:val="000000"/>
                <w:lang w:eastAsia="es-MX"/>
              </w:rPr>
            </w:pPr>
            <w:r w:rsidRPr="00310745">
              <w:rPr>
                <w:rFonts w:ascii="Arial" w:hAnsi="Arial" w:cs="Arial"/>
                <w:b/>
                <w:bCs/>
                <w:color w:val="000000"/>
                <w:lang w:eastAsia="es-MX"/>
              </w:rPr>
              <w:t>4300 SUBSIDIOS Y SUBVENCIONES</w:t>
            </w:r>
          </w:p>
        </w:tc>
      </w:tr>
      <w:tr w:rsidR="0075236F" w:rsidRPr="00011B7B" w:rsidTr="00310745">
        <w:trPr>
          <w:trHeight w:val="60"/>
          <w:jc w:val="center"/>
        </w:trPr>
        <w:tc>
          <w:tcPr>
            <w:tcW w:w="5380" w:type="dxa"/>
            <w:tcBorders>
              <w:top w:val="nil"/>
              <w:left w:val="nil"/>
              <w:bottom w:val="nil"/>
              <w:right w:val="nil"/>
            </w:tcBorders>
            <w:shd w:val="clear" w:color="auto" w:fill="C0504D" w:themeFill="accent2"/>
            <w:vAlign w:val="bottom"/>
            <w:hideMark/>
          </w:tcPr>
          <w:p w:rsidR="0075236F" w:rsidRPr="00691C60" w:rsidRDefault="0075236F" w:rsidP="00AE2FB3">
            <w:pPr>
              <w:rPr>
                <w:rFonts w:ascii="Arial" w:hAnsi="Arial" w:cs="Arial"/>
                <w:color w:val="000000"/>
                <w:lang w:eastAsia="es-MX"/>
              </w:rPr>
            </w:pPr>
          </w:p>
        </w:tc>
        <w:tc>
          <w:tcPr>
            <w:tcW w:w="1880" w:type="dxa"/>
            <w:tcBorders>
              <w:top w:val="nil"/>
              <w:left w:val="nil"/>
              <w:bottom w:val="nil"/>
              <w:right w:val="nil"/>
            </w:tcBorders>
            <w:shd w:val="clear" w:color="auto" w:fill="C0504D" w:themeFill="accent2"/>
            <w:vAlign w:val="bottom"/>
            <w:hideMark/>
          </w:tcPr>
          <w:p w:rsidR="0075236F" w:rsidRPr="00691C60" w:rsidRDefault="0075236F" w:rsidP="00AE2FB3">
            <w:pPr>
              <w:rPr>
                <w:rFonts w:ascii="Arial" w:hAnsi="Arial" w:cs="Arial"/>
                <w:color w:val="000000"/>
                <w:lang w:eastAsia="es-MX"/>
              </w:rPr>
            </w:pPr>
          </w:p>
        </w:tc>
      </w:tr>
      <w:tr w:rsidR="0075236F" w:rsidRPr="00011B7B" w:rsidTr="00310745">
        <w:trPr>
          <w:trHeight w:val="300"/>
          <w:jc w:val="center"/>
        </w:trPr>
        <w:tc>
          <w:tcPr>
            <w:tcW w:w="5380" w:type="dxa"/>
            <w:tcBorders>
              <w:top w:val="single" w:sz="8" w:space="0" w:color="auto"/>
              <w:left w:val="single" w:sz="8" w:space="0" w:color="auto"/>
              <w:bottom w:val="single" w:sz="8" w:space="0" w:color="auto"/>
              <w:right w:val="single" w:sz="8" w:space="0" w:color="auto"/>
            </w:tcBorders>
            <w:shd w:val="clear" w:color="auto" w:fill="C0504D" w:themeFill="accent2"/>
            <w:noWrap/>
            <w:vAlign w:val="center"/>
            <w:hideMark/>
          </w:tcPr>
          <w:p w:rsidR="0075236F" w:rsidRPr="00691C60" w:rsidRDefault="0075236F" w:rsidP="00AE2FB3">
            <w:pPr>
              <w:jc w:val="center"/>
              <w:rPr>
                <w:rFonts w:ascii="Arial" w:hAnsi="Arial" w:cs="Arial"/>
                <w:b/>
                <w:bCs/>
                <w:color w:val="FFFFFF"/>
                <w:lang w:eastAsia="es-MX"/>
              </w:rPr>
            </w:pPr>
            <w:r w:rsidRPr="00691C60">
              <w:rPr>
                <w:rFonts w:ascii="Arial" w:hAnsi="Arial" w:cs="Arial"/>
                <w:b/>
                <w:bCs/>
                <w:color w:val="FFFFFF"/>
                <w:lang w:eastAsia="es-MX"/>
              </w:rPr>
              <w:t>Partida Presupuestal</w:t>
            </w:r>
          </w:p>
        </w:tc>
        <w:tc>
          <w:tcPr>
            <w:tcW w:w="1880" w:type="dxa"/>
            <w:tcBorders>
              <w:top w:val="single" w:sz="8" w:space="0" w:color="auto"/>
              <w:left w:val="nil"/>
              <w:bottom w:val="single" w:sz="8" w:space="0" w:color="auto"/>
              <w:right w:val="single" w:sz="8" w:space="0" w:color="auto"/>
            </w:tcBorders>
            <w:shd w:val="clear" w:color="auto" w:fill="C0504D" w:themeFill="accent2"/>
            <w:vAlign w:val="center"/>
            <w:hideMark/>
          </w:tcPr>
          <w:p w:rsidR="0075236F" w:rsidRPr="00691C60" w:rsidRDefault="0075236F" w:rsidP="00AE2FB3">
            <w:pPr>
              <w:jc w:val="center"/>
              <w:rPr>
                <w:rFonts w:ascii="Arial" w:hAnsi="Arial" w:cs="Arial"/>
                <w:b/>
                <w:bCs/>
                <w:color w:val="FFFFFF"/>
                <w:lang w:eastAsia="es-MX"/>
              </w:rPr>
            </w:pPr>
            <w:r w:rsidRPr="00691C60">
              <w:rPr>
                <w:rFonts w:ascii="Arial" w:hAnsi="Arial" w:cs="Arial"/>
                <w:b/>
                <w:bCs/>
                <w:color w:val="FFFFFF"/>
                <w:lang w:eastAsia="es-MX"/>
              </w:rPr>
              <w:t xml:space="preserve">  Presupuesto Aprobado</w:t>
            </w:r>
          </w:p>
        </w:tc>
      </w:tr>
      <w:tr w:rsidR="00FC640E" w:rsidRPr="00011B7B" w:rsidTr="0036767B">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43101 Subsidios a la producción</w:t>
            </w:r>
          </w:p>
        </w:tc>
        <w:tc>
          <w:tcPr>
            <w:tcW w:w="1880" w:type="dxa"/>
            <w:tcBorders>
              <w:top w:val="nil"/>
              <w:left w:val="nil"/>
              <w:bottom w:val="single" w:sz="4" w:space="0" w:color="auto"/>
              <w:right w:val="single" w:sz="8" w:space="0" w:color="auto"/>
            </w:tcBorders>
            <w:shd w:val="clear" w:color="auto" w:fill="auto"/>
            <w:noWrap/>
            <w:vAlign w:val="center"/>
            <w:hideMark/>
          </w:tcPr>
          <w:p w:rsidR="00FC640E" w:rsidRPr="0036767B" w:rsidRDefault="00FC640E" w:rsidP="0036767B">
            <w:pPr>
              <w:jc w:val="right"/>
              <w:rPr>
                <w:rFonts w:ascii="Arial" w:hAnsi="Arial" w:cs="Arial"/>
                <w:color w:val="000000"/>
              </w:rPr>
            </w:pPr>
            <w:r>
              <w:rPr>
                <w:rFonts w:ascii="Arial" w:hAnsi="Arial" w:cs="Arial"/>
                <w:color w:val="000000"/>
              </w:rPr>
              <w:t>0.00</w:t>
            </w:r>
          </w:p>
        </w:tc>
      </w:tr>
      <w:tr w:rsidR="00FC640E" w:rsidRPr="00011B7B" w:rsidTr="0036767B">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43201 Subsidios a la distribución</w:t>
            </w:r>
          </w:p>
        </w:tc>
        <w:tc>
          <w:tcPr>
            <w:tcW w:w="1880" w:type="dxa"/>
            <w:tcBorders>
              <w:top w:val="nil"/>
              <w:left w:val="nil"/>
              <w:bottom w:val="single" w:sz="4" w:space="0" w:color="auto"/>
              <w:right w:val="single" w:sz="8" w:space="0" w:color="auto"/>
            </w:tcBorders>
            <w:shd w:val="clear" w:color="auto" w:fill="auto"/>
            <w:noWrap/>
            <w:vAlign w:val="center"/>
            <w:hideMark/>
          </w:tcPr>
          <w:p w:rsidR="00FC640E" w:rsidRPr="0036767B" w:rsidRDefault="00FC640E" w:rsidP="0036767B">
            <w:pPr>
              <w:jc w:val="right"/>
              <w:rPr>
                <w:rFonts w:ascii="Arial" w:hAnsi="Arial" w:cs="Arial"/>
                <w:color w:val="000000"/>
              </w:rPr>
            </w:pPr>
            <w:r>
              <w:rPr>
                <w:rFonts w:ascii="Arial" w:hAnsi="Arial" w:cs="Arial"/>
                <w:color w:val="000000"/>
              </w:rPr>
              <w:t>0.00</w:t>
            </w:r>
          </w:p>
        </w:tc>
      </w:tr>
      <w:tr w:rsidR="00FC640E" w:rsidRPr="00011B7B" w:rsidTr="0036767B">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43301 Subsidios a la inversión</w:t>
            </w:r>
          </w:p>
        </w:tc>
        <w:tc>
          <w:tcPr>
            <w:tcW w:w="1880" w:type="dxa"/>
            <w:tcBorders>
              <w:top w:val="nil"/>
              <w:left w:val="nil"/>
              <w:bottom w:val="single" w:sz="4" w:space="0" w:color="auto"/>
              <w:right w:val="single" w:sz="8" w:space="0" w:color="auto"/>
            </w:tcBorders>
            <w:shd w:val="clear" w:color="auto" w:fill="auto"/>
            <w:noWrap/>
            <w:vAlign w:val="center"/>
            <w:hideMark/>
          </w:tcPr>
          <w:p w:rsidR="00FC640E" w:rsidRPr="0036767B" w:rsidRDefault="00FC640E" w:rsidP="0036767B">
            <w:pPr>
              <w:jc w:val="right"/>
              <w:rPr>
                <w:rFonts w:ascii="Arial" w:hAnsi="Arial" w:cs="Arial"/>
                <w:color w:val="000000"/>
              </w:rPr>
            </w:pPr>
            <w:r>
              <w:rPr>
                <w:rFonts w:ascii="Arial" w:hAnsi="Arial" w:cs="Arial"/>
                <w:color w:val="000000"/>
              </w:rPr>
              <w:t>0.00</w:t>
            </w:r>
          </w:p>
        </w:tc>
      </w:tr>
      <w:tr w:rsidR="00FC640E" w:rsidRPr="00011B7B" w:rsidTr="0036767B">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43401 Subsidios a la prestación de servicios públicos</w:t>
            </w:r>
          </w:p>
        </w:tc>
        <w:tc>
          <w:tcPr>
            <w:tcW w:w="1880" w:type="dxa"/>
            <w:tcBorders>
              <w:top w:val="nil"/>
              <w:left w:val="nil"/>
              <w:bottom w:val="single" w:sz="4" w:space="0" w:color="auto"/>
              <w:right w:val="single" w:sz="8" w:space="0" w:color="auto"/>
            </w:tcBorders>
            <w:shd w:val="clear" w:color="auto" w:fill="auto"/>
            <w:noWrap/>
            <w:vAlign w:val="center"/>
            <w:hideMark/>
          </w:tcPr>
          <w:p w:rsidR="00FC640E" w:rsidRPr="0036767B" w:rsidRDefault="00FC640E" w:rsidP="0036767B">
            <w:pPr>
              <w:jc w:val="right"/>
              <w:rPr>
                <w:rFonts w:ascii="Arial" w:hAnsi="Arial" w:cs="Arial"/>
                <w:color w:val="000000"/>
              </w:rPr>
            </w:pPr>
            <w:r>
              <w:rPr>
                <w:rFonts w:ascii="Arial" w:hAnsi="Arial" w:cs="Arial"/>
                <w:color w:val="000000"/>
              </w:rPr>
              <w:t>0.00</w:t>
            </w:r>
          </w:p>
        </w:tc>
      </w:tr>
      <w:tr w:rsidR="00FC640E" w:rsidRPr="00011B7B" w:rsidTr="0036767B">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43501 Subsidios para cubrir diferenciales de tasas de interés</w:t>
            </w:r>
          </w:p>
        </w:tc>
        <w:tc>
          <w:tcPr>
            <w:tcW w:w="1880" w:type="dxa"/>
            <w:tcBorders>
              <w:top w:val="nil"/>
              <w:left w:val="nil"/>
              <w:bottom w:val="single" w:sz="4" w:space="0" w:color="auto"/>
              <w:right w:val="single" w:sz="8" w:space="0" w:color="auto"/>
            </w:tcBorders>
            <w:shd w:val="clear" w:color="auto" w:fill="auto"/>
            <w:noWrap/>
            <w:vAlign w:val="center"/>
            <w:hideMark/>
          </w:tcPr>
          <w:p w:rsidR="00FC640E" w:rsidRPr="0036767B" w:rsidRDefault="00FC640E" w:rsidP="0036767B">
            <w:pPr>
              <w:jc w:val="right"/>
              <w:rPr>
                <w:rFonts w:ascii="Arial" w:hAnsi="Arial" w:cs="Arial"/>
                <w:color w:val="000000"/>
              </w:rPr>
            </w:pPr>
            <w:r>
              <w:rPr>
                <w:rFonts w:ascii="Arial" w:hAnsi="Arial" w:cs="Arial"/>
                <w:color w:val="000000"/>
              </w:rPr>
              <w:t>0.00</w:t>
            </w:r>
          </w:p>
        </w:tc>
      </w:tr>
      <w:tr w:rsidR="00FC640E" w:rsidRPr="00011B7B" w:rsidTr="0036767B">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43601 Subsidios a la vivienda</w:t>
            </w:r>
          </w:p>
        </w:tc>
        <w:tc>
          <w:tcPr>
            <w:tcW w:w="1880" w:type="dxa"/>
            <w:tcBorders>
              <w:top w:val="nil"/>
              <w:left w:val="nil"/>
              <w:bottom w:val="single" w:sz="4" w:space="0" w:color="auto"/>
              <w:right w:val="single" w:sz="8" w:space="0" w:color="auto"/>
            </w:tcBorders>
            <w:shd w:val="clear" w:color="auto" w:fill="auto"/>
            <w:noWrap/>
            <w:vAlign w:val="center"/>
            <w:hideMark/>
          </w:tcPr>
          <w:p w:rsidR="00FC640E" w:rsidRPr="0036767B" w:rsidRDefault="00FC640E" w:rsidP="0036767B">
            <w:pPr>
              <w:jc w:val="right"/>
              <w:rPr>
                <w:rFonts w:ascii="Arial" w:hAnsi="Arial" w:cs="Arial"/>
                <w:color w:val="000000"/>
              </w:rPr>
            </w:pPr>
            <w:r>
              <w:rPr>
                <w:rFonts w:ascii="Arial" w:hAnsi="Arial" w:cs="Arial"/>
                <w:color w:val="000000"/>
              </w:rPr>
              <w:t>0.00</w:t>
            </w:r>
          </w:p>
        </w:tc>
      </w:tr>
      <w:tr w:rsidR="00FC640E" w:rsidRPr="00011B7B" w:rsidTr="0036767B">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43701 Subvenciones al consumo</w:t>
            </w:r>
          </w:p>
        </w:tc>
        <w:tc>
          <w:tcPr>
            <w:tcW w:w="1880" w:type="dxa"/>
            <w:tcBorders>
              <w:top w:val="nil"/>
              <w:left w:val="nil"/>
              <w:bottom w:val="single" w:sz="4" w:space="0" w:color="auto"/>
              <w:right w:val="single" w:sz="8" w:space="0" w:color="auto"/>
            </w:tcBorders>
            <w:shd w:val="clear" w:color="auto" w:fill="auto"/>
            <w:noWrap/>
            <w:vAlign w:val="center"/>
            <w:hideMark/>
          </w:tcPr>
          <w:p w:rsidR="00FC640E" w:rsidRPr="0036767B" w:rsidRDefault="00FC640E" w:rsidP="0036767B">
            <w:pPr>
              <w:jc w:val="right"/>
              <w:rPr>
                <w:rFonts w:ascii="Arial" w:hAnsi="Arial" w:cs="Arial"/>
                <w:color w:val="000000"/>
              </w:rPr>
            </w:pPr>
            <w:r>
              <w:rPr>
                <w:rFonts w:ascii="Arial" w:hAnsi="Arial" w:cs="Arial"/>
                <w:color w:val="000000"/>
              </w:rPr>
              <w:t>0.00</w:t>
            </w:r>
          </w:p>
        </w:tc>
      </w:tr>
      <w:tr w:rsidR="0036767B" w:rsidRPr="00011B7B" w:rsidTr="0036767B">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36767B" w:rsidRPr="00691C60" w:rsidRDefault="0036767B" w:rsidP="00CB31ED">
            <w:pPr>
              <w:rPr>
                <w:rFonts w:ascii="Arial" w:hAnsi="Arial" w:cs="Arial"/>
                <w:color w:val="000000"/>
                <w:lang w:eastAsia="es-MX"/>
              </w:rPr>
            </w:pPr>
            <w:r w:rsidRPr="00691C60">
              <w:rPr>
                <w:rFonts w:ascii="Arial" w:hAnsi="Arial" w:cs="Arial"/>
                <w:color w:val="000000"/>
                <w:lang w:eastAsia="es-MX"/>
              </w:rPr>
              <w:t>43801 Subsidios a entidades federativas y municipios</w:t>
            </w:r>
          </w:p>
        </w:tc>
        <w:tc>
          <w:tcPr>
            <w:tcW w:w="1880" w:type="dxa"/>
            <w:tcBorders>
              <w:top w:val="nil"/>
              <w:left w:val="nil"/>
              <w:bottom w:val="single" w:sz="4" w:space="0" w:color="auto"/>
              <w:right w:val="single" w:sz="8" w:space="0" w:color="auto"/>
            </w:tcBorders>
            <w:shd w:val="clear" w:color="auto" w:fill="auto"/>
            <w:noWrap/>
            <w:vAlign w:val="center"/>
            <w:hideMark/>
          </w:tcPr>
          <w:p w:rsidR="0036767B" w:rsidRPr="0036767B" w:rsidRDefault="0036767B" w:rsidP="0036767B">
            <w:pPr>
              <w:jc w:val="right"/>
              <w:rPr>
                <w:rFonts w:ascii="Arial" w:hAnsi="Arial" w:cs="Arial"/>
                <w:color w:val="000000"/>
              </w:rPr>
            </w:pPr>
            <w:r w:rsidRPr="0036767B">
              <w:rPr>
                <w:rFonts w:ascii="Arial" w:hAnsi="Arial" w:cs="Arial"/>
                <w:color w:val="000000"/>
              </w:rPr>
              <w:t>0.00</w:t>
            </w:r>
          </w:p>
        </w:tc>
      </w:tr>
      <w:tr w:rsidR="0036767B" w:rsidRPr="00011B7B" w:rsidTr="0036767B">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rsidR="0036767B" w:rsidRPr="00691C60" w:rsidRDefault="0036767B" w:rsidP="00CB31ED">
            <w:pPr>
              <w:rPr>
                <w:rFonts w:ascii="Arial" w:hAnsi="Arial" w:cs="Arial"/>
                <w:color w:val="000000"/>
                <w:lang w:eastAsia="es-MX"/>
              </w:rPr>
            </w:pPr>
            <w:r w:rsidRPr="00691C60">
              <w:rPr>
                <w:rFonts w:ascii="Arial" w:hAnsi="Arial" w:cs="Arial"/>
                <w:color w:val="000000"/>
                <w:lang w:eastAsia="es-MX"/>
              </w:rPr>
              <w:t>43901 Otros subsidios</w:t>
            </w:r>
          </w:p>
        </w:tc>
        <w:tc>
          <w:tcPr>
            <w:tcW w:w="1880" w:type="dxa"/>
            <w:tcBorders>
              <w:top w:val="nil"/>
              <w:left w:val="nil"/>
              <w:bottom w:val="single" w:sz="8" w:space="0" w:color="auto"/>
              <w:right w:val="single" w:sz="8" w:space="0" w:color="auto"/>
            </w:tcBorders>
            <w:shd w:val="clear" w:color="auto" w:fill="auto"/>
            <w:noWrap/>
            <w:vAlign w:val="center"/>
            <w:hideMark/>
          </w:tcPr>
          <w:p w:rsidR="0036767B" w:rsidRPr="0036767B" w:rsidRDefault="00992D75" w:rsidP="00992D75">
            <w:pPr>
              <w:jc w:val="right"/>
              <w:rPr>
                <w:rFonts w:ascii="Arial" w:hAnsi="Arial" w:cs="Arial"/>
                <w:color w:val="000000"/>
              </w:rPr>
            </w:pPr>
            <w:r>
              <w:rPr>
                <w:rFonts w:ascii="Arial" w:hAnsi="Arial" w:cs="Arial"/>
                <w:color w:val="000000"/>
              </w:rPr>
              <w:t>3</w:t>
            </w:r>
            <w:r w:rsidR="0051334C">
              <w:rPr>
                <w:rFonts w:ascii="Arial" w:hAnsi="Arial" w:cs="Arial"/>
                <w:color w:val="000000"/>
              </w:rPr>
              <w:t>8</w:t>
            </w:r>
            <w:r w:rsidR="0036767B" w:rsidRPr="0036767B">
              <w:rPr>
                <w:rFonts w:ascii="Arial" w:hAnsi="Arial" w:cs="Arial"/>
                <w:color w:val="000000"/>
              </w:rPr>
              <w:t>,</w:t>
            </w:r>
            <w:r w:rsidR="0051334C">
              <w:rPr>
                <w:rFonts w:ascii="Arial" w:hAnsi="Arial" w:cs="Arial"/>
                <w:color w:val="000000"/>
              </w:rPr>
              <w:t>439</w:t>
            </w:r>
            <w:r w:rsidR="0036767B" w:rsidRPr="0036767B">
              <w:rPr>
                <w:rFonts w:ascii="Arial" w:hAnsi="Arial" w:cs="Arial"/>
                <w:color w:val="000000"/>
              </w:rPr>
              <w:t>,</w:t>
            </w:r>
            <w:r w:rsidR="0051334C">
              <w:rPr>
                <w:rFonts w:ascii="Arial" w:hAnsi="Arial" w:cs="Arial"/>
                <w:color w:val="000000"/>
              </w:rPr>
              <w:t>904</w:t>
            </w:r>
            <w:r w:rsidR="0036767B" w:rsidRPr="0036767B">
              <w:rPr>
                <w:rFonts w:ascii="Arial" w:hAnsi="Arial" w:cs="Arial"/>
                <w:color w:val="000000"/>
              </w:rPr>
              <w:t>.00</w:t>
            </w:r>
          </w:p>
        </w:tc>
      </w:tr>
      <w:tr w:rsidR="0036767B" w:rsidRPr="00011B7B" w:rsidTr="0036767B">
        <w:trPr>
          <w:trHeight w:val="300"/>
          <w:jc w:val="center"/>
        </w:trPr>
        <w:tc>
          <w:tcPr>
            <w:tcW w:w="5380" w:type="dxa"/>
            <w:tcBorders>
              <w:top w:val="nil"/>
              <w:left w:val="single" w:sz="8" w:space="0" w:color="auto"/>
              <w:bottom w:val="single" w:sz="8" w:space="0" w:color="auto"/>
              <w:right w:val="single" w:sz="8" w:space="0" w:color="auto"/>
            </w:tcBorders>
            <w:shd w:val="clear" w:color="auto" w:fill="C0504D" w:themeFill="accent2"/>
            <w:noWrap/>
            <w:vAlign w:val="center"/>
            <w:hideMark/>
          </w:tcPr>
          <w:p w:rsidR="0036767B" w:rsidRPr="00691C60" w:rsidRDefault="0036767B" w:rsidP="00310745">
            <w:pPr>
              <w:jc w:val="center"/>
              <w:rPr>
                <w:rFonts w:ascii="Arial" w:hAnsi="Arial" w:cs="Arial"/>
                <w:b/>
                <w:bCs/>
                <w:color w:val="FFFFFF"/>
                <w:lang w:eastAsia="es-MX"/>
              </w:rPr>
            </w:pPr>
            <w:r w:rsidRPr="00691C60">
              <w:rPr>
                <w:rFonts w:ascii="Arial" w:hAnsi="Arial" w:cs="Arial"/>
                <w:b/>
                <w:bCs/>
                <w:color w:val="FFFFFF"/>
                <w:lang w:eastAsia="es-MX"/>
              </w:rPr>
              <w:t>Total</w:t>
            </w:r>
          </w:p>
        </w:tc>
        <w:tc>
          <w:tcPr>
            <w:tcW w:w="1880" w:type="dxa"/>
            <w:tcBorders>
              <w:top w:val="nil"/>
              <w:left w:val="nil"/>
              <w:bottom w:val="single" w:sz="8" w:space="0" w:color="auto"/>
              <w:right w:val="single" w:sz="8" w:space="0" w:color="auto"/>
            </w:tcBorders>
            <w:shd w:val="clear" w:color="auto" w:fill="C0504D" w:themeFill="accent2"/>
            <w:noWrap/>
            <w:vAlign w:val="center"/>
            <w:hideMark/>
          </w:tcPr>
          <w:p w:rsidR="0036767B" w:rsidRPr="0036767B" w:rsidRDefault="000546DF" w:rsidP="0036767B">
            <w:pPr>
              <w:jc w:val="right"/>
              <w:rPr>
                <w:rFonts w:ascii="Arial" w:hAnsi="Arial" w:cs="Arial"/>
                <w:b/>
                <w:bCs/>
                <w:color w:val="FFFFFF" w:themeColor="background1"/>
              </w:rPr>
            </w:pPr>
            <w:r>
              <w:rPr>
                <w:rFonts w:ascii="Arial" w:hAnsi="Arial" w:cs="Arial"/>
                <w:b/>
                <w:bCs/>
                <w:color w:val="FFFFFF" w:themeColor="background1"/>
              </w:rPr>
              <w:t>$</w:t>
            </w:r>
            <w:r w:rsidR="00992D75">
              <w:rPr>
                <w:rFonts w:ascii="Arial" w:hAnsi="Arial" w:cs="Arial"/>
                <w:b/>
                <w:bCs/>
                <w:color w:val="FFFFFF" w:themeColor="background1"/>
              </w:rPr>
              <w:t>3</w:t>
            </w:r>
            <w:r w:rsidR="0051334C">
              <w:rPr>
                <w:rFonts w:ascii="Arial" w:hAnsi="Arial" w:cs="Arial"/>
                <w:b/>
                <w:bCs/>
                <w:color w:val="FFFFFF" w:themeColor="background1"/>
              </w:rPr>
              <w:t>8</w:t>
            </w:r>
            <w:r w:rsidR="00992D75">
              <w:rPr>
                <w:rFonts w:ascii="Arial" w:hAnsi="Arial" w:cs="Arial"/>
                <w:b/>
                <w:bCs/>
                <w:color w:val="FFFFFF" w:themeColor="background1"/>
              </w:rPr>
              <w:t>,</w:t>
            </w:r>
            <w:r w:rsidR="0051334C">
              <w:rPr>
                <w:rFonts w:ascii="Arial" w:hAnsi="Arial" w:cs="Arial"/>
                <w:b/>
                <w:bCs/>
                <w:color w:val="FFFFFF" w:themeColor="background1"/>
              </w:rPr>
              <w:t>439</w:t>
            </w:r>
            <w:r w:rsidR="0036767B" w:rsidRPr="0036767B">
              <w:rPr>
                <w:rFonts w:ascii="Arial" w:hAnsi="Arial" w:cs="Arial"/>
                <w:b/>
                <w:bCs/>
                <w:color w:val="FFFFFF" w:themeColor="background1"/>
              </w:rPr>
              <w:t>,</w:t>
            </w:r>
            <w:r w:rsidR="0051334C">
              <w:rPr>
                <w:rFonts w:ascii="Arial" w:hAnsi="Arial" w:cs="Arial"/>
                <w:b/>
                <w:bCs/>
                <w:color w:val="FFFFFF" w:themeColor="background1"/>
              </w:rPr>
              <w:t>904</w:t>
            </w:r>
            <w:r w:rsidR="0036767B" w:rsidRPr="0036767B">
              <w:rPr>
                <w:rFonts w:ascii="Arial" w:hAnsi="Arial" w:cs="Arial"/>
                <w:b/>
                <w:bCs/>
                <w:color w:val="FFFFFF" w:themeColor="background1"/>
              </w:rPr>
              <w:t>.00</w:t>
            </w:r>
          </w:p>
        </w:tc>
      </w:tr>
      <w:tr w:rsidR="0075236F" w:rsidRPr="00011B7B" w:rsidTr="00AE2FB3">
        <w:trPr>
          <w:trHeight w:val="300"/>
          <w:jc w:val="center"/>
        </w:trPr>
        <w:tc>
          <w:tcPr>
            <w:tcW w:w="5380" w:type="dxa"/>
            <w:tcBorders>
              <w:top w:val="nil"/>
              <w:left w:val="nil"/>
              <w:bottom w:val="nil"/>
              <w:right w:val="nil"/>
            </w:tcBorders>
            <w:shd w:val="clear" w:color="auto" w:fill="auto"/>
            <w:noWrap/>
            <w:vAlign w:val="bottom"/>
            <w:hideMark/>
          </w:tcPr>
          <w:p w:rsidR="0075236F" w:rsidRPr="00691C60" w:rsidRDefault="0075236F" w:rsidP="00AE2FB3">
            <w:pPr>
              <w:rPr>
                <w:rFonts w:ascii="Arial" w:hAnsi="Arial" w:cs="Arial"/>
                <w:color w:val="000000"/>
                <w:lang w:eastAsia="es-MX"/>
              </w:rPr>
            </w:pPr>
          </w:p>
        </w:tc>
        <w:tc>
          <w:tcPr>
            <w:tcW w:w="1880" w:type="dxa"/>
            <w:tcBorders>
              <w:top w:val="nil"/>
              <w:left w:val="nil"/>
              <w:bottom w:val="nil"/>
              <w:right w:val="nil"/>
            </w:tcBorders>
            <w:shd w:val="clear" w:color="auto" w:fill="auto"/>
            <w:noWrap/>
            <w:vAlign w:val="bottom"/>
            <w:hideMark/>
          </w:tcPr>
          <w:p w:rsidR="0075236F" w:rsidRPr="00691C60" w:rsidRDefault="0075236F" w:rsidP="00AE2FB3">
            <w:pPr>
              <w:rPr>
                <w:rFonts w:ascii="Arial" w:hAnsi="Arial" w:cs="Arial"/>
                <w:color w:val="000000"/>
                <w:lang w:eastAsia="es-MX"/>
              </w:rPr>
            </w:pPr>
          </w:p>
        </w:tc>
      </w:tr>
      <w:tr w:rsidR="0075236F" w:rsidRPr="00011B7B" w:rsidTr="00310745">
        <w:trPr>
          <w:trHeight w:val="300"/>
          <w:jc w:val="center"/>
        </w:trPr>
        <w:tc>
          <w:tcPr>
            <w:tcW w:w="7260" w:type="dxa"/>
            <w:gridSpan w:val="2"/>
            <w:tcBorders>
              <w:top w:val="single" w:sz="8" w:space="0" w:color="auto"/>
              <w:left w:val="single" w:sz="8" w:space="0" w:color="auto"/>
              <w:bottom w:val="single" w:sz="8" w:space="0" w:color="auto"/>
              <w:right w:val="single" w:sz="8" w:space="0" w:color="000000"/>
            </w:tcBorders>
            <w:shd w:val="clear" w:color="auto" w:fill="C0504D" w:themeFill="accent2"/>
            <w:vAlign w:val="center"/>
            <w:hideMark/>
          </w:tcPr>
          <w:p w:rsidR="0075236F" w:rsidRPr="00691C60" w:rsidRDefault="0075236F" w:rsidP="00310745">
            <w:pPr>
              <w:jc w:val="center"/>
              <w:rPr>
                <w:rFonts w:ascii="Arial" w:hAnsi="Arial" w:cs="Arial"/>
                <w:b/>
                <w:bCs/>
                <w:color w:val="000000"/>
                <w:lang w:eastAsia="es-MX"/>
              </w:rPr>
            </w:pPr>
            <w:r w:rsidRPr="00691C60">
              <w:rPr>
                <w:rFonts w:ascii="Arial" w:hAnsi="Arial" w:cs="Arial"/>
                <w:b/>
                <w:bCs/>
                <w:color w:val="000000"/>
                <w:lang w:eastAsia="es-MX"/>
              </w:rPr>
              <w:t>4400 AYUDAS SOCIALES</w:t>
            </w:r>
          </w:p>
        </w:tc>
      </w:tr>
      <w:tr w:rsidR="0075236F" w:rsidRPr="00011B7B" w:rsidTr="00310745">
        <w:trPr>
          <w:trHeight w:val="133"/>
          <w:jc w:val="center"/>
        </w:trPr>
        <w:tc>
          <w:tcPr>
            <w:tcW w:w="5380" w:type="dxa"/>
            <w:tcBorders>
              <w:top w:val="nil"/>
              <w:left w:val="nil"/>
              <w:bottom w:val="nil"/>
              <w:right w:val="nil"/>
            </w:tcBorders>
            <w:shd w:val="clear" w:color="auto" w:fill="C0504D" w:themeFill="accent2"/>
            <w:vAlign w:val="center"/>
            <w:hideMark/>
          </w:tcPr>
          <w:p w:rsidR="0075236F" w:rsidRPr="00691C60" w:rsidRDefault="0075236F" w:rsidP="00310745">
            <w:pPr>
              <w:jc w:val="center"/>
              <w:rPr>
                <w:rFonts w:ascii="Arial" w:hAnsi="Arial" w:cs="Arial"/>
                <w:color w:val="000000"/>
                <w:lang w:eastAsia="es-MX"/>
              </w:rPr>
            </w:pPr>
          </w:p>
        </w:tc>
        <w:tc>
          <w:tcPr>
            <w:tcW w:w="1880" w:type="dxa"/>
            <w:tcBorders>
              <w:top w:val="nil"/>
              <w:left w:val="nil"/>
              <w:bottom w:val="nil"/>
              <w:right w:val="nil"/>
            </w:tcBorders>
            <w:shd w:val="clear" w:color="auto" w:fill="C0504D" w:themeFill="accent2"/>
            <w:vAlign w:val="center"/>
            <w:hideMark/>
          </w:tcPr>
          <w:p w:rsidR="0075236F" w:rsidRPr="00691C60" w:rsidRDefault="0075236F" w:rsidP="00310745">
            <w:pPr>
              <w:jc w:val="center"/>
              <w:rPr>
                <w:rFonts w:ascii="Arial" w:hAnsi="Arial" w:cs="Arial"/>
                <w:color w:val="000000"/>
                <w:lang w:eastAsia="es-MX"/>
              </w:rPr>
            </w:pPr>
          </w:p>
        </w:tc>
      </w:tr>
      <w:tr w:rsidR="0075236F" w:rsidRPr="00011B7B" w:rsidTr="00310745">
        <w:trPr>
          <w:trHeight w:val="300"/>
          <w:jc w:val="center"/>
        </w:trPr>
        <w:tc>
          <w:tcPr>
            <w:tcW w:w="5380" w:type="dxa"/>
            <w:tcBorders>
              <w:top w:val="single" w:sz="8" w:space="0" w:color="auto"/>
              <w:left w:val="single" w:sz="8" w:space="0" w:color="auto"/>
              <w:bottom w:val="single" w:sz="8" w:space="0" w:color="auto"/>
              <w:right w:val="single" w:sz="8" w:space="0" w:color="auto"/>
            </w:tcBorders>
            <w:shd w:val="clear" w:color="auto" w:fill="C0504D" w:themeFill="accent2"/>
            <w:noWrap/>
            <w:vAlign w:val="center"/>
            <w:hideMark/>
          </w:tcPr>
          <w:p w:rsidR="0075236F" w:rsidRPr="00691C60" w:rsidRDefault="0075236F" w:rsidP="00310745">
            <w:pPr>
              <w:jc w:val="center"/>
              <w:rPr>
                <w:rFonts w:ascii="Arial" w:hAnsi="Arial" w:cs="Arial"/>
                <w:b/>
                <w:bCs/>
                <w:color w:val="FFFFFF"/>
                <w:lang w:eastAsia="es-MX"/>
              </w:rPr>
            </w:pPr>
            <w:r w:rsidRPr="00691C60">
              <w:rPr>
                <w:rFonts w:ascii="Arial" w:hAnsi="Arial" w:cs="Arial"/>
                <w:b/>
                <w:bCs/>
                <w:color w:val="FFFFFF"/>
                <w:lang w:eastAsia="es-MX"/>
              </w:rPr>
              <w:t>Partida Presupuestal</w:t>
            </w:r>
          </w:p>
        </w:tc>
        <w:tc>
          <w:tcPr>
            <w:tcW w:w="1880" w:type="dxa"/>
            <w:tcBorders>
              <w:top w:val="single" w:sz="8" w:space="0" w:color="auto"/>
              <w:left w:val="nil"/>
              <w:bottom w:val="single" w:sz="8" w:space="0" w:color="auto"/>
              <w:right w:val="single" w:sz="8" w:space="0" w:color="auto"/>
            </w:tcBorders>
            <w:shd w:val="clear" w:color="auto" w:fill="C0504D" w:themeFill="accent2"/>
            <w:vAlign w:val="center"/>
            <w:hideMark/>
          </w:tcPr>
          <w:p w:rsidR="0075236F" w:rsidRPr="00691C60" w:rsidRDefault="0075236F" w:rsidP="00310745">
            <w:pPr>
              <w:jc w:val="center"/>
              <w:rPr>
                <w:rFonts w:ascii="Arial" w:hAnsi="Arial" w:cs="Arial"/>
                <w:b/>
                <w:bCs/>
                <w:color w:val="FFFFFF"/>
                <w:lang w:eastAsia="es-MX"/>
              </w:rPr>
            </w:pPr>
            <w:r w:rsidRPr="00691C60">
              <w:rPr>
                <w:rFonts w:ascii="Arial" w:hAnsi="Arial" w:cs="Arial"/>
                <w:b/>
                <w:bCs/>
                <w:color w:val="FFFFFF"/>
                <w:lang w:eastAsia="es-MX"/>
              </w:rPr>
              <w:t>Presupuesto Aprobado</w:t>
            </w:r>
          </w:p>
        </w:tc>
      </w:tr>
      <w:tr w:rsidR="0051334C" w:rsidRPr="00011B7B" w:rsidTr="0051334C">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51334C" w:rsidRPr="00691C60" w:rsidRDefault="0051334C" w:rsidP="0051334C">
            <w:pPr>
              <w:rPr>
                <w:rFonts w:ascii="Arial" w:hAnsi="Arial" w:cs="Arial"/>
                <w:color w:val="000000"/>
                <w:lang w:eastAsia="es-MX"/>
              </w:rPr>
            </w:pPr>
            <w:r w:rsidRPr="00691C60">
              <w:rPr>
                <w:rFonts w:ascii="Arial" w:hAnsi="Arial" w:cs="Arial"/>
                <w:color w:val="000000"/>
                <w:lang w:eastAsia="es-MX"/>
              </w:rPr>
              <w:t>44101 Ayudas sociales a personas (gasto corriente)</w:t>
            </w:r>
          </w:p>
        </w:tc>
        <w:tc>
          <w:tcPr>
            <w:tcW w:w="1880" w:type="dxa"/>
            <w:tcBorders>
              <w:top w:val="nil"/>
              <w:left w:val="nil"/>
              <w:bottom w:val="single" w:sz="4" w:space="0" w:color="auto"/>
              <w:right w:val="single" w:sz="8" w:space="0" w:color="auto"/>
            </w:tcBorders>
            <w:shd w:val="clear" w:color="auto" w:fill="auto"/>
            <w:noWrap/>
            <w:vAlign w:val="center"/>
            <w:hideMark/>
          </w:tcPr>
          <w:p w:rsidR="0051334C" w:rsidRPr="00291ABD" w:rsidRDefault="0051334C" w:rsidP="00291ABD">
            <w:pPr>
              <w:jc w:val="right"/>
              <w:rPr>
                <w:rFonts w:ascii="Arial" w:hAnsi="Arial" w:cs="Arial"/>
                <w:color w:val="000000"/>
              </w:rPr>
            </w:pPr>
            <w:r w:rsidRPr="00291ABD">
              <w:rPr>
                <w:rFonts w:ascii="Arial" w:hAnsi="Arial" w:cs="Arial"/>
                <w:color w:val="000000"/>
              </w:rPr>
              <w:t xml:space="preserve">336,589,823.00 </w:t>
            </w:r>
          </w:p>
        </w:tc>
      </w:tr>
      <w:tr w:rsidR="0051334C" w:rsidRPr="00011B7B" w:rsidTr="0051334C">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51334C" w:rsidRPr="00691C60" w:rsidRDefault="0051334C" w:rsidP="0051334C">
            <w:pPr>
              <w:rPr>
                <w:rFonts w:ascii="Arial" w:hAnsi="Arial" w:cs="Arial"/>
                <w:color w:val="000000"/>
                <w:lang w:eastAsia="es-MX"/>
              </w:rPr>
            </w:pPr>
            <w:r w:rsidRPr="00691C60">
              <w:rPr>
                <w:rFonts w:ascii="Arial" w:hAnsi="Arial" w:cs="Arial"/>
                <w:color w:val="000000"/>
                <w:lang w:eastAsia="es-MX"/>
              </w:rPr>
              <w:t>44201 Becas y otras ayudas para programas de capacitación</w:t>
            </w:r>
          </w:p>
        </w:tc>
        <w:tc>
          <w:tcPr>
            <w:tcW w:w="1880" w:type="dxa"/>
            <w:tcBorders>
              <w:top w:val="nil"/>
              <w:left w:val="nil"/>
              <w:bottom w:val="single" w:sz="4" w:space="0" w:color="auto"/>
              <w:right w:val="single" w:sz="8" w:space="0" w:color="auto"/>
            </w:tcBorders>
            <w:shd w:val="clear" w:color="auto" w:fill="auto"/>
            <w:noWrap/>
            <w:vAlign w:val="center"/>
            <w:hideMark/>
          </w:tcPr>
          <w:p w:rsidR="0051334C" w:rsidRPr="00291ABD" w:rsidRDefault="0051334C" w:rsidP="00291ABD">
            <w:pPr>
              <w:jc w:val="right"/>
              <w:rPr>
                <w:rFonts w:ascii="Arial" w:hAnsi="Arial" w:cs="Arial"/>
                <w:color w:val="000000"/>
              </w:rPr>
            </w:pPr>
            <w:r w:rsidRPr="00291ABD">
              <w:rPr>
                <w:rFonts w:ascii="Arial" w:hAnsi="Arial" w:cs="Arial"/>
                <w:color w:val="000000"/>
              </w:rPr>
              <w:t xml:space="preserve">5,520,000.00 </w:t>
            </w:r>
          </w:p>
        </w:tc>
      </w:tr>
      <w:tr w:rsidR="0051334C" w:rsidRPr="00011B7B" w:rsidTr="0051334C">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51334C" w:rsidRPr="00691C60" w:rsidRDefault="0051334C" w:rsidP="0051334C">
            <w:pPr>
              <w:rPr>
                <w:rFonts w:ascii="Arial" w:hAnsi="Arial" w:cs="Arial"/>
                <w:color w:val="000000"/>
                <w:lang w:eastAsia="es-MX"/>
              </w:rPr>
            </w:pPr>
            <w:r w:rsidRPr="00691C60">
              <w:rPr>
                <w:rFonts w:ascii="Arial" w:hAnsi="Arial" w:cs="Arial"/>
                <w:color w:val="000000"/>
                <w:lang w:eastAsia="es-MX"/>
              </w:rPr>
              <w:t>44301 Ayudas sociales a instituciones de enseñanza (gasto corriente)</w:t>
            </w:r>
          </w:p>
        </w:tc>
        <w:tc>
          <w:tcPr>
            <w:tcW w:w="1880" w:type="dxa"/>
            <w:tcBorders>
              <w:top w:val="nil"/>
              <w:left w:val="nil"/>
              <w:bottom w:val="single" w:sz="4" w:space="0" w:color="auto"/>
              <w:right w:val="single" w:sz="8" w:space="0" w:color="auto"/>
            </w:tcBorders>
            <w:shd w:val="clear" w:color="auto" w:fill="auto"/>
            <w:noWrap/>
            <w:vAlign w:val="center"/>
            <w:hideMark/>
          </w:tcPr>
          <w:p w:rsidR="0051334C" w:rsidRPr="00291ABD" w:rsidRDefault="0051334C" w:rsidP="00291ABD">
            <w:pPr>
              <w:jc w:val="right"/>
              <w:rPr>
                <w:rFonts w:ascii="Arial" w:hAnsi="Arial" w:cs="Arial"/>
                <w:color w:val="000000"/>
              </w:rPr>
            </w:pPr>
            <w:r w:rsidRPr="00291ABD">
              <w:rPr>
                <w:rFonts w:ascii="Arial" w:hAnsi="Arial" w:cs="Arial"/>
                <w:color w:val="000000"/>
              </w:rPr>
              <w:t xml:space="preserve">1,500,000.00 </w:t>
            </w:r>
          </w:p>
        </w:tc>
      </w:tr>
      <w:tr w:rsidR="0036767B" w:rsidRPr="00011B7B" w:rsidTr="00992D75">
        <w:trPr>
          <w:trHeight w:val="288"/>
          <w:jc w:val="center"/>
        </w:trPr>
        <w:tc>
          <w:tcPr>
            <w:tcW w:w="5380" w:type="dxa"/>
            <w:tcBorders>
              <w:top w:val="nil"/>
              <w:left w:val="single" w:sz="8" w:space="0" w:color="auto"/>
              <w:bottom w:val="single" w:sz="4" w:space="0" w:color="auto"/>
              <w:right w:val="single" w:sz="4" w:space="0" w:color="auto"/>
            </w:tcBorders>
            <w:shd w:val="clear" w:color="auto" w:fill="auto"/>
            <w:noWrap/>
            <w:vAlign w:val="bottom"/>
            <w:hideMark/>
          </w:tcPr>
          <w:p w:rsidR="0036767B" w:rsidRPr="00691C60" w:rsidRDefault="0036767B" w:rsidP="00CB31ED">
            <w:pPr>
              <w:rPr>
                <w:rFonts w:ascii="Arial" w:hAnsi="Arial" w:cs="Arial"/>
                <w:color w:val="000000"/>
                <w:lang w:eastAsia="es-MX"/>
              </w:rPr>
            </w:pPr>
            <w:r w:rsidRPr="00691C60">
              <w:rPr>
                <w:rFonts w:ascii="Arial" w:hAnsi="Arial" w:cs="Arial"/>
                <w:color w:val="000000"/>
                <w:lang w:eastAsia="es-MX"/>
              </w:rPr>
              <w:t>44401 Ayudas sociales a actividades científicas o académicas</w:t>
            </w:r>
          </w:p>
        </w:tc>
        <w:tc>
          <w:tcPr>
            <w:tcW w:w="1880" w:type="dxa"/>
            <w:tcBorders>
              <w:top w:val="nil"/>
              <w:left w:val="nil"/>
              <w:bottom w:val="single" w:sz="4" w:space="0" w:color="auto"/>
              <w:right w:val="single" w:sz="8" w:space="0" w:color="auto"/>
            </w:tcBorders>
            <w:shd w:val="clear" w:color="auto" w:fill="auto"/>
            <w:noWrap/>
            <w:vAlign w:val="center"/>
            <w:hideMark/>
          </w:tcPr>
          <w:p w:rsidR="0036767B" w:rsidRPr="00291ABD" w:rsidRDefault="0036767B" w:rsidP="00291ABD">
            <w:pPr>
              <w:jc w:val="right"/>
              <w:rPr>
                <w:rFonts w:ascii="Arial" w:hAnsi="Arial" w:cs="Arial"/>
                <w:color w:val="000000"/>
              </w:rPr>
            </w:pPr>
            <w:r w:rsidRPr="00291ABD">
              <w:rPr>
                <w:rFonts w:ascii="Arial" w:hAnsi="Arial" w:cs="Arial"/>
                <w:color w:val="000000"/>
              </w:rPr>
              <w:t>0.00</w:t>
            </w:r>
          </w:p>
        </w:tc>
      </w:tr>
      <w:tr w:rsidR="00992D75" w:rsidRPr="00011B7B" w:rsidTr="00992D75">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rsidR="00992D75" w:rsidRPr="00691C60" w:rsidRDefault="00992D75" w:rsidP="00CB31ED">
            <w:pPr>
              <w:rPr>
                <w:rFonts w:ascii="Arial" w:hAnsi="Arial" w:cs="Arial"/>
                <w:color w:val="000000"/>
                <w:lang w:eastAsia="es-MX"/>
              </w:rPr>
            </w:pPr>
            <w:r w:rsidRPr="00691C60">
              <w:rPr>
                <w:rFonts w:ascii="Arial" w:hAnsi="Arial" w:cs="Arial"/>
                <w:color w:val="000000"/>
                <w:lang w:eastAsia="es-MX"/>
              </w:rPr>
              <w:t>44501 Ayudas sociales a instituciones sin fines de lucro (gasto corriente)</w:t>
            </w:r>
          </w:p>
        </w:tc>
        <w:tc>
          <w:tcPr>
            <w:tcW w:w="1880" w:type="dxa"/>
            <w:tcBorders>
              <w:top w:val="nil"/>
              <w:left w:val="nil"/>
              <w:bottom w:val="single" w:sz="8" w:space="0" w:color="auto"/>
              <w:right w:val="single" w:sz="8" w:space="0" w:color="auto"/>
            </w:tcBorders>
            <w:shd w:val="clear" w:color="auto" w:fill="auto"/>
            <w:noWrap/>
            <w:vAlign w:val="center"/>
            <w:hideMark/>
          </w:tcPr>
          <w:p w:rsidR="00992D75" w:rsidRPr="00291ABD" w:rsidRDefault="0051334C" w:rsidP="00291ABD">
            <w:pPr>
              <w:jc w:val="right"/>
              <w:rPr>
                <w:rFonts w:ascii="Arial" w:hAnsi="Arial" w:cs="Arial"/>
                <w:color w:val="000000"/>
              </w:rPr>
            </w:pPr>
            <w:r w:rsidRPr="00291ABD">
              <w:rPr>
                <w:rFonts w:ascii="Arial" w:hAnsi="Arial" w:cs="Arial"/>
                <w:color w:val="000000"/>
              </w:rPr>
              <w:t>18,256,512.00</w:t>
            </w:r>
          </w:p>
        </w:tc>
      </w:tr>
      <w:tr w:rsidR="00FC640E" w:rsidRPr="00011B7B" w:rsidTr="00992D75">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44601 Ayudas sociales a cooperativas</w:t>
            </w:r>
          </w:p>
        </w:tc>
        <w:tc>
          <w:tcPr>
            <w:tcW w:w="1880" w:type="dxa"/>
            <w:tcBorders>
              <w:top w:val="nil"/>
              <w:left w:val="nil"/>
              <w:bottom w:val="single" w:sz="8" w:space="0" w:color="auto"/>
              <w:right w:val="single" w:sz="8" w:space="0" w:color="auto"/>
            </w:tcBorders>
            <w:shd w:val="clear" w:color="auto" w:fill="auto"/>
            <w:noWrap/>
            <w:vAlign w:val="center"/>
            <w:hideMark/>
          </w:tcPr>
          <w:p w:rsidR="00FC640E" w:rsidRPr="00291ABD" w:rsidRDefault="00FC640E" w:rsidP="00291ABD">
            <w:pPr>
              <w:jc w:val="right"/>
              <w:rPr>
                <w:rFonts w:ascii="Arial" w:hAnsi="Arial" w:cs="Arial"/>
                <w:color w:val="000000"/>
              </w:rPr>
            </w:pPr>
            <w:r w:rsidRPr="00291ABD">
              <w:rPr>
                <w:rFonts w:ascii="Arial" w:hAnsi="Arial" w:cs="Arial"/>
                <w:color w:val="000000"/>
              </w:rPr>
              <w:t>0.00</w:t>
            </w:r>
          </w:p>
        </w:tc>
      </w:tr>
      <w:tr w:rsidR="00FC640E" w:rsidRPr="00011B7B" w:rsidTr="00992D75">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44701 Ayudas sociales a entidades de interés público</w:t>
            </w:r>
          </w:p>
        </w:tc>
        <w:tc>
          <w:tcPr>
            <w:tcW w:w="1880" w:type="dxa"/>
            <w:tcBorders>
              <w:top w:val="nil"/>
              <w:left w:val="nil"/>
              <w:bottom w:val="single" w:sz="8" w:space="0" w:color="auto"/>
              <w:right w:val="single" w:sz="8" w:space="0" w:color="auto"/>
            </w:tcBorders>
            <w:shd w:val="clear" w:color="auto" w:fill="auto"/>
            <w:noWrap/>
            <w:vAlign w:val="center"/>
            <w:hideMark/>
          </w:tcPr>
          <w:p w:rsidR="00FC640E" w:rsidRPr="00291ABD" w:rsidRDefault="00FC640E" w:rsidP="00291ABD">
            <w:pPr>
              <w:jc w:val="right"/>
              <w:rPr>
                <w:rFonts w:ascii="Arial" w:hAnsi="Arial" w:cs="Arial"/>
                <w:color w:val="000000"/>
              </w:rPr>
            </w:pPr>
            <w:r w:rsidRPr="00291ABD">
              <w:rPr>
                <w:rFonts w:ascii="Arial" w:hAnsi="Arial" w:cs="Arial"/>
                <w:color w:val="000000"/>
              </w:rPr>
              <w:t>0.00</w:t>
            </w:r>
          </w:p>
        </w:tc>
      </w:tr>
      <w:tr w:rsidR="00FC640E" w:rsidRPr="00011B7B" w:rsidTr="00992D75">
        <w:trPr>
          <w:trHeight w:val="300"/>
          <w:jc w:val="center"/>
        </w:trPr>
        <w:tc>
          <w:tcPr>
            <w:tcW w:w="5380" w:type="dxa"/>
            <w:tcBorders>
              <w:top w:val="nil"/>
              <w:left w:val="single" w:sz="8" w:space="0" w:color="auto"/>
              <w:bottom w:val="single" w:sz="8" w:space="0" w:color="auto"/>
              <w:right w:val="single" w:sz="4" w:space="0" w:color="auto"/>
            </w:tcBorders>
            <w:shd w:val="clear" w:color="auto" w:fill="auto"/>
            <w:noWrap/>
            <w:vAlign w:val="bottom"/>
            <w:hideMark/>
          </w:tcPr>
          <w:p w:rsidR="00FC640E" w:rsidRPr="00691C60" w:rsidRDefault="00FC640E" w:rsidP="00CB31ED">
            <w:pPr>
              <w:rPr>
                <w:rFonts w:ascii="Arial" w:hAnsi="Arial" w:cs="Arial"/>
                <w:color w:val="000000"/>
                <w:lang w:eastAsia="es-MX"/>
              </w:rPr>
            </w:pPr>
            <w:r>
              <w:rPr>
                <w:rFonts w:ascii="Arial" w:hAnsi="Arial" w:cs="Arial"/>
                <w:color w:val="000000"/>
                <w:lang w:eastAsia="es-MX"/>
              </w:rPr>
              <w:t>44801 Ayudas por desastres naturales y otros siniestros</w:t>
            </w:r>
          </w:p>
        </w:tc>
        <w:tc>
          <w:tcPr>
            <w:tcW w:w="1880" w:type="dxa"/>
            <w:tcBorders>
              <w:top w:val="nil"/>
              <w:left w:val="nil"/>
              <w:bottom w:val="single" w:sz="8" w:space="0" w:color="auto"/>
              <w:right w:val="single" w:sz="8" w:space="0" w:color="auto"/>
            </w:tcBorders>
            <w:shd w:val="clear" w:color="auto" w:fill="auto"/>
            <w:noWrap/>
            <w:vAlign w:val="center"/>
            <w:hideMark/>
          </w:tcPr>
          <w:p w:rsidR="00FC640E" w:rsidRPr="00291ABD" w:rsidRDefault="00FC640E" w:rsidP="00291ABD">
            <w:pPr>
              <w:jc w:val="right"/>
              <w:rPr>
                <w:rFonts w:ascii="Arial" w:hAnsi="Arial" w:cs="Arial"/>
                <w:color w:val="000000"/>
              </w:rPr>
            </w:pPr>
            <w:r w:rsidRPr="00291ABD">
              <w:rPr>
                <w:rFonts w:ascii="Arial" w:hAnsi="Arial" w:cs="Arial"/>
                <w:color w:val="000000"/>
              </w:rPr>
              <w:t>0.00</w:t>
            </w:r>
          </w:p>
        </w:tc>
      </w:tr>
      <w:tr w:rsidR="0075236F" w:rsidRPr="00011B7B" w:rsidTr="00310745">
        <w:trPr>
          <w:trHeight w:val="300"/>
          <w:jc w:val="center"/>
        </w:trPr>
        <w:tc>
          <w:tcPr>
            <w:tcW w:w="5380" w:type="dxa"/>
            <w:tcBorders>
              <w:top w:val="nil"/>
              <w:left w:val="single" w:sz="8" w:space="0" w:color="auto"/>
              <w:bottom w:val="single" w:sz="8" w:space="0" w:color="auto"/>
              <w:right w:val="single" w:sz="8" w:space="0" w:color="auto"/>
            </w:tcBorders>
            <w:shd w:val="clear" w:color="auto" w:fill="C0504D" w:themeFill="accent2"/>
            <w:noWrap/>
            <w:vAlign w:val="bottom"/>
            <w:hideMark/>
          </w:tcPr>
          <w:p w:rsidR="0075236F" w:rsidRPr="00691C60" w:rsidRDefault="0075236F" w:rsidP="00AE2FB3">
            <w:pPr>
              <w:jc w:val="center"/>
              <w:rPr>
                <w:rFonts w:ascii="Arial" w:hAnsi="Arial" w:cs="Arial"/>
                <w:b/>
                <w:bCs/>
                <w:color w:val="FFFFFF"/>
                <w:lang w:eastAsia="es-MX"/>
              </w:rPr>
            </w:pPr>
            <w:r w:rsidRPr="00691C60">
              <w:rPr>
                <w:rFonts w:ascii="Arial" w:hAnsi="Arial" w:cs="Arial"/>
                <w:b/>
                <w:bCs/>
                <w:color w:val="FFFFFF"/>
                <w:lang w:eastAsia="es-MX"/>
              </w:rPr>
              <w:t>Total</w:t>
            </w:r>
          </w:p>
        </w:tc>
        <w:tc>
          <w:tcPr>
            <w:tcW w:w="1880" w:type="dxa"/>
            <w:tcBorders>
              <w:top w:val="nil"/>
              <w:left w:val="nil"/>
              <w:bottom w:val="single" w:sz="8" w:space="0" w:color="auto"/>
              <w:right w:val="single" w:sz="8" w:space="0" w:color="auto"/>
            </w:tcBorders>
            <w:shd w:val="clear" w:color="auto" w:fill="C0504D" w:themeFill="accent2"/>
            <w:noWrap/>
            <w:vAlign w:val="bottom"/>
            <w:hideMark/>
          </w:tcPr>
          <w:p w:rsidR="0075236F" w:rsidRPr="00291ABD" w:rsidRDefault="000546DF" w:rsidP="00291ABD">
            <w:pPr>
              <w:jc w:val="right"/>
              <w:rPr>
                <w:rFonts w:ascii="Arial" w:hAnsi="Arial" w:cs="Arial"/>
                <w:b/>
                <w:bCs/>
                <w:color w:val="FFFFFF"/>
                <w:lang w:eastAsia="es-MX"/>
              </w:rPr>
            </w:pPr>
            <w:r>
              <w:rPr>
                <w:rFonts w:ascii="Arial" w:hAnsi="Arial" w:cs="Arial"/>
                <w:b/>
                <w:bCs/>
                <w:color w:val="FFFFFF"/>
                <w:lang w:eastAsia="es-MX"/>
              </w:rPr>
              <w:t>$</w:t>
            </w:r>
            <w:r w:rsidR="0051334C" w:rsidRPr="00291ABD">
              <w:rPr>
                <w:rFonts w:ascii="Arial" w:hAnsi="Arial" w:cs="Arial"/>
                <w:b/>
                <w:bCs/>
                <w:color w:val="FFFFFF"/>
                <w:lang w:eastAsia="es-MX"/>
              </w:rPr>
              <w:t>361,866,335.00</w:t>
            </w:r>
          </w:p>
        </w:tc>
      </w:tr>
    </w:tbl>
    <w:p w:rsidR="0075236F" w:rsidRPr="00011B7B" w:rsidRDefault="0075236F" w:rsidP="0075236F">
      <w:pPr>
        <w:pStyle w:val="Default"/>
        <w:tabs>
          <w:tab w:val="left" w:pos="284"/>
        </w:tabs>
        <w:spacing w:line="276" w:lineRule="auto"/>
        <w:rPr>
          <w:b/>
          <w:bCs/>
          <w:i/>
          <w:sz w:val="22"/>
          <w:szCs w:val="22"/>
        </w:rPr>
      </w:pPr>
    </w:p>
    <w:p w:rsidR="0075236F" w:rsidRPr="00011B7B" w:rsidRDefault="0075236F" w:rsidP="0075236F">
      <w:pPr>
        <w:pStyle w:val="Default"/>
        <w:tabs>
          <w:tab w:val="left" w:pos="284"/>
        </w:tabs>
        <w:spacing w:line="276" w:lineRule="auto"/>
        <w:jc w:val="both"/>
        <w:rPr>
          <w:b/>
          <w:bCs/>
          <w:i/>
          <w:sz w:val="16"/>
          <w:szCs w:val="16"/>
        </w:rPr>
      </w:pPr>
      <w:r w:rsidRPr="00011B7B">
        <w:rPr>
          <w:b/>
          <w:bCs/>
          <w:i/>
          <w:sz w:val="16"/>
          <w:szCs w:val="16"/>
        </w:rPr>
        <w:t xml:space="preserve">Fuente: Tesorería Municipal con base en el Clasificador por Objeto del </w:t>
      </w:r>
      <w:proofErr w:type="spellStart"/>
      <w:r w:rsidRPr="00011B7B">
        <w:rPr>
          <w:b/>
          <w:bCs/>
          <w:i/>
          <w:sz w:val="16"/>
          <w:szCs w:val="16"/>
        </w:rPr>
        <w:t>Gasto</w:t>
      </w:r>
      <w:proofErr w:type="gramStart"/>
      <w:r>
        <w:rPr>
          <w:b/>
          <w:bCs/>
          <w:i/>
          <w:sz w:val="16"/>
          <w:szCs w:val="16"/>
        </w:rPr>
        <w:t>,p</w:t>
      </w:r>
      <w:r w:rsidRPr="00011B7B">
        <w:rPr>
          <w:b/>
          <w:bCs/>
          <w:i/>
          <w:sz w:val="16"/>
          <w:szCs w:val="16"/>
        </w:rPr>
        <w:t>ublicado</w:t>
      </w:r>
      <w:proofErr w:type="spellEnd"/>
      <w:proofErr w:type="gramEnd"/>
      <w:r w:rsidRPr="00011B7B">
        <w:rPr>
          <w:b/>
          <w:bCs/>
          <w:i/>
          <w:sz w:val="16"/>
          <w:szCs w:val="16"/>
        </w:rPr>
        <w:t xml:space="preserve"> en el </w:t>
      </w:r>
      <w:r>
        <w:rPr>
          <w:b/>
          <w:bCs/>
          <w:i/>
          <w:sz w:val="16"/>
          <w:szCs w:val="16"/>
        </w:rPr>
        <w:t>DOF</w:t>
      </w:r>
      <w:r w:rsidRPr="00011B7B">
        <w:rPr>
          <w:b/>
          <w:bCs/>
          <w:i/>
          <w:sz w:val="16"/>
          <w:szCs w:val="16"/>
        </w:rPr>
        <w:t xml:space="preserve"> el 09 de diciembre de 2009, </w:t>
      </w:r>
      <w:r>
        <w:rPr>
          <w:b/>
          <w:bCs/>
          <w:i/>
          <w:sz w:val="16"/>
          <w:szCs w:val="16"/>
        </w:rPr>
        <w:t>ú</w:t>
      </w:r>
      <w:r w:rsidRPr="00011B7B">
        <w:rPr>
          <w:b/>
          <w:bCs/>
          <w:i/>
          <w:sz w:val="16"/>
          <w:szCs w:val="16"/>
        </w:rPr>
        <w:t xml:space="preserve">ltima reforma publicada </w:t>
      </w:r>
      <w:r>
        <w:rPr>
          <w:b/>
          <w:bCs/>
          <w:i/>
          <w:sz w:val="16"/>
          <w:szCs w:val="16"/>
        </w:rPr>
        <w:t xml:space="preserve">en el </w:t>
      </w:r>
      <w:r w:rsidRPr="00011B7B">
        <w:rPr>
          <w:b/>
          <w:bCs/>
          <w:i/>
          <w:sz w:val="16"/>
          <w:szCs w:val="16"/>
        </w:rPr>
        <w:t>DOF</w:t>
      </w:r>
      <w:r>
        <w:rPr>
          <w:b/>
          <w:bCs/>
          <w:i/>
          <w:sz w:val="16"/>
          <w:szCs w:val="16"/>
        </w:rPr>
        <w:t xml:space="preserve"> del</w:t>
      </w:r>
      <w:r w:rsidRPr="00011B7B">
        <w:rPr>
          <w:b/>
          <w:bCs/>
          <w:i/>
          <w:sz w:val="16"/>
          <w:szCs w:val="16"/>
        </w:rPr>
        <w:t xml:space="preserve"> 22</w:t>
      </w:r>
      <w:r>
        <w:rPr>
          <w:b/>
          <w:bCs/>
          <w:i/>
          <w:sz w:val="16"/>
          <w:szCs w:val="16"/>
        </w:rPr>
        <w:t xml:space="preserve"> de diciembre de </w:t>
      </w:r>
      <w:r w:rsidRPr="00011B7B">
        <w:rPr>
          <w:b/>
          <w:bCs/>
          <w:i/>
          <w:sz w:val="16"/>
          <w:szCs w:val="16"/>
        </w:rPr>
        <w:t xml:space="preserve">2014, y con base en los Criterios 68, 69, y 70 del Catálogo de Criterios de Evaluación para la Elaboración del </w:t>
      </w:r>
      <w:r w:rsidR="00CE439E">
        <w:rPr>
          <w:b/>
          <w:bCs/>
          <w:i/>
          <w:sz w:val="16"/>
          <w:szCs w:val="16"/>
        </w:rPr>
        <w:t>Índice</w:t>
      </w:r>
      <w:r w:rsidRPr="00011B7B">
        <w:rPr>
          <w:b/>
          <w:bCs/>
          <w:i/>
          <w:sz w:val="16"/>
          <w:szCs w:val="16"/>
        </w:rPr>
        <w:t xml:space="preserve"> de Información Presupuestal Municipal (IIPM) 2017.</w:t>
      </w:r>
    </w:p>
    <w:p w:rsidR="0075236F" w:rsidRDefault="0075236F" w:rsidP="0075236F">
      <w:pPr>
        <w:rPr>
          <w:rFonts w:ascii="Arial" w:hAnsi="Arial" w:cs="Arial"/>
          <w:b/>
          <w:noProof/>
          <w:lang w:eastAsia="es-MX"/>
        </w:rPr>
      </w:pPr>
    </w:p>
    <w:p w:rsidR="00F71205" w:rsidRDefault="00F71205" w:rsidP="0075236F">
      <w:pPr>
        <w:rPr>
          <w:rFonts w:ascii="Arial" w:hAnsi="Arial" w:cs="Arial"/>
          <w:b/>
          <w:noProof/>
          <w:lang w:eastAsia="es-MX"/>
        </w:rPr>
      </w:pPr>
    </w:p>
    <w:p w:rsidR="005C0D79" w:rsidRDefault="005C0D79" w:rsidP="006C36D1">
      <w:pPr>
        <w:rPr>
          <w:rFonts w:ascii="Arial" w:hAnsi="Arial" w:cs="Arial"/>
          <w:b/>
          <w:bCs/>
          <w:color w:val="000000"/>
          <w:lang w:eastAsia="es-MX"/>
        </w:rPr>
      </w:pPr>
    </w:p>
    <w:p w:rsidR="000546DF" w:rsidRDefault="000546DF">
      <w:pPr>
        <w:rPr>
          <w:rFonts w:ascii="Arial" w:hAnsi="Arial" w:cs="Arial"/>
          <w:b/>
          <w:bCs/>
          <w:color w:val="000000"/>
          <w:lang w:eastAsia="es-MX"/>
        </w:rPr>
      </w:pPr>
      <w:r>
        <w:rPr>
          <w:rFonts w:ascii="Arial" w:hAnsi="Arial" w:cs="Arial"/>
          <w:b/>
          <w:bCs/>
          <w:color w:val="000000"/>
          <w:lang w:eastAsia="es-MX"/>
        </w:rPr>
        <w:lastRenderedPageBreak/>
        <w:br w:type="page"/>
      </w:r>
    </w:p>
    <w:p w:rsidR="006C36D1" w:rsidRDefault="006C36D1" w:rsidP="006C36D1">
      <w:pPr>
        <w:rPr>
          <w:rFonts w:ascii="Arial" w:hAnsi="Arial" w:cs="Arial"/>
          <w:b/>
          <w:bCs/>
          <w:color w:val="000000"/>
          <w:lang w:eastAsia="es-MX"/>
        </w:rPr>
      </w:pPr>
      <w:r w:rsidRPr="00945B5F">
        <w:rPr>
          <w:rFonts w:ascii="Arial" w:hAnsi="Arial" w:cs="Arial"/>
          <w:b/>
          <w:bCs/>
          <w:color w:val="000000"/>
          <w:lang w:eastAsia="es-MX"/>
        </w:rPr>
        <w:lastRenderedPageBreak/>
        <w:t>Cuadro 5.  Clasificación por Objeto del Gasto</w:t>
      </w:r>
    </w:p>
    <w:p w:rsidR="00691C60" w:rsidRPr="00011B7B" w:rsidRDefault="00691C60" w:rsidP="006C36D1">
      <w:pPr>
        <w:rPr>
          <w:rFonts w:ascii="Arial" w:hAnsi="Arial" w:cs="Arial"/>
          <w:b/>
          <w:bCs/>
          <w:color w:val="000000"/>
          <w:lang w:eastAsia="es-MX"/>
        </w:rPr>
      </w:pPr>
    </w:p>
    <w:tbl>
      <w:tblPr>
        <w:tblW w:w="4945" w:type="pct"/>
        <w:tblCellMar>
          <w:left w:w="70" w:type="dxa"/>
          <w:right w:w="70" w:type="dxa"/>
        </w:tblCellMar>
        <w:tblLook w:val="04A0" w:firstRow="1" w:lastRow="0" w:firstColumn="1" w:lastColumn="0" w:noHBand="0" w:noVBand="1"/>
      </w:tblPr>
      <w:tblGrid>
        <w:gridCol w:w="8151"/>
        <w:gridCol w:w="2410"/>
      </w:tblGrid>
      <w:tr w:rsidR="00CD0BF9" w:rsidRPr="00691C60" w:rsidTr="00CD0BF9">
        <w:trPr>
          <w:trHeight w:val="645"/>
          <w:tblHeader/>
        </w:trPr>
        <w:tc>
          <w:tcPr>
            <w:tcW w:w="3859" w:type="pct"/>
            <w:tcBorders>
              <w:top w:val="single" w:sz="8" w:space="0" w:color="auto"/>
              <w:left w:val="single" w:sz="4" w:space="0" w:color="auto"/>
              <w:bottom w:val="single" w:sz="8" w:space="0" w:color="auto"/>
              <w:right w:val="single" w:sz="8" w:space="0" w:color="auto"/>
            </w:tcBorders>
            <w:shd w:val="clear" w:color="auto" w:fill="C0504D" w:themeFill="accent2"/>
            <w:vAlign w:val="center"/>
            <w:hideMark/>
          </w:tcPr>
          <w:p w:rsidR="00CD0BF9" w:rsidRPr="00691C60" w:rsidRDefault="00CD0BF9" w:rsidP="001F382A">
            <w:pPr>
              <w:jc w:val="center"/>
              <w:rPr>
                <w:rFonts w:ascii="Arial" w:hAnsi="Arial" w:cs="Arial"/>
                <w:b/>
                <w:bCs/>
                <w:color w:val="FFFFFF"/>
                <w:sz w:val="20"/>
                <w:szCs w:val="20"/>
                <w:lang w:eastAsia="es-MX"/>
              </w:rPr>
            </w:pPr>
            <w:r w:rsidRPr="00691C60">
              <w:rPr>
                <w:rFonts w:ascii="Arial" w:hAnsi="Arial" w:cs="Arial"/>
                <w:b/>
                <w:bCs/>
                <w:color w:val="FFFFFF"/>
                <w:sz w:val="20"/>
                <w:szCs w:val="20"/>
                <w:lang w:eastAsia="es-MX"/>
              </w:rPr>
              <w:t>Concepto</w:t>
            </w:r>
          </w:p>
        </w:tc>
        <w:tc>
          <w:tcPr>
            <w:tcW w:w="1141" w:type="pct"/>
            <w:tcBorders>
              <w:top w:val="single" w:sz="8" w:space="0" w:color="auto"/>
              <w:left w:val="nil"/>
              <w:bottom w:val="single" w:sz="8" w:space="0" w:color="auto"/>
              <w:right w:val="single" w:sz="8" w:space="0" w:color="auto"/>
            </w:tcBorders>
            <w:shd w:val="clear" w:color="auto" w:fill="C0504D" w:themeFill="accent2"/>
            <w:vAlign w:val="center"/>
            <w:hideMark/>
          </w:tcPr>
          <w:p w:rsidR="00CD0BF9" w:rsidRPr="00691C60" w:rsidRDefault="00CD0BF9" w:rsidP="001F382A">
            <w:pPr>
              <w:jc w:val="center"/>
              <w:rPr>
                <w:rFonts w:ascii="Arial" w:hAnsi="Arial" w:cs="Arial"/>
                <w:b/>
                <w:bCs/>
                <w:color w:val="FFFFFF"/>
                <w:sz w:val="20"/>
                <w:szCs w:val="20"/>
                <w:lang w:eastAsia="es-MX"/>
              </w:rPr>
            </w:pPr>
            <w:r w:rsidRPr="00691C60">
              <w:rPr>
                <w:rFonts w:ascii="Arial" w:hAnsi="Arial" w:cs="Arial"/>
                <w:b/>
                <w:bCs/>
                <w:color w:val="FFFFFF"/>
                <w:sz w:val="20"/>
                <w:szCs w:val="20"/>
                <w:lang w:eastAsia="es-MX"/>
              </w:rPr>
              <w:t>Presupuesto Aprobado</w:t>
            </w:r>
          </w:p>
        </w:tc>
      </w:tr>
      <w:tr w:rsidR="001006FE" w:rsidRPr="00691C60" w:rsidTr="00D43DE0">
        <w:trPr>
          <w:trHeight w:val="312"/>
        </w:trPr>
        <w:tc>
          <w:tcPr>
            <w:tcW w:w="385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006FE" w:rsidRPr="00CD0BF9" w:rsidRDefault="001006FE" w:rsidP="001006FE">
            <w:pPr>
              <w:rPr>
                <w:rFonts w:ascii="Arial Narrow" w:hAnsi="Arial Narrow"/>
                <w:b/>
                <w:bCs/>
                <w:color w:val="FFFFFF" w:themeColor="background1"/>
                <w:sz w:val="18"/>
                <w:szCs w:val="18"/>
              </w:rPr>
            </w:pPr>
            <w:r w:rsidRPr="00CD0BF9">
              <w:rPr>
                <w:rFonts w:ascii="Arial Narrow" w:hAnsi="Arial Narrow"/>
                <w:b/>
                <w:bCs/>
                <w:color w:val="FFFFFF" w:themeColor="background1"/>
                <w:sz w:val="18"/>
                <w:szCs w:val="18"/>
              </w:rPr>
              <w:t>1000 SERVICIOS PERSONALES</w:t>
            </w:r>
          </w:p>
        </w:tc>
        <w:tc>
          <w:tcPr>
            <w:tcW w:w="1141"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1006FE" w:rsidRDefault="000546DF" w:rsidP="001006FE">
            <w:pPr>
              <w:jc w:val="right"/>
              <w:rPr>
                <w:rFonts w:ascii="Arial Narrow" w:hAnsi="Arial Narrow" w:cs="Calibri"/>
                <w:b/>
                <w:bCs/>
                <w:color w:val="FFFFFF"/>
                <w:sz w:val="18"/>
                <w:szCs w:val="18"/>
              </w:rPr>
            </w:pPr>
            <w:r>
              <w:rPr>
                <w:rFonts w:ascii="Arial Narrow" w:hAnsi="Arial Narrow" w:cs="Calibri"/>
                <w:b/>
                <w:bCs/>
                <w:color w:val="FFFFFF"/>
                <w:sz w:val="18"/>
                <w:szCs w:val="18"/>
              </w:rPr>
              <w:t xml:space="preserve">$ </w:t>
            </w:r>
            <w:r w:rsidR="001006FE">
              <w:rPr>
                <w:rFonts w:ascii="Arial Narrow" w:hAnsi="Arial Narrow" w:cs="Calibri"/>
                <w:b/>
                <w:bCs/>
                <w:color w:val="FFFFFF"/>
                <w:sz w:val="18"/>
                <w:szCs w:val="18"/>
              </w:rPr>
              <w:t>1,950,369,086.00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1100 REMUNERACIONES AL PERSONAL DE CARACTER PERMANENTE</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682,931,908.00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111 Dietas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25,783,986.00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112 Haberes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113 Sueldos base al personal permanente</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657,147,922.00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114 Remuneraciones por adscripción laboral en el extranjero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1200 REMUNERACIONES AL PERSONAL DE CARACTER TRANSITORIO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25,409,145.00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121 Honorarios asimilables a salarios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24,753,726.00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122 Sueldos base al personal eventual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03"/>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123 Retribuciones por servicios de carácter social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124 Retribución a los representantes de los trabajadores y de los patrones en la Junta de Conciliación y Arbitraje</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655,419.00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1300 REMUNERACIONES ADICIONALES Y ESPECIALES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485,226,913.00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131 Primas por años de servicios efectivos prestados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17,362,836.00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132 Primas de vacaciones, dominical y gratificación de fin de año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134,524,814.00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133 Horas extraordinarias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134 Compensaciones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333,339,263.00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 xml:space="preserve">135 </w:t>
            </w:r>
            <w:proofErr w:type="spellStart"/>
            <w:r w:rsidRPr="00CD0BF9">
              <w:rPr>
                <w:rFonts w:ascii="Arial Narrow" w:hAnsi="Arial Narrow"/>
                <w:color w:val="000000"/>
                <w:sz w:val="18"/>
                <w:szCs w:val="18"/>
              </w:rPr>
              <w:t>Sobrehaberes</w:t>
            </w:r>
            <w:proofErr w:type="spellEnd"/>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136 Asignaciones de técnico, de mando, por comisión, de vuelo y de técnico especial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137 Honorarios especiales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138 Participaciones por vigilancia en el cumplimiento de las leyes y custodia de valores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1400 SEGURIDAD SOCIAL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303,277,429.00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141 Aportaciones de seguridad social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206,280,500.00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142 Aportaciones a fondos de vivienda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57,601,034.00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143 Aportaciones al sistema para el retiro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23,037,016.00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144 Aportaciones para seguros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16,358,879.00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1500 OTRAS PRESTACIONES SOCIALES Y ECONOMICAS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315,999,026.00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151 Cuotas para el fondo de ahorro y fondo de trabajo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152 Indemnizaciones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7,668,228.00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153 Prestaciones y haberes de retiro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116,878,613.00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154 Prestaciones contractuales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127,586,154.00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155 Apoyos a la capacitación de los servidores públicos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159 Otras prestaciones sociales y económicas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63,866,031.00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1600 PREVISIONES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127,093,958.00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161 Previsiones de carácter laboral, económica y de seguridad social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127,093,958.00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1700 PAGO DE ESTIMULOS A SERVIDORES PUBLICOS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10,430,707.00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171 Estímulos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10,430,707.00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172 Recompensas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006FE" w:rsidRPr="00CD0BF9" w:rsidRDefault="001006FE" w:rsidP="001006FE">
            <w:pPr>
              <w:rPr>
                <w:rFonts w:ascii="Arial Narrow" w:hAnsi="Arial Narrow"/>
                <w:b/>
                <w:bCs/>
                <w:color w:val="FFFFFF" w:themeColor="background1"/>
                <w:sz w:val="18"/>
                <w:szCs w:val="18"/>
              </w:rPr>
            </w:pPr>
            <w:r w:rsidRPr="00CD0BF9">
              <w:rPr>
                <w:rFonts w:ascii="Arial Narrow" w:hAnsi="Arial Narrow"/>
                <w:b/>
                <w:bCs/>
                <w:color w:val="FFFFFF" w:themeColor="background1"/>
                <w:sz w:val="18"/>
                <w:szCs w:val="18"/>
              </w:rPr>
              <w:lastRenderedPageBreak/>
              <w:t>2000 MATERIALES Y SUMINISTROS</w:t>
            </w:r>
          </w:p>
        </w:tc>
        <w:tc>
          <w:tcPr>
            <w:tcW w:w="1141" w:type="pct"/>
            <w:tcBorders>
              <w:top w:val="nil"/>
              <w:left w:val="nil"/>
              <w:bottom w:val="single" w:sz="4" w:space="0" w:color="auto"/>
              <w:right w:val="single" w:sz="4" w:space="0" w:color="auto"/>
            </w:tcBorders>
            <w:shd w:val="clear" w:color="auto" w:fill="D99594" w:themeFill="accent2" w:themeFillTint="99"/>
            <w:vAlign w:val="center"/>
            <w:hideMark/>
          </w:tcPr>
          <w:p w:rsidR="001006FE" w:rsidRDefault="000546DF" w:rsidP="001006FE">
            <w:pPr>
              <w:jc w:val="right"/>
              <w:rPr>
                <w:rFonts w:ascii="Arial Narrow" w:hAnsi="Arial Narrow" w:cs="Calibri"/>
                <w:b/>
                <w:bCs/>
                <w:color w:val="FFFFFF"/>
                <w:sz w:val="18"/>
                <w:szCs w:val="18"/>
              </w:rPr>
            </w:pPr>
            <w:r>
              <w:rPr>
                <w:rFonts w:ascii="Arial Narrow" w:hAnsi="Arial Narrow" w:cs="Calibri"/>
                <w:b/>
                <w:bCs/>
                <w:color w:val="FFFFFF"/>
                <w:sz w:val="18"/>
                <w:szCs w:val="18"/>
              </w:rPr>
              <w:t xml:space="preserve">$ </w:t>
            </w:r>
            <w:r w:rsidR="001006FE">
              <w:rPr>
                <w:rFonts w:ascii="Arial Narrow" w:hAnsi="Arial Narrow" w:cs="Calibri"/>
                <w:b/>
                <w:bCs/>
                <w:color w:val="FFFFFF"/>
                <w:sz w:val="18"/>
                <w:szCs w:val="18"/>
              </w:rPr>
              <w:t>223,366,379.00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2100 MATERIALES DE ADMINISTRACION, EMISION DE DOCUMENTOS Y ARTICULOS OFICIALES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28,531,410.00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211 Materiales, útiles y equipos menores de oficina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10,929,536.00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212 Materiales y útiles de impresión y reproducción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100,300.00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213 Material estadístico y geográfico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214 Materiales, útiles y equipos menores de tecnologías de la información y comunicaciones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10,587,611.00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215 Material impreso e información digital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1,349,000.00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216 Material de limpieza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4,465,963.00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217 Materiales y útiles de enseñanza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1,099,000.00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218 Materiales para el registro e identificación de bienes y personas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2200 ALIMENTOS Y UTENSILIOS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11,398,066.00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221 Productos alimenticios para personas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9,553,451.00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222 Productos alimenticios para animales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1,776,315.00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223 Utensilios para el servicio de alimentación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68,300.00</w:t>
            </w:r>
          </w:p>
        </w:tc>
      </w:tr>
      <w:tr w:rsidR="001006FE" w:rsidRPr="00691C60" w:rsidTr="00D43DE0">
        <w:trPr>
          <w:trHeight w:val="231"/>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2300 MATERIAS PRIMAS Y MATERIALES DE PRODUCCION Y COMERCIALIZACION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500.00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231 Productos alimenticios, agropecuarios y forestales adquiridos como materia prima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232 Insumos textiles adquiridos como materia prima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233 Productos de papel, cartón e impresos adquiridos como materia prima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234 Combustibles, lubricantes, aditivos, carbón y sus derivados adquiridos como materia prima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235 Productos químicos, farmacéuticos y de laboratorio adquiridos como materia prima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236 Productos metálicos y a base de minerales no metálicos adquiridos como materia prima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237 Productos de cuero, piel, plástico y hule adquiridos como materia prima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238 Mercancías adquiridas para su comercialización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239 Otros productos adquiridos como materia prima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2400 MATERIALES Y ARTICULOS DE CONSTRUCCION Y DE REPARACION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27,510,450.00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241 Productos minerales no metálicos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1,019,115.00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242 Cemento y productos de concreto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1,036,115.00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243 Cal, yeso y productos de yeso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31,736.00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244 Madera y productos de madera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75,221.00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245 Vidrio y productos de vidrio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15,500.00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246 Material eléctrico y electrónico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15,435,413.00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247 Artículos metálicos para la construcción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3,176,965.00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248 Materiales complementarios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3,015,643.00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249 Otros materiales y artículos de construcción y reparación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3,704,742.00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2500 PRODUCTOS QUIMICOS, FARMACEUTICOS Y DE LABORATORIO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12,677,725.00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251 Productos químicos básicos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603,695.00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252 Fertilizantes, pesticidas y otros agroquímicos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265,000.00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253 Medicinas y productos farmacéuticos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2,826,650.00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254 Materiales, accesorios y suministros médicos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4,995,130.00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lastRenderedPageBreak/>
              <w:t>255 Materiales, accesorios y suministros de laboratorio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1,115,000.00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256 Fibras sintéticas, hules, plásticos y derivados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933,104.00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259 Otros productos químicos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1,939,146.00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2600 COMBUSTIBLES, LUBRICANTES Y ADITIVOS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64,338,491.00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261 Combustibles, lubricantes y aditivos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64,338,491.00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262 Carbón y sus derivados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2700 VESTUARIO, BLANCOS, PRENDAS DE PROTECCION Y ARTICULOS DEPORTIVOS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41,352,169.00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271 Vestuario y uniformes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32,727,504.00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272 Prendas de seguridad y protección personal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6,895,880.00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273 Artículos deportivos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274 Productos textiles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60,450.00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275 Blancos y otros productos textiles, excepto prendas de vestir</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1,668,335.00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2800 MATERIALES Y SUMINISTROS PARA SEGURIDAD</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24,561,916.00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281 Sustancias y materiales explosivos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282 Materiales de seguridad pública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283 Prendas de protección para seguridad pública y nacional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24,561,916.00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2900 HERRAMIENTAS, REFACCIONES Y ACCESORIOS MENORES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12,995,652.00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291 Herramientas menores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2,830,417.00</w:t>
            </w:r>
          </w:p>
        </w:tc>
      </w:tr>
      <w:tr w:rsidR="001006FE" w:rsidRPr="00691C60" w:rsidTr="00D43DE0">
        <w:trPr>
          <w:trHeight w:val="528"/>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292 Refacciones y accesorios menores de edificios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163,632.00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293 Refacciones y accesorios menores de mobiliario y equipo de administración, educacional y recreativo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40,770.00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294 Refacciones y accesorios menores de equipo de cómputo y tecnologías de la información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1,566,495.00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295 Refacciones y accesorios menores de equipo e instrumental médico y de laboratorio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296 Refacciones y accesorios menores de equipo de transporte</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1,027,748.00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297 Refacciones y accesorios menores de equipo de defensa y seguridad</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298 Refacciones y accesorios menores de maquinaria y otros equipos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299 Refacciones y accesorios menores otros bienes muebles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7,316,590.00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006FE" w:rsidRPr="00CD0BF9" w:rsidRDefault="001006FE" w:rsidP="001006FE">
            <w:pPr>
              <w:rPr>
                <w:rFonts w:ascii="Arial Narrow" w:hAnsi="Arial Narrow"/>
                <w:b/>
                <w:bCs/>
                <w:color w:val="FFFFFF" w:themeColor="background1"/>
                <w:sz w:val="18"/>
                <w:szCs w:val="18"/>
              </w:rPr>
            </w:pPr>
            <w:r w:rsidRPr="00CD0BF9">
              <w:rPr>
                <w:rFonts w:ascii="Arial Narrow" w:hAnsi="Arial Narrow"/>
                <w:b/>
                <w:bCs/>
                <w:color w:val="FFFFFF" w:themeColor="background1"/>
                <w:sz w:val="18"/>
                <w:szCs w:val="18"/>
              </w:rPr>
              <w:t>3000 SERVICIOS GENERALES</w:t>
            </w:r>
          </w:p>
        </w:tc>
        <w:tc>
          <w:tcPr>
            <w:tcW w:w="1141" w:type="pct"/>
            <w:tcBorders>
              <w:top w:val="nil"/>
              <w:left w:val="nil"/>
              <w:bottom w:val="single" w:sz="4" w:space="0" w:color="auto"/>
              <w:right w:val="single" w:sz="4" w:space="0" w:color="auto"/>
            </w:tcBorders>
            <w:shd w:val="clear" w:color="auto" w:fill="D99594" w:themeFill="accent2" w:themeFillTint="99"/>
            <w:vAlign w:val="center"/>
            <w:hideMark/>
          </w:tcPr>
          <w:p w:rsidR="001006FE" w:rsidRDefault="000546DF" w:rsidP="001006FE">
            <w:pPr>
              <w:jc w:val="right"/>
              <w:rPr>
                <w:rFonts w:ascii="Arial Narrow" w:hAnsi="Arial Narrow" w:cs="Calibri"/>
                <w:b/>
                <w:bCs/>
                <w:color w:val="FFFFFF"/>
                <w:sz w:val="18"/>
                <w:szCs w:val="18"/>
              </w:rPr>
            </w:pPr>
            <w:r>
              <w:rPr>
                <w:rFonts w:ascii="Arial Narrow" w:hAnsi="Arial Narrow" w:cs="Calibri"/>
                <w:b/>
                <w:bCs/>
                <w:color w:val="FFFFFF"/>
                <w:sz w:val="18"/>
                <w:szCs w:val="18"/>
              </w:rPr>
              <w:t xml:space="preserve">$ </w:t>
            </w:r>
            <w:r w:rsidR="001006FE">
              <w:rPr>
                <w:rFonts w:ascii="Arial Narrow" w:hAnsi="Arial Narrow" w:cs="Calibri"/>
                <w:b/>
                <w:bCs/>
                <w:color w:val="FFFFFF"/>
                <w:sz w:val="18"/>
                <w:szCs w:val="18"/>
              </w:rPr>
              <w:t>984,779,003.00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3100 SERVICIOS BASICOS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471,133,285.00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311 Energía eléctrica</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430,675,092.00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312 Gas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1,452,000.00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313 Agua</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7,690,463.00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314 Telefonía tradicional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2,672,640.00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315 Telefonía celular</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7,565,327.00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316 Servicios de telecomunicaciones y satélites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36,000.00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317 Servicios de acceso de Internet, redes y procesamiento de información</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16,218,587.00</w:t>
            </w:r>
          </w:p>
        </w:tc>
      </w:tr>
      <w:tr w:rsidR="001006FE" w:rsidRPr="00691C60" w:rsidTr="00D43DE0">
        <w:trPr>
          <w:trHeight w:val="345"/>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318 Servicios postales y telegráficos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4,784,176.00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319 Servicios integrales y otros servicios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39,000.00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3200 SERVICIOS DE ARRENDAMIENTO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69,728,264.00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lastRenderedPageBreak/>
              <w:t>321 Arrendamiento de terrenos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322 Arrendamiento de edificios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18,463,355.00</w:t>
            </w:r>
          </w:p>
        </w:tc>
      </w:tr>
      <w:tr w:rsidR="001006FE" w:rsidRPr="00691C60" w:rsidTr="00D43DE0">
        <w:trPr>
          <w:trHeight w:val="312"/>
        </w:trPr>
        <w:tc>
          <w:tcPr>
            <w:tcW w:w="38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323 Arrendamiento de mobiliario y equipo de administración, educacional y recreativo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11,043,560.00</w:t>
            </w:r>
          </w:p>
        </w:tc>
      </w:tr>
      <w:tr w:rsidR="001006FE" w:rsidRPr="00691C60" w:rsidTr="00D43DE0">
        <w:trPr>
          <w:trHeight w:val="312"/>
        </w:trPr>
        <w:tc>
          <w:tcPr>
            <w:tcW w:w="38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324 Arrendamiento de equipo e instrumental médico y de laboratorio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325 Arrendamiento de equipo de transporte</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441,000.00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326 Arrendamiento de maquinaria, otros equipos y herramientas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2,400,000.00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327 Arrendamiento de activos intangibles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35,166,349.00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328 Arrendamiento financiero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329 Otros arrendamientos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2,214,000.00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3300 SERVICIOS PROFESIONALES, CIENTIFICOS, TECNICOS Y OTROS SERVICIOS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105,172,552.00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331 Servicios legales, de contabilidad, auditoría y relacionados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11,793,110.00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332 Servicios de diseño, arquitectura, ingeniería y actividades relacionadas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6,098,755.00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333 Servicios de consultoría administrativa, procesos, técnica y en tecnologías de la información</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10,224,900.00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334 Servicios de capacitación</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1,708,240.00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335 Servicios de investigación científica y desarrollo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336 Servicios de apoyo administrativo, traducción, fotocopiado e impresión</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23,299,903.00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337 Servicios de protección y seguridad</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338 Servicios de vigilancia</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18,927,484.00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339 Servicios profesionales, científicos y técnicos integrales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32,620,160.00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3400 SERVICIOS FINANCIEROS, BANCARIOS Y COMERCIALES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44,159,740.00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341 Servicios financieros y bancarios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14,560,000.00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342 Servicios de cobranza, investigación crediticia y similar</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343 Servicios de recaudación, traslado y custodia de valores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3,000,000.00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344 Seguros de responsabilidad patrimonial y fianzas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345 Seguro de bienes patrimoniales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25,420,740.00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346 Almacenaje, envase y embalaje</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347 Fletes y maniobras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529,000.00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348 Comisiones por ventas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349 Servicios financieros, bancarios y comerciales integrales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3500 SERVICIOS DE INSTALACION, REPARACION, MANTENIMIENTO Y CONSERVACION</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92,921,416.00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351 Conservación y mantenimiento menor de inmuebles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29,011,977.00</w:t>
            </w:r>
          </w:p>
        </w:tc>
      </w:tr>
      <w:tr w:rsidR="001006FE" w:rsidRPr="00691C60" w:rsidTr="00D43DE0">
        <w:trPr>
          <w:trHeight w:val="528"/>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352 Instalación, reparación y mantenimiento de mobiliario y equipo de administración, educacional y recreativo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200,300.00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353 Instalación, reparación y mantenimiento de equipo de cómputo y tecnología de la información</w:t>
            </w:r>
          </w:p>
        </w:tc>
        <w:tc>
          <w:tcPr>
            <w:tcW w:w="1141" w:type="pct"/>
            <w:tcBorders>
              <w:top w:val="nil"/>
              <w:left w:val="nil"/>
              <w:bottom w:val="single" w:sz="4" w:space="0" w:color="auto"/>
              <w:right w:val="single" w:sz="4" w:space="0" w:color="auto"/>
            </w:tcBorders>
            <w:shd w:val="clear" w:color="000000" w:fill="FFFFFF"/>
            <w:vAlign w:val="center"/>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17,424,279.00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354 Instalación, reparación y mantenimiento de equipo e instrumental médico y de laboratorio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253,922.00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355 Reparación y mantenimiento de equipo de transporte</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28,372,335.00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356 Reparación y mantenimiento de equipo de defensa y seguridad</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21,330.00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357 Instalación, reparación y mantenimiento de maquinaria, otros equipos y herramienta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10,364,858.00</w:t>
            </w:r>
          </w:p>
        </w:tc>
      </w:tr>
      <w:tr w:rsidR="001006FE" w:rsidRPr="00691C60" w:rsidTr="00D43DE0">
        <w:trPr>
          <w:trHeight w:val="528"/>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lastRenderedPageBreak/>
              <w:t>358 Servicios de limpieza y manejo de desechos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2,035,940.00</w:t>
            </w:r>
          </w:p>
        </w:tc>
      </w:tr>
      <w:tr w:rsidR="001006FE" w:rsidRPr="00691C60" w:rsidTr="00D43DE0">
        <w:trPr>
          <w:trHeight w:val="528"/>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359 Servicios de jardinería y fumigación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5,236,475.00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3600 SERVICIOS DE COMUNICACION SOCIAL Y PUBLICIDAD</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75,750,758.00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361 Difusión por radio, televisión y otros medios de mensajes sobre programas y actividades gubernamentales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44,002,900.00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362 Difusión por radio, televisión y otros medios de mensajes comerciales para promover la venta de bienes o servicios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528"/>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363 Servicios de creatividad, preproducción y producción de publicidad, excepto Internet</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2,627,858.00</w:t>
            </w:r>
          </w:p>
        </w:tc>
      </w:tr>
      <w:tr w:rsidR="001006FE" w:rsidRPr="00691C60" w:rsidTr="00D43DE0">
        <w:trPr>
          <w:trHeight w:val="528"/>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364 Servicios de revelado de fotografías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365 Servicios de la industria fílmica, del sonido y del video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366 Servicio de creación y difusión de contenido exclusivamente a través de Internet</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27,080,000.00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369 Otros servicios de información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2,000,000.00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3700 SERVICIOS DE TRASLADO Y VIATICOS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5,296,789.00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371 Pasajes aéreos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558,000.00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372 Pasajes terrestres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1,596,754.00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373 Pasajes marítimos, lacustres y fluviales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374 Autotransporte</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375 Viáticos en el país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950,917.00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376 Viáticos en el extranjero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674,000.00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377 Gastos de instalación y traslado de menaje</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378 Servicios integrales de traslado y viáticos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379 Otros servicios de traslado y hospedaje</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1,517,118.00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3800 SERVICIOS OFICIALES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22,764,122.00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381 Gastos de ceremonial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382 Gastos de orden social y cultural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21,776,196.00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383 Congresos y convenciones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301,000.00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384 Exposiciones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189,000.00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385 Gastos de representación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497,926.00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3900 OTROS SERVICIOS GENERALES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97,852,077.00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391 Servicios funerarios y de cementerios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392 Impuestos y derechos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3,819,631.00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393 Impuestos y derechos de importación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394 Sentencias y resoluciones por autoridad competente</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35,754,371.00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395 Penas, multas, accesorios y actualizaciones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396 Otros gastos por responsabilidades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164,080.00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397 Utilidades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398 Impuesto sobre nóminas y otros que se deriven de una relación laboral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57,955,995.00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399 Otros servicios generales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108,000.00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006FE" w:rsidRPr="00CD0BF9" w:rsidRDefault="001006FE" w:rsidP="001006FE">
            <w:pPr>
              <w:rPr>
                <w:rFonts w:ascii="Arial Narrow" w:hAnsi="Arial Narrow"/>
                <w:b/>
                <w:bCs/>
                <w:color w:val="FFFFFF" w:themeColor="background1"/>
                <w:sz w:val="18"/>
                <w:szCs w:val="18"/>
              </w:rPr>
            </w:pPr>
            <w:r w:rsidRPr="00CD0BF9">
              <w:rPr>
                <w:rFonts w:ascii="Arial Narrow" w:hAnsi="Arial Narrow"/>
                <w:b/>
                <w:bCs/>
                <w:color w:val="FFFFFF" w:themeColor="background1"/>
                <w:sz w:val="18"/>
                <w:szCs w:val="18"/>
              </w:rPr>
              <w:lastRenderedPageBreak/>
              <w:t>4000 TRANSFERENCIAS, ASIGNACIONES, SUBSIDIOS Y OTRAS AYUDAS</w:t>
            </w:r>
          </w:p>
        </w:tc>
        <w:tc>
          <w:tcPr>
            <w:tcW w:w="1141" w:type="pct"/>
            <w:tcBorders>
              <w:top w:val="nil"/>
              <w:left w:val="nil"/>
              <w:bottom w:val="single" w:sz="4" w:space="0" w:color="auto"/>
              <w:right w:val="single" w:sz="4" w:space="0" w:color="auto"/>
            </w:tcBorders>
            <w:shd w:val="clear" w:color="auto" w:fill="D99594" w:themeFill="accent2" w:themeFillTint="99"/>
            <w:vAlign w:val="center"/>
            <w:hideMark/>
          </w:tcPr>
          <w:p w:rsidR="001006FE" w:rsidRDefault="000546DF" w:rsidP="001006FE">
            <w:pPr>
              <w:jc w:val="right"/>
              <w:rPr>
                <w:rFonts w:ascii="Arial Narrow" w:hAnsi="Arial Narrow" w:cs="Calibri"/>
                <w:b/>
                <w:bCs/>
                <w:color w:val="FFFFFF"/>
                <w:sz w:val="18"/>
                <w:szCs w:val="18"/>
              </w:rPr>
            </w:pPr>
            <w:r>
              <w:rPr>
                <w:rFonts w:ascii="Arial Narrow" w:hAnsi="Arial Narrow" w:cs="Calibri"/>
                <w:b/>
                <w:bCs/>
                <w:color w:val="FFFFFF"/>
                <w:sz w:val="18"/>
                <w:szCs w:val="18"/>
              </w:rPr>
              <w:t xml:space="preserve"> $ </w:t>
            </w:r>
            <w:r w:rsidR="001006FE">
              <w:rPr>
                <w:rFonts w:ascii="Arial Narrow" w:hAnsi="Arial Narrow" w:cs="Calibri"/>
                <w:b/>
                <w:bCs/>
                <w:color w:val="FFFFFF"/>
                <w:sz w:val="18"/>
                <w:szCs w:val="18"/>
              </w:rPr>
              <w:t>1,016,901,240.00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4100 TRANSFERENCIAS INTERNAS Y ASIGNACIONES AL SECTOR PÚBLICO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586,052,014.00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411 Asignaciones presupuestarias al Poder Ejecutivo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412 Asignaciones presupuestarias al Poder Legislativo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00"/>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413 Asignaciones presupuestarias al Poder Judicial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414 Asignaciones presupuestarias a Órganos Autónomos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415 Transferencias internas otorgadas a entidades paraestatales no empresariales y no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586,052,014.00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416 Transferencias internas otorgadas a entidades paraestatales empresariales y no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417 Transferencias internas otorgadas a fideicomisos públicos empresariales y no financieros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418 Transferencias internas otorgadas a instituciones paraestatales públicas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419 Transferencias internas otorgadas a fideicomisos públicos financieros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4200 TRANSFERENCIAS AL RESTO DEL SECTOR PÚBLICO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712,987.00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421 Transferencias otorgadas a entidades paraestatales no empresariales y no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422 Transferencias otorgadas para entidades paraestatales empresariales y no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423 Transferencias otorgadas para instituciones paraestatales públicas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424 Transferencias otorgadas a entidades federativas y municipios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425 Transferencias a fideicomisos de entidades federativas y municipios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712,987.00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4300 SUBSIDIOS Y SUBVENCIONES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38,439,904.00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431 Subsidios a la producción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432 Subsidios a la distribución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433 Subsidios a la inversión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434 Subsidios a la prestación de servicios públicos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435 Subsidios para cubrir diferenciales de tasas de interés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436 Subsidios a la vivienda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437 Subvenciones al consumo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438 Subsidios a entidades federativas y municipios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439 Otros subsidios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38,439,904.00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4400 AYUDAS SOCIALES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361,866,335.00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15" w:firstLine="567"/>
              <w:rPr>
                <w:rFonts w:ascii="Arial Narrow" w:hAnsi="Arial Narrow"/>
                <w:color w:val="000000"/>
                <w:sz w:val="18"/>
                <w:szCs w:val="18"/>
              </w:rPr>
            </w:pPr>
            <w:r w:rsidRPr="00CD0BF9">
              <w:rPr>
                <w:rFonts w:ascii="Arial Narrow" w:hAnsi="Arial Narrow"/>
                <w:color w:val="000000"/>
                <w:sz w:val="18"/>
                <w:szCs w:val="18"/>
              </w:rPr>
              <w:t>441 Ayudas sociales a personas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336,589,823.00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15" w:firstLine="567"/>
              <w:rPr>
                <w:rFonts w:ascii="Arial Narrow" w:hAnsi="Arial Narrow"/>
                <w:color w:val="000000"/>
                <w:sz w:val="18"/>
                <w:szCs w:val="18"/>
              </w:rPr>
            </w:pPr>
            <w:r w:rsidRPr="00CD0BF9">
              <w:rPr>
                <w:rFonts w:ascii="Arial Narrow" w:hAnsi="Arial Narrow"/>
                <w:color w:val="000000"/>
                <w:sz w:val="18"/>
                <w:szCs w:val="18"/>
              </w:rPr>
              <w:t>442 Becas y otras ayudas para programas de capacitación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5,520,000.00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15" w:firstLine="567"/>
              <w:rPr>
                <w:rFonts w:ascii="Arial Narrow" w:hAnsi="Arial Narrow"/>
                <w:color w:val="000000"/>
                <w:sz w:val="18"/>
                <w:szCs w:val="18"/>
              </w:rPr>
            </w:pPr>
            <w:r w:rsidRPr="00CD0BF9">
              <w:rPr>
                <w:rFonts w:ascii="Arial Narrow" w:hAnsi="Arial Narrow"/>
                <w:color w:val="000000"/>
                <w:sz w:val="18"/>
                <w:szCs w:val="18"/>
              </w:rPr>
              <w:t>443 Ayudas sociales a instituciones de enseñanza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1,500,000.00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15" w:firstLine="567"/>
              <w:rPr>
                <w:rFonts w:ascii="Arial Narrow" w:hAnsi="Arial Narrow"/>
                <w:color w:val="000000"/>
                <w:sz w:val="18"/>
                <w:szCs w:val="18"/>
              </w:rPr>
            </w:pPr>
            <w:r w:rsidRPr="00CD0BF9">
              <w:rPr>
                <w:rFonts w:ascii="Arial Narrow" w:hAnsi="Arial Narrow"/>
                <w:color w:val="000000"/>
                <w:sz w:val="18"/>
                <w:szCs w:val="18"/>
              </w:rPr>
              <w:t>444 Ayudas sociales a actividades científicas o académicas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15" w:firstLine="567"/>
              <w:rPr>
                <w:rFonts w:ascii="Arial Narrow" w:hAnsi="Arial Narrow"/>
                <w:color w:val="000000"/>
                <w:sz w:val="18"/>
                <w:szCs w:val="18"/>
              </w:rPr>
            </w:pPr>
            <w:r w:rsidRPr="00CD0BF9">
              <w:rPr>
                <w:rFonts w:ascii="Arial Narrow" w:hAnsi="Arial Narrow"/>
                <w:color w:val="000000"/>
                <w:sz w:val="18"/>
                <w:szCs w:val="18"/>
              </w:rPr>
              <w:t>445 Ayudas sociales a instituciones sin fines de lucro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18,256,512.00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15" w:firstLine="567"/>
              <w:rPr>
                <w:rFonts w:ascii="Arial Narrow" w:hAnsi="Arial Narrow"/>
                <w:color w:val="000000"/>
                <w:sz w:val="18"/>
                <w:szCs w:val="18"/>
              </w:rPr>
            </w:pPr>
            <w:r w:rsidRPr="00CD0BF9">
              <w:rPr>
                <w:rFonts w:ascii="Arial Narrow" w:hAnsi="Arial Narrow"/>
                <w:color w:val="000000"/>
                <w:sz w:val="18"/>
                <w:szCs w:val="18"/>
              </w:rPr>
              <w:t>446 Ayudas sociales a cooperativas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15" w:firstLine="567"/>
              <w:rPr>
                <w:rFonts w:ascii="Arial Narrow" w:hAnsi="Arial Narrow"/>
                <w:color w:val="000000"/>
                <w:sz w:val="18"/>
                <w:szCs w:val="18"/>
              </w:rPr>
            </w:pPr>
            <w:r w:rsidRPr="00CD0BF9">
              <w:rPr>
                <w:rFonts w:ascii="Arial Narrow" w:hAnsi="Arial Narrow"/>
                <w:color w:val="000000"/>
                <w:sz w:val="18"/>
                <w:szCs w:val="18"/>
              </w:rPr>
              <w:t>447 Ayudas sociales a entidades de interés público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15" w:firstLine="567"/>
              <w:rPr>
                <w:rFonts w:ascii="Arial Narrow" w:hAnsi="Arial Narrow"/>
                <w:color w:val="000000"/>
                <w:sz w:val="18"/>
                <w:szCs w:val="18"/>
              </w:rPr>
            </w:pPr>
            <w:r w:rsidRPr="00CD0BF9">
              <w:rPr>
                <w:rFonts w:ascii="Arial Narrow" w:hAnsi="Arial Narrow"/>
                <w:color w:val="000000"/>
                <w:sz w:val="18"/>
                <w:szCs w:val="18"/>
              </w:rPr>
              <w:t>448 Ayudas por desastres naturales y otros siniestros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4500 PENSIONES Y JUBILACIONES</w:t>
            </w:r>
          </w:p>
        </w:tc>
        <w:tc>
          <w:tcPr>
            <w:tcW w:w="1141" w:type="pct"/>
            <w:tcBorders>
              <w:top w:val="nil"/>
              <w:left w:val="nil"/>
              <w:bottom w:val="single" w:sz="4" w:space="0" w:color="auto"/>
              <w:right w:val="single" w:sz="4" w:space="0" w:color="auto"/>
            </w:tcBorders>
            <w:shd w:val="clear" w:color="auto" w:fill="auto"/>
            <w:vAlign w:val="center"/>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25,000,000.00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451 Pensiones</w:t>
            </w:r>
          </w:p>
        </w:tc>
        <w:tc>
          <w:tcPr>
            <w:tcW w:w="1141" w:type="pct"/>
            <w:tcBorders>
              <w:top w:val="nil"/>
              <w:left w:val="nil"/>
              <w:bottom w:val="single" w:sz="4" w:space="0" w:color="auto"/>
              <w:right w:val="single" w:sz="4" w:space="0" w:color="auto"/>
            </w:tcBorders>
            <w:shd w:val="clear" w:color="auto" w:fill="auto"/>
            <w:vAlign w:val="center"/>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12,500,000.00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452 Jubilaciones</w:t>
            </w:r>
          </w:p>
        </w:tc>
        <w:tc>
          <w:tcPr>
            <w:tcW w:w="1141" w:type="pct"/>
            <w:tcBorders>
              <w:top w:val="nil"/>
              <w:left w:val="nil"/>
              <w:bottom w:val="single" w:sz="4" w:space="0" w:color="auto"/>
              <w:right w:val="single" w:sz="4" w:space="0" w:color="auto"/>
            </w:tcBorders>
            <w:shd w:val="clear" w:color="auto" w:fill="auto"/>
            <w:vAlign w:val="center"/>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12,500,000.00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lastRenderedPageBreak/>
              <w:t>459 Otras pensiones y jubilaciones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4600 TRANSFERENCIAS A FIDEICOMISOS, MANDATOS Y OTROS ANALOGOS</w:t>
            </w:r>
          </w:p>
        </w:tc>
        <w:tc>
          <w:tcPr>
            <w:tcW w:w="1141" w:type="pct"/>
            <w:tcBorders>
              <w:top w:val="nil"/>
              <w:left w:val="nil"/>
              <w:bottom w:val="single" w:sz="4" w:space="0" w:color="auto"/>
              <w:right w:val="single" w:sz="4" w:space="0" w:color="auto"/>
            </w:tcBorders>
            <w:shd w:val="clear" w:color="auto" w:fill="auto"/>
            <w:vAlign w:val="center"/>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461 Transferencias a fideicomisos del Poder Ejecutivo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462 Transferencias a fideicomisos del Poder Legislativo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463 Transferencias a fideicomisos del Poder Judicial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464 Transferencias a fideicomisos públicos de entidades paraestatales no empresariales y no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465 Transferencias a fideicomisos públicos de entidades paraestatales empresariales y no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466 Transferencias a fideicomisos de instituciones públicas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469 Otras transferencias a fideicomisos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4700 TRANSFERENCIAS A LA SEGURIDAD SOCIAL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471 Transferencias por obligación de ley</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4800 DONATIVOS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481 Donativos a instituciones sin fines de lucro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482 Donativos a entidades federativas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483 Donativos a fideicomisos privados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484 Donativos a fideicomisos estatales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485 Donativos internacionales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4900 TRANSFERENCIAS AL EXTERIOR</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4,830,000.00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491 Transferencias para gobiernos extranjeros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492 Transferencias para organismos internacionales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4,220,000.00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493 Transferencias para el sector privado externo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510,000.00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006FE" w:rsidRPr="00CD0BF9" w:rsidRDefault="001006FE" w:rsidP="001006FE">
            <w:pPr>
              <w:rPr>
                <w:rFonts w:ascii="Arial Narrow" w:hAnsi="Arial Narrow"/>
                <w:b/>
                <w:bCs/>
                <w:color w:val="FFFFFF" w:themeColor="background1"/>
                <w:sz w:val="18"/>
                <w:szCs w:val="18"/>
              </w:rPr>
            </w:pPr>
            <w:r w:rsidRPr="00CD0BF9">
              <w:rPr>
                <w:rFonts w:ascii="Arial Narrow" w:hAnsi="Arial Narrow"/>
                <w:b/>
                <w:bCs/>
                <w:color w:val="FFFFFF" w:themeColor="background1"/>
                <w:sz w:val="18"/>
                <w:szCs w:val="18"/>
              </w:rPr>
              <w:t>5000 BIENES MUEBLES, INMUEBLES E INTANGIBLES</w:t>
            </w:r>
          </w:p>
        </w:tc>
        <w:tc>
          <w:tcPr>
            <w:tcW w:w="1141" w:type="pct"/>
            <w:tcBorders>
              <w:top w:val="nil"/>
              <w:left w:val="nil"/>
              <w:bottom w:val="single" w:sz="4" w:space="0" w:color="auto"/>
              <w:right w:val="single" w:sz="4" w:space="0" w:color="auto"/>
            </w:tcBorders>
            <w:shd w:val="clear" w:color="auto" w:fill="D99594" w:themeFill="accent2" w:themeFillTint="99"/>
            <w:vAlign w:val="center"/>
            <w:hideMark/>
          </w:tcPr>
          <w:p w:rsidR="001006FE" w:rsidRDefault="000546DF" w:rsidP="001006FE">
            <w:pPr>
              <w:jc w:val="right"/>
              <w:rPr>
                <w:rFonts w:ascii="Arial Narrow" w:hAnsi="Arial Narrow" w:cs="Calibri"/>
                <w:b/>
                <w:bCs/>
                <w:color w:val="FFFFFF"/>
                <w:sz w:val="18"/>
                <w:szCs w:val="18"/>
              </w:rPr>
            </w:pPr>
            <w:r>
              <w:rPr>
                <w:rFonts w:ascii="Arial Narrow" w:hAnsi="Arial Narrow" w:cs="Calibri"/>
                <w:b/>
                <w:bCs/>
                <w:color w:val="FFFFFF"/>
                <w:sz w:val="18"/>
                <w:szCs w:val="18"/>
              </w:rPr>
              <w:t xml:space="preserve">$ </w:t>
            </w:r>
            <w:r w:rsidR="001006FE">
              <w:rPr>
                <w:rFonts w:ascii="Arial Narrow" w:hAnsi="Arial Narrow" w:cs="Calibri"/>
                <w:b/>
                <w:bCs/>
                <w:color w:val="FFFFFF"/>
                <w:sz w:val="18"/>
                <w:szCs w:val="18"/>
              </w:rPr>
              <w:t>101,441,270.00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5100 MOBILIARIO Y EQUIPO DE ADMINISTRACION</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31,703,129.00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511 Muebles de oficina y estantería</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4,540,977.00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512 Muebles, excepto de oficina y estantería</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513 Bienes artísticos, culturales y científicos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514 Objetos de valor</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515 Equipo de cómputo y de tecnologías de la información</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26,827,152.00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519 Otros mobiliarios y equipos de administración</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335,000.00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5200 MOBILIARIO Y EQUIPO EDUCACIONAL Y RECREATIVO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11,680,147.00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521 Equipos y aparatos audiovisuales</w:t>
            </w:r>
          </w:p>
        </w:tc>
        <w:tc>
          <w:tcPr>
            <w:tcW w:w="1141" w:type="pct"/>
            <w:tcBorders>
              <w:top w:val="nil"/>
              <w:left w:val="nil"/>
              <w:bottom w:val="single" w:sz="4" w:space="0" w:color="auto"/>
              <w:right w:val="single" w:sz="4" w:space="0" w:color="auto"/>
            </w:tcBorders>
            <w:shd w:val="clear" w:color="auto" w:fill="auto"/>
            <w:vAlign w:val="center"/>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4,950,325.00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522 Aparatos deportivos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523 Cámaras fotográficas y de video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6,649,822.00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529 Otro mobiliario y equipo educacional y recreativo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80,000.00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5300 EQUIPO E INSTRUMENTAL MEDICO Y DE LABORATORIO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1,363,418.00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531 Equipo médico y de laboratorio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1,363,418.00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532 Instrumental médico y de laboratorio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5400 VEHICULOS Y EQUIPO DE TRANSPORTE</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29,634,195.00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541 Vehículos y equipo terrestre</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29,604,095.00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lastRenderedPageBreak/>
              <w:t>542 Carrocerías y remolques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543 Equipo aeroespacial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544 Equipo ferroviario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545 Embarcaciones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549 Otros equipos de transporte</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30,100.00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5500 EQUIPO DE DEFENSA Y SEGURIDAD</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9,495,000.00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551 Equipo de defensa y seguridad</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9,495,000.00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5600 MAQUINARIA, OTROS EQUIPOS Y HERRAMIENTAS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14,078,649.00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561 Maquinaria y equipo agropecuario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562 Maquinaria y equipo industrial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563 Maquinaria y equipo de construcción</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3,600,000.00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564 Sistemas de aire acondicionado, calefacción y de refrigeración industrial y comercial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565 Equipo de comunicación y telecomunicación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7,701,939.00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566 Equipos de generación eléctrica, aparatos y accesorios eléctricos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76,710.00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567 Herramientas y máquinas-herramienta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2,130,000.00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569 Otros equipos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570,000.00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5700 ACTIVOS BIOLOGICOS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607,593.00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571 Bovinos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572 Porcinos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573 Aves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574 Ovinos y caprinos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575 Peces y acuicultura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576 Equinos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577 Especies menores y de zoológico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578 Árboles y plantas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607,593.00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579 Otros activos biológicos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5800 BIENES INMUEBLES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1,258,750.00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581 Terrenos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1,258,750.00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582 Viviendas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583 Edificios no residenciales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589 Otros bienes inmuebles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5900 ACTIVOS INTANGIBLES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1,620,389.00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591 Software</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1,620,389.00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592 Patentes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593 Marcas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594 Derechos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595 Concesiones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596 Franquicias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597 Licencias informáticas e intelectuales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lastRenderedPageBreak/>
              <w:t>598 Licencias industriales, comerciales y otras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599 Otros activos intangibles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006FE" w:rsidRPr="00CD0BF9" w:rsidRDefault="001006FE" w:rsidP="001006FE">
            <w:pPr>
              <w:rPr>
                <w:rFonts w:ascii="Arial Narrow" w:hAnsi="Arial Narrow"/>
                <w:b/>
                <w:bCs/>
                <w:color w:val="FFFFFF" w:themeColor="background1"/>
                <w:sz w:val="18"/>
                <w:szCs w:val="18"/>
              </w:rPr>
            </w:pPr>
            <w:r w:rsidRPr="00CD0BF9">
              <w:rPr>
                <w:rFonts w:ascii="Arial Narrow" w:hAnsi="Arial Narrow"/>
                <w:b/>
                <w:bCs/>
                <w:color w:val="FFFFFF" w:themeColor="background1"/>
                <w:sz w:val="18"/>
                <w:szCs w:val="18"/>
              </w:rPr>
              <w:t>6000 INVERSION PÚBLICA</w:t>
            </w:r>
          </w:p>
        </w:tc>
        <w:tc>
          <w:tcPr>
            <w:tcW w:w="1141" w:type="pct"/>
            <w:tcBorders>
              <w:top w:val="nil"/>
              <w:left w:val="nil"/>
              <w:bottom w:val="single" w:sz="4" w:space="0" w:color="auto"/>
              <w:right w:val="single" w:sz="4" w:space="0" w:color="auto"/>
            </w:tcBorders>
            <w:shd w:val="clear" w:color="auto" w:fill="D99594" w:themeFill="accent2" w:themeFillTint="99"/>
            <w:vAlign w:val="center"/>
            <w:hideMark/>
          </w:tcPr>
          <w:p w:rsidR="001006FE" w:rsidRDefault="000546DF" w:rsidP="001006FE">
            <w:pPr>
              <w:jc w:val="right"/>
              <w:rPr>
                <w:rFonts w:ascii="Arial Narrow" w:hAnsi="Arial Narrow" w:cs="Calibri"/>
                <w:b/>
                <w:bCs/>
                <w:color w:val="FFFFFF"/>
                <w:sz w:val="18"/>
                <w:szCs w:val="18"/>
              </w:rPr>
            </w:pPr>
            <w:r>
              <w:rPr>
                <w:rFonts w:ascii="Arial Narrow" w:hAnsi="Arial Narrow" w:cs="Calibri"/>
                <w:b/>
                <w:bCs/>
                <w:color w:val="FFFFFF"/>
                <w:sz w:val="18"/>
                <w:szCs w:val="18"/>
              </w:rPr>
              <w:t xml:space="preserve"> $ </w:t>
            </w:r>
            <w:r w:rsidR="001006FE">
              <w:rPr>
                <w:rFonts w:ascii="Arial Narrow" w:hAnsi="Arial Narrow" w:cs="Calibri"/>
                <w:b/>
                <w:bCs/>
                <w:color w:val="FFFFFF"/>
                <w:sz w:val="18"/>
                <w:szCs w:val="18"/>
              </w:rPr>
              <w:t>207,768,591.00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6100 OBRA PÚBLICA EN BIENES DE DOMINIO PÚBLICO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207,768,591.00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611 Edificación habitacional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612 Edificación no habitacional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27,231,375.00</w:t>
            </w:r>
          </w:p>
        </w:tc>
      </w:tr>
      <w:tr w:rsidR="001006FE" w:rsidRPr="00691C60" w:rsidTr="00D43DE0">
        <w:trPr>
          <w:trHeight w:val="528"/>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613 Construcción de obras para el abastecimiento de agua, petróleo, gas, electricidad y telecomunicaciones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614 División de terrenos y construcción de obras de urbanización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40,845,630.00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615 Construcción de vías de comunicación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139,691,586.00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616 Otras construcciones de ingeniería civil u obra pesada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617 Instalaciones y equipamiento en construcciones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619 Trabajos de acabados en edificaciones y otros trabajos especializados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237"/>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6200 OBRA PÚBLICA EN BIENES PROPIOS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621 Edificación habitacional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622 Edificación no habitacional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528"/>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623 Construcción de obras para el abastecimiento de agua, petróleo, gas, electricidad y telecomunicaciones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624 División de terrenos y construcción de obras de urbanización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625 Construcción de vías de comunicación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626 Otras construcciones de ingeniería civil u obra pesada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627 Instalaciones y equipamiento en construcciones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629 Trabajos de acabados en edificaciones y otros trabajos especializados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6300 PROYECTOS PRODUCTIVOS Y ACCIONES DE FOMENTO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528"/>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631 Estudios, formulación y evaluación de proyectos productivos no incluidos en conceptos anteriores de este capítulo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00"/>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632 Ejecución de proyectos productivos no incluidos en conceptos anteriores de este capítulo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006FE" w:rsidRPr="00CD0BF9" w:rsidRDefault="001006FE" w:rsidP="001006FE">
            <w:pPr>
              <w:rPr>
                <w:rFonts w:ascii="Arial Narrow" w:hAnsi="Arial Narrow"/>
                <w:b/>
                <w:bCs/>
                <w:color w:val="FFFFFF" w:themeColor="background1"/>
                <w:sz w:val="18"/>
                <w:szCs w:val="18"/>
              </w:rPr>
            </w:pPr>
            <w:r w:rsidRPr="00CD0BF9">
              <w:rPr>
                <w:rFonts w:ascii="Arial Narrow" w:hAnsi="Arial Narrow"/>
                <w:b/>
                <w:bCs/>
                <w:color w:val="FFFFFF" w:themeColor="background1"/>
                <w:sz w:val="18"/>
                <w:szCs w:val="18"/>
              </w:rPr>
              <w:t>7000 INVERSIONES FINANCIERAS Y OTRAS PROVISIONES</w:t>
            </w:r>
          </w:p>
        </w:tc>
        <w:tc>
          <w:tcPr>
            <w:tcW w:w="1141" w:type="pct"/>
            <w:tcBorders>
              <w:top w:val="nil"/>
              <w:left w:val="nil"/>
              <w:bottom w:val="single" w:sz="4" w:space="0" w:color="auto"/>
              <w:right w:val="single" w:sz="4" w:space="0" w:color="auto"/>
            </w:tcBorders>
            <w:shd w:val="clear" w:color="auto" w:fill="D99594" w:themeFill="accent2" w:themeFillTint="99"/>
            <w:vAlign w:val="center"/>
            <w:hideMark/>
          </w:tcPr>
          <w:p w:rsidR="001006FE" w:rsidRDefault="000546DF" w:rsidP="001006FE">
            <w:pPr>
              <w:jc w:val="right"/>
              <w:rPr>
                <w:rFonts w:ascii="Arial Narrow" w:hAnsi="Arial Narrow" w:cs="Calibri"/>
                <w:b/>
                <w:bCs/>
                <w:color w:val="FFFFFF"/>
                <w:sz w:val="18"/>
                <w:szCs w:val="18"/>
              </w:rPr>
            </w:pPr>
            <w:r>
              <w:rPr>
                <w:rFonts w:ascii="Arial Narrow" w:hAnsi="Arial Narrow" w:cs="Calibri"/>
                <w:b/>
                <w:bCs/>
                <w:color w:val="FFFFFF"/>
                <w:sz w:val="18"/>
                <w:szCs w:val="18"/>
              </w:rPr>
              <w:t xml:space="preserve">$ </w:t>
            </w:r>
            <w:r w:rsidR="001006FE">
              <w:rPr>
                <w:rFonts w:ascii="Arial Narrow" w:hAnsi="Arial Narrow" w:cs="Calibri"/>
                <w:b/>
                <w:bCs/>
                <w:color w:val="FFFFFF"/>
                <w:sz w:val="18"/>
                <w:szCs w:val="18"/>
              </w:rPr>
              <w:t>67,000,000.00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7100 INVERSIONES PARA EL FOMENTO DE ACTIVIDADES PRODUCTIVAS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711 Créditos otorgados por entidades federativas y municipios al sector social y privado para el fomento de actividades productivas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712 Créditos otorgados por las entidades federativas a municipios para el fomento de actividades productivas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7200 ACCIONES Y PARTICIPACIONES DE CAPITAL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721 Acciones y participaciones de capital en entidades paraestatales no empresariales y no financieras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722 Acciones y participaciones de capital en entidades paraestatales empresariales y no financieras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723 Acciones y participaciones de capital en instituciones paraestatales públicas financieras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724 Acciones y participaciones de capital en el sector privado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725 Acciones y participaciones de capital en organismos internacionales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726 Acciones y participaciones de capital en el sector externo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727 Acciones y participaciones de capital en el sector público con fines de gestión de liquidez</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lastRenderedPageBreak/>
              <w:t>728 Acciones y participaciones de capital en el sector privado con fines de gestión de liquidez</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729 Acciones y participaciones de capital en el sector externo con fines de gestión de liquidez</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7300 COMPRA DE TITULOS Y VALORES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731 Bonos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732 Valores representativos de deuda adquiridos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733 Valores representativos de deuda adquiridos con fines de gestión de liquidez</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734 Obligaciones negociables adquiridas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735 Obligaciones negociables adquiridas con fines de gestión de liquidez</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739 Otros valores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7400 CONCESION DE PRÉSTAMOS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741 Concesión de préstamos a entidades paraestatales no empresariales y no financieras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742 Concesión de préstamos a entidades paraestatales empresariales y no financieras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743 Concesión de préstamos a instituciones paraestatales públicas financieras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744 Concesión de préstamos a entidades federativas y municipios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745 Concesión de préstamos al sector privado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746 Concesión de préstamos al sector externo con fines de política económica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747 Concesión de préstamos al sector público con fines de gestión de liquidez</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748 Concesión de préstamos al sector privado con fines de gestión de liquidez</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749 Concesión de préstamos al sector externo con fines de gestión de liquidez</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7500 INVERSIONES EN FIDEICOMISOS, MANDATOS Y OTROS ANALOGOS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751 Inversiones en fideicomisos del Poder Ejecutivo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752 Inversiones en fideicomisos del Poder Legislativo</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753 Inversiones en fideicomisos del Poder Judicial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754 Inversiones en fideicomisos públicos no empresariales y no financieros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755 Inversiones en fideicomisos públicos empresariales y no financieros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756 Inversiones en fideicomisos públicos financieros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757 Inversiones en fideicomisos de entidades federativas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758 Inversiones en fideicomisos de municipios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759 Otras inversiones en fideicomisos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7600 OTRAS INVERSIONES FINANCIERAS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761 Depósitos a largo plazo en moneda nacional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762 Depósitos a largo plazo en moneda extranjera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7900 PROVISIONES PARA CONTINGENCIAS Y OTRAS EROGACIONES ESPECIALES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67,000,000.00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791 Contingencias por fenómenos naturales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15,000,000.00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792 Contingencias socioeconómicas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20,000,000.00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799 Otras erogaciones especiales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32,000,000.00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006FE" w:rsidRPr="00CD0BF9" w:rsidRDefault="001006FE" w:rsidP="001006FE">
            <w:pPr>
              <w:rPr>
                <w:rFonts w:ascii="Arial Narrow" w:hAnsi="Arial Narrow"/>
                <w:b/>
                <w:bCs/>
                <w:color w:val="FFFFFF" w:themeColor="background1"/>
                <w:sz w:val="18"/>
                <w:szCs w:val="18"/>
              </w:rPr>
            </w:pPr>
            <w:r w:rsidRPr="00CD0BF9">
              <w:rPr>
                <w:rFonts w:ascii="Arial Narrow" w:hAnsi="Arial Narrow"/>
                <w:b/>
                <w:bCs/>
                <w:color w:val="FFFFFF" w:themeColor="background1"/>
                <w:sz w:val="18"/>
                <w:szCs w:val="18"/>
              </w:rPr>
              <w:t>8000 PARTICIPACIONES Y APORTACIONES</w:t>
            </w:r>
          </w:p>
        </w:tc>
        <w:tc>
          <w:tcPr>
            <w:tcW w:w="1141" w:type="pct"/>
            <w:tcBorders>
              <w:top w:val="nil"/>
              <w:left w:val="nil"/>
              <w:bottom w:val="single" w:sz="4" w:space="0" w:color="auto"/>
              <w:right w:val="single" w:sz="4" w:space="0" w:color="auto"/>
            </w:tcBorders>
            <w:shd w:val="clear" w:color="auto" w:fill="D99594" w:themeFill="accent2" w:themeFillTint="99"/>
            <w:vAlign w:val="center"/>
            <w:hideMark/>
          </w:tcPr>
          <w:p w:rsidR="001006FE" w:rsidRDefault="000546DF" w:rsidP="001006FE">
            <w:pPr>
              <w:jc w:val="right"/>
              <w:rPr>
                <w:rFonts w:ascii="Arial Narrow" w:hAnsi="Arial Narrow" w:cs="Calibri"/>
                <w:color w:val="FFFFFF"/>
                <w:sz w:val="18"/>
                <w:szCs w:val="18"/>
              </w:rPr>
            </w:pPr>
            <w:r>
              <w:rPr>
                <w:rFonts w:ascii="Arial Narrow" w:hAnsi="Arial Narrow" w:cs="Calibri"/>
                <w:color w:val="FFFFFF"/>
                <w:sz w:val="18"/>
                <w:szCs w:val="18"/>
              </w:rPr>
              <w:t xml:space="preserve">$ </w:t>
            </w:r>
            <w:r w:rsidR="001006FE">
              <w:rPr>
                <w:rFonts w:ascii="Arial Narrow" w:hAnsi="Arial Narrow" w:cs="Calibri"/>
                <w:color w:val="FFFFFF"/>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8100 PARTICIPACIONES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lastRenderedPageBreak/>
              <w:t>811 Fondo general de participaciones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812 Fondo de fomento municipal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813 Participaciones de las entidades federativas a los municipios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814 Otros conceptos participables de la Federación a entidades federativas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815 Otros conceptos participables de la Federación a municipios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816 Convenios de colaboración administrativa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8300 APORTACIONES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831 Aportaciones de la Federación a las entidades federativas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832 Aportaciones de la Federación a municipios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833 Aportaciones de las entidades federativas a los municipios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834 Aportaciones previstas en leyes y decretos al sistema de protección social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835 Aportaciones previstas en leyes y decretos compensatorias a entidades federativas y municipios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8500 CONVENIOS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851 Convenios de reasignación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852 Convenios de descentralización</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853 Otros convenios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006FE" w:rsidRPr="00CD0BF9" w:rsidRDefault="001006FE" w:rsidP="001006FE">
            <w:pPr>
              <w:rPr>
                <w:rFonts w:ascii="Arial Narrow" w:hAnsi="Arial Narrow"/>
                <w:b/>
                <w:bCs/>
                <w:color w:val="FFFFFF" w:themeColor="background1"/>
                <w:sz w:val="18"/>
                <w:szCs w:val="18"/>
              </w:rPr>
            </w:pPr>
            <w:r w:rsidRPr="00CD0BF9">
              <w:rPr>
                <w:rFonts w:ascii="Arial Narrow" w:hAnsi="Arial Narrow"/>
                <w:b/>
                <w:bCs/>
                <w:color w:val="FFFFFF" w:themeColor="background1"/>
                <w:sz w:val="18"/>
                <w:szCs w:val="18"/>
              </w:rPr>
              <w:t>9000 DEUDA PÚBLICA</w:t>
            </w:r>
          </w:p>
        </w:tc>
        <w:tc>
          <w:tcPr>
            <w:tcW w:w="1141" w:type="pct"/>
            <w:tcBorders>
              <w:top w:val="nil"/>
              <w:left w:val="nil"/>
              <w:bottom w:val="single" w:sz="4" w:space="0" w:color="auto"/>
              <w:right w:val="single" w:sz="4" w:space="0" w:color="auto"/>
            </w:tcBorders>
            <w:shd w:val="clear" w:color="auto" w:fill="D99594" w:themeFill="accent2" w:themeFillTint="99"/>
            <w:vAlign w:val="center"/>
            <w:hideMark/>
          </w:tcPr>
          <w:p w:rsidR="001006FE" w:rsidRDefault="000546DF" w:rsidP="001006FE">
            <w:pPr>
              <w:jc w:val="right"/>
              <w:rPr>
                <w:rFonts w:ascii="Arial Narrow" w:hAnsi="Arial Narrow" w:cs="Calibri"/>
                <w:b/>
                <w:bCs/>
                <w:color w:val="FFFFFF"/>
                <w:sz w:val="18"/>
                <w:szCs w:val="18"/>
              </w:rPr>
            </w:pPr>
            <w:r>
              <w:rPr>
                <w:rFonts w:ascii="Arial Narrow" w:hAnsi="Arial Narrow" w:cs="Calibri"/>
                <w:b/>
                <w:bCs/>
                <w:color w:val="FFFFFF"/>
                <w:sz w:val="18"/>
                <w:szCs w:val="18"/>
              </w:rPr>
              <w:t xml:space="preserve">$ </w:t>
            </w:r>
            <w:r w:rsidR="001006FE">
              <w:rPr>
                <w:rFonts w:ascii="Arial Narrow" w:hAnsi="Arial Narrow" w:cs="Calibri"/>
                <w:b/>
                <w:bCs/>
                <w:color w:val="FFFFFF"/>
                <w:sz w:val="18"/>
                <w:szCs w:val="18"/>
              </w:rPr>
              <w:t>57,480,837.00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9100 AMORTIZACION DE LA DEUDA PÚBLICA</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48,905,175.00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Pr>
                <w:rFonts w:ascii="Arial Narrow" w:hAnsi="Arial Narrow"/>
                <w:color w:val="000000"/>
                <w:sz w:val="18"/>
                <w:szCs w:val="18"/>
              </w:rPr>
              <w:t>911</w:t>
            </w:r>
            <w:r w:rsidRPr="00CD0BF9">
              <w:rPr>
                <w:rFonts w:ascii="Arial Narrow" w:hAnsi="Arial Narrow"/>
                <w:color w:val="000000"/>
                <w:sz w:val="18"/>
                <w:szCs w:val="18"/>
              </w:rPr>
              <w:t xml:space="preserve"> Amortización de la deuda interna con instituciones de crédito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48,905,175.00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912 Amortización de la deuda interna por emisión de títulos y valores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913 Amortización de arrendamientos financieros nacionales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914 Amortización de la deuda externa con instituciones de crédito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915 Amortización de deuda externa con organismos financieros internacionales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916 Amortización de la deuda bilateral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917 Amortización de la deuda externa por emisión de títulos y valores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918 Amortización de arrendamientos financieros internacionales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9200 INTERESES DE LA DEUDA PÚBLICA</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2,629,946.00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921 Intereses de la deuda interna con instituciones de crédito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2,629,946.00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922 Intereses derivados de la colocación de títulos y valores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923 Intereses por arrendamientos financieros nacionales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924 Intereses de la deuda externa con instituciones de crédito</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925 Intereses de la deuda con organismos financieros Internacionales</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000000" w:fill="FFFFFF"/>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926 Intereses de la deuda bilateral</w:t>
            </w:r>
          </w:p>
        </w:tc>
        <w:tc>
          <w:tcPr>
            <w:tcW w:w="1141" w:type="pct"/>
            <w:tcBorders>
              <w:top w:val="nil"/>
              <w:left w:val="nil"/>
              <w:bottom w:val="single" w:sz="4" w:space="0" w:color="auto"/>
              <w:right w:val="single" w:sz="4" w:space="0" w:color="auto"/>
            </w:tcBorders>
            <w:shd w:val="clear" w:color="000000" w:fill="FFFFFF"/>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927 Intereses derivados de la colocación de títulos y valores en el exterior</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928 Intereses por arrendamientos financieros internacionales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9300 COMISIONES DE LA DEUDA PÚBLICA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252.00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931 Comisiones de la deuda pública interna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252.00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932 Comisiones de la deuda pública externa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9400 GASTOS DE LA DEUDA PÚBLICA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945,464.00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lastRenderedPageBreak/>
              <w:t>941 Gastos de la deuda pública interna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945,464.00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942 Gastos de la deuda pública externa</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9500 COSTO POR COBERTURAS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951 Costos por coberturas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9600 APOYOS FINANCIEROS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961 Apoyos a intermediarios financieros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962 Apoyos a ahorradores y deudores del Sistema Financiero Nacional</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504A69">
            <w:pPr>
              <w:ind w:firstLineChars="100" w:firstLine="181"/>
              <w:rPr>
                <w:rFonts w:ascii="Arial Narrow" w:hAnsi="Arial Narrow"/>
                <w:b/>
                <w:bCs/>
                <w:color w:val="000000"/>
                <w:sz w:val="18"/>
                <w:szCs w:val="18"/>
              </w:rPr>
            </w:pPr>
            <w:r w:rsidRPr="00CD0BF9">
              <w:rPr>
                <w:rFonts w:ascii="Arial Narrow" w:hAnsi="Arial Narrow"/>
                <w:b/>
                <w:bCs/>
                <w:color w:val="000000"/>
                <w:sz w:val="18"/>
                <w:szCs w:val="18"/>
              </w:rPr>
              <w:t>9900 ADEUDOS DE EJERCICIOS FISCALES ANTERIORES (ADEFAS)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b/>
                <w:bCs/>
                <w:color w:val="000000"/>
                <w:sz w:val="18"/>
                <w:szCs w:val="18"/>
              </w:rPr>
            </w:pPr>
            <w:r>
              <w:rPr>
                <w:rFonts w:ascii="Arial Narrow" w:hAnsi="Arial Narrow" w:cs="Calibri"/>
                <w:b/>
                <w:bCs/>
                <w:color w:val="000000"/>
                <w:sz w:val="18"/>
                <w:szCs w:val="18"/>
              </w:rPr>
              <w:t>5,000,000.00</w:t>
            </w:r>
          </w:p>
        </w:tc>
      </w:tr>
      <w:tr w:rsidR="001006FE" w:rsidRPr="00691C60" w:rsidTr="00D43DE0">
        <w:trPr>
          <w:trHeight w:val="312"/>
        </w:trPr>
        <w:tc>
          <w:tcPr>
            <w:tcW w:w="3859" w:type="pct"/>
            <w:tcBorders>
              <w:top w:val="nil"/>
              <w:left w:val="single" w:sz="4" w:space="0" w:color="auto"/>
              <w:bottom w:val="single" w:sz="4" w:space="0" w:color="auto"/>
              <w:right w:val="single" w:sz="4" w:space="0" w:color="auto"/>
            </w:tcBorders>
            <w:shd w:val="clear" w:color="auto" w:fill="auto"/>
            <w:vAlign w:val="center"/>
            <w:hideMark/>
          </w:tcPr>
          <w:p w:rsidR="001006FE" w:rsidRPr="00CD0BF9" w:rsidRDefault="001006FE" w:rsidP="001006FE">
            <w:pPr>
              <w:ind w:firstLineChars="300" w:firstLine="540"/>
              <w:rPr>
                <w:rFonts w:ascii="Arial Narrow" w:hAnsi="Arial Narrow"/>
                <w:color w:val="000000"/>
                <w:sz w:val="18"/>
                <w:szCs w:val="18"/>
              </w:rPr>
            </w:pPr>
            <w:r w:rsidRPr="00CD0BF9">
              <w:rPr>
                <w:rFonts w:ascii="Arial Narrow" w:hAnsi="Arial Narrow"/>
                <w:color w:val="000000"/>
                <w:sz w:val="18"/>
                <w:szCs w:val="18"/>
              </w:rPr>
              <w:t>991 ADEFAS</w:t>
            </w:r>
          </w:p>
        </w:tc>
        <w:tc>
          <w:tcPr>
            <w:tcW w:w="1141" w:type="pct"/>
            <w:tcBorders>
              <w:top w:val="nil"/>
              <w:left w:val="nil"/>
              <w:bottom w:val="single" w:sz="4" w:space="0" w:color="auto"/>
              <w:right w:val="single" w:sz="4" w:space="0" w:color="auto"/>
            </w:tcBorders>
            <w:shd w:val="clear" w:color="auto" w:fill="auto"/>
            <w:vAlign w:val="center"/>
            <w:hideMark/>
          </w:tcPr>
          <w:p w:rsidR="001006FE" w:rsidRDefault="001006FE" w:rsidP="001006FE">
            <w:pPr>
              <w:jc w:val="right"/>
              <w:rPr>
                <w:rFonts w:ascii="Arial Narrow" w:hAnsi="Arial Narrow" w:cs="Calibri"/>
                <w:color w:val="000000"/>
                <w:sz w:val="18"/>
                <w:szCs w:val="18"/>
              </w:rPr>
            </w:pPr>
            <w:r>
              <w:rPr>
                <w:rFonts w:ascii="Arial Narrow" w:hAnsi="Arial Narrow" w:cs="Calibri"/>
                <w:color w:val="000000"/>
                <w:sz w:val="18"/>
                <w:szCs w:val="18"/>
              </w:rPr>
              <w:t>5,000,000.00</w:t>
            </w:r>
          </w:p>
        </w:tc>
      </w:tr>
      <w:tr w:rsidR="001006FE" w:rsidRPr="00691C60" w:rsidTr="00D43DE0">
        <w:trPr>
          <w:trHeight w:val="324"/>
        </w:trPr>
        <w:tc>
          <w:tcPr>
            <w:tcW w:w="3859" w:type="pct"/>
            <w:tcBorders>
              <w:top w:val="single" w:sz="8" w:space="0" w:color="auto"/>
              <w:left w:val="single" w:sz="4" w:space="0" w:color="auto"/>
              <w:bottom w:val="single" w:sz="8" w:space="0" w:color="auto"/>
              <w:right w:val="single" w:sz="4" w:space="0" w:color="auto"/>
            </w:tcBorders>
            <w:shd w:val="clear" w:color="auto" w:fill="C0504D" w:themeFill="accent2"/>
            <w:noWrap/>
            <w:vAlign w:val="center"/>
            <w:hideMark/>
          </w:tcPr>
          <w:p w:rsidR="001006FE" w:rsidRPr="00691C60" w:rsidRDefault="001006FE" w:rsidP="001006FE">
            <w:pPr>
              <w:jc w:val="center"/>
              <w:rPr>
                <w:rFonts w:ascii="Arial" w:hAnsi="Arial" w:cs="Arial"/>
                <w:b/>
                <w:bCs/>
                <w:color w:val="FFFFFF" w:themeColor="background1"/>
                <w:sz w:val="20"/>
                <w:szCs w:val="20"/>
                <w:lang w:eastAsia="es-MX"/>
              </w:rPr>
            </w:pPr>
            <w:r w:rsidRPr="00691C60">
              <w:rPr>
                <w:rFonts w:ascii="Arial" w:hAnsi="Arial" w:cs="Arial"/>
                <w:b/>
                <w:bCs/>
                <w:color w:val="FFFFFF" w:themeColor="background1"/>
                <w:sz w:val="20"/>
                <w:szCs w:val="20"/>
                <w:lang w:eastAsia="es-MX"/>
              </w:rPr>
              <w:t>TOTAL</w:t>
            </w:r>
          </w:p>
        </w:tc>
        <w:tc>
          <w:tcPr>
            <w:tcW w:w="1141" w:type="pct"/>
            <w:tcBorders>
              <w:top w:val="single" w:sz="8" w:space="0" w:color="auto"/>
              <w:left w:val="nil"/>
              <w:bottom w:val="single" w:sz="8" w:space="0" w:color="auto"/>
              <w:right w:val="single" w:sz="4" w:space="0" w:color="auto"/>
            </w:tcBorders>
            <w:shd w:val="clear" w:color="auto" w:fill="C0504D" w:themeFill="accent2"/>
            <w:noWrap/>
            <w:vAlign w:val="center"/>
            <w:hideMark/>
          </w:tcPr>
          <w:p w:rsidR="001006FE" w:rsidRDefault="000546DF" w:rsidP="001006FE">
            <w:pPr>
              <w:jc w:val="right"/>
              <w:rPr>
                <w:rFonts w:ascii="Arial" w:hAnsi="Arial" w:cs="Arial"/>
                <w:b/>
                <w:bCs/>
                <w:color w:val="FFFFFF"/>
                <w:sz w:val="20"/>
                <w:szCs w:val="20"/>
              </w:rPr>
            </w:pPr>
            <w:r>
              <w:rPr>
                <w:rFonts w:ascii="Arial" w:hAnsi="Arial" w:cs="Arial"/>
                <w:b/>
                <w:bCs/>
                <w:color w:val="FFFFFF"/>
                <w:sz w:val="20"/>
                <w:szCs w:val="20"/>
              </w:rPr>
              <w:t>$</w:t>
            </w:r>
            <w:r w:rsidR="001006FE">
              <w:rPr>
                <w:rFonts w:ascii="Arial" w:hAnsi="Arial" w:cs="Arial"/>
                <w:b/>
                <w:bCs/>
                <w:color w:val="FFFFFF"/>
                <w:sz w:val="20"/>
                <w:szCs w:val="20"/>
              </w:rPr>
              <w:t>4,609,106,406.00</w:t>
            </w:r>
          </w:p>
        </w:tc>
      </w:tr>
    </w:tbl>
    <w:p w:rsidR="00F93F5E" w:rsidRDefault="00F93F5E" w:rsidP="00FB06EB">
      <w:pPr>
        <w:pStyle w:val="Default"/>
        <w:tabs>
          <w:tab w:val="left" w:pos="284"/>
        </w:tabs>
        <w:spacing w:line="276" w:lineRule="auto"/>
        <w:jc w:val="both"/>
        <w:rPr>
          <w:b/>
          <w:bCs/>
          <w:i/>
          <w:sz w:val="16"/>
          <w:szCs w:val="16"/>
        </w:rPr>
      </w:pPr>
    </w:p>
    <w:p w:rsidR="00FB06EB" w:rsidRPr="00011B7B" w:rsidRDefault="00FB06EB" w:rsidP="00FB06EB">
      <w:pPr>
        <w:pStyle w:val="Default"/>
        <w:tabs>
          <w:tab w:val="left" w:pos="284"/>
        </w:tabs>
        <w:spacing w:line="276" w:lineRule="auto"/>
        <w:jc w:val="both"/>
        <w:rPr>
          <w:b/>
          <w:bCs/>
          <w:i/>
          <w:sz w:val="16"/>
          <w:szCs w:val="16"/>
        </w:rPr>
      </w:pPr>
      <w:r w:rsidRPr="00691C60">
        <w:rPr>
          <w:b/>
          <w:bCs/>
          <w:i/>
          <w:sz w:val="16"/>
          <w:szCs w:val="16"/>
        </w:rPr>
        <w:t xml:space="preserve">Fuente: </w:t>
      </w:r>
      <w:r w:rsidR="00C87071" w:rsidRPr="00691C60">
        <w:rPr>
          <w:b/>
          <w:bCs/>
          <w:i/>
          <w:sz w:val="16"/>
          <w:szCs w:val="16"/>
        </w:rPr>
        <w:t>Tesorería Municipal</w:t>
      </w:r>
      <w:r w:rsidRPr="00691C60">
        <w:rPr>
          <w:b/>
          <w:bCs/>
          <w:i/>
          <w:sz w:val="16"/>
          <w:szCs w:val="16"/>
        </w:rPr>
        <w:t xml:space="preserve"> con base en el Clasificador por Objeto del Gasto</w:t>
      </w:r>
      <w:r w:rsidR="00E849E9" w:rsidRPr="00691C60">
        <w:rPr>
          <w:b/>
          <w:bCs/>
          <w:i/>
          <w:sz w:val="16"/>
          <w:szCs w:val="16"/>
        </w:rPr>
        <w:t>,</w:t>
      </w:r>
      <w:r w:rsidRPr="00691C60">
        <w:rPr>
          <w:b/>
          <w:bCs/>
          <w:i/>
          <w:sz w:val="16"/>
          <w:szCs w:val="16"/>
        </w:rPr>
        <w:t xml:space="preserve"> publicado en el </w:t>
      </w:r>
      <w:r w:rsidR="003020F2" w:rsidRPr="00691C60">
        <w:rPr>
          <w:b/>
          <w:bCs/>
          <w:i/>
          <w:sz w:val="16"/>
          <w:szCs w:val="16"/>
        </w:rPr>
        <w:t>DOF</w:t>
      </w:r>
      <w:r w:rsidRPr="00691C60">
        <w:rPr>
          <w:b/>
          <w:bCs/>
          <w:i/>
          <w:sz w:val="16"/>
          <w:szCs w:val="16"/>
        </w:rPr>
        <w:t xml:space="preserve"> el 09 de diciembre de 2009, </w:t>
      </w:r>
      <w:r w:rsidR="003020F2" w:rsidRPr="00691C60">
        <w:rPr>
          <w:b/>
          <w:bCs/>
          <w:i/>
          <w:sz w:val="16"/>
          <w:szCs w:val="16"/>
        </w:rPr>
        <w:t>ú</w:t>
      </w:r>
      <w:r w:rsidRPr="00691C60">
        <w:rPr>
          <w:b/>
          <w:bCs/>
          <w:i/>
          <w:sz w:val="16"/>
          <w:szCs w:val="16"/>
        </w:rPr>
        <w:t xml:space="preserve">ltima reforma publicada </w:t>
      </w:r>
      <w:r w:rsidR="003020F2" w:rsidRPr="00691C60">
        <w:rPr>
          <w:b/>
          <w:bCs/>
          <w:i/>
          <w:sz w:val="16"/>
          <w:szCs w:val="16"/>
        </w:rPr>
        <w:t xml:space="preserve">en el </w:t>
      </w:r>
      <w:r w:rsidRPr="00691C60">
        <w:rPr>
          <w:b/>
          <w:bCs/>
          <w:i/>
          <w:sz w:val="16"/>
          <w:szCs w:val="16"/>
        </w:rPr>
        <w:t>DOF</w:t>
      </w:r>
      <w:r w:rsidR="003020F2" w:rsidRPr="00691C60">
        <w:rPr>
          <w:b/>
          <w:bCs/>
          <w:i/>
          <w:sz w:val="16"/>
          <w:szCs w:val="16"/>
        </w:rPr>
        <w:t>el</w:t>
      </w:r>
      <w:r w:rsidRPr="00691C60">
        <w:rPr>
          <w:b/>
          <w:bCs/>
          <w:i/>
          <w:sz w:val="16"/>
          <w:szCs w:val="16"/>
        </w:rPr>
        <w:t>22</w:t>
      </w:r>
      <w:r w:rsidR="003020F2" w:rsidRPr="00691C60">
        <w:rPr>
          <w:b/>
          <w:bCs/>
          <w:i/>
          <w:sz w:val="16"/>
          <w:szCs w:val="16"/>
        </w:rPr>
        <w:t xml:space="preserve"> de diciembre de </w:t>
      </w:r>
      <w:r w:rsidRPr="00691C60">
        <w:rPr>
          <w:b/>
          <w:bCs/>
          <w:i/>
          <w:sz w:val="16"/>
          <w:szCs w:val="16"/>
        </w:rPr>
        <w:t>2014, y en los Criterios 28</w:t>
      </w:r>
      <w:r w:rsidR="00AD51B2" w:rsidRPr="00691C60">
        <w:rPr>
          <w:b/>
          <w:bCs/>
          <w:i/>
          <w:sz w:val="16"/>
          <w:szCs w:val="16"/>
        </w:rPr>
        <w:t>, 58</w:t>
      </w:r>
      <w:r w:rsidR="00631707" w:rsidRPr="00691C60">
        <w:rPr>
          <w:b/>
          <w:bCs/>
          <w:i/>
          <w:sz w:val="16"/>
          <w:szCs w:val="16"/>
        </w:rPr>
        <w:t>,</w:t>
      </w:r>
      <w:r w:rsidRPr="00691C60">
        <w:rPr>
          <w:b/>
          <w:bCs/>
          <w:i/>
          <w:sz w:val="16"/>
          <w:szCs w:val="16"/>
        </w:rPr>
        <w:t xml:space="preserve"> 60</w:t>
      </w:r>
      <w:r w:rsidR="00631707" w:rsidRPr="00691C60">
        <w:rPr>
          <w:b/>
          <w:bCs/>
          <w:i/>
          <w:sz w:val="16"/>
          <w:szCs w:val="16"/>
        </w:rPr>
        <w:t xml:space="preserve"> y 65</w:t>
      </w:r>
      <w:r w:rsidRPr="00691C60">
        <w:rPr>
          <w:b/>
          <w:bCs/>
          <w:i/>
          <w:sz w:val="16"/>
          <w:szCs w:val="16"/>
        </w:rPr>
        <w:t xml:space="preserve"> del </w:t>
      </w:r>
      <w:r w:rsidR="00CE439E">
        <w:rPr>
          <w:b/>
          <w:bCs/>
          <w:i/>
          <w:sz w:val="16"/>
          <w:szCs w:val="16"/>
        </w:rPr>
        <w:t>Índice</w:t>
      </w:r>
      <w:r w:rsidRPr="00691C60">
        <w:rPr>
          <w:b/>
          <w:bCs/>
          <w:i/>
          <w:sz w:val="16"/>
          <w:szCs w:val="16"/>
        </w:rPr>
        <w:t xml:space="preserve"> de Información Presupuestal Municipal (IIPM) 2017</w:t>
      </w:r>
      <w:r w:rsidR="003020F2" w:rsidRPr="00691C60">
        <w:rPr>
          <w:b/>
          <w:bCs/>
          <w:i/>
          <w:sz w:val="16"/>
          <w:szCs w:val="16"/>
        </w:rPr>
        <w:t>.</w:t>
      </w:r>
    </w:p>
    <w:p w:rsidR="00484440" w:rsidRPr="00011B7B" w:rsidRDefault="00484440" w:rsidP="0049707D">
      <w:pPr>
        <w:rPr>
          <w:rFonts w:ascii="Arial" w:hAnsi="Arial" w:cs="Arial"/>
          <w:b/>
          <w:bCs/>
          <w:color w:val="000000"/>
          <w:lang w:eastAsia="es-MX"/>
        </w:rPr>
      </w:pPr>
    </w:p>
    <w:p w:rsidR="0022215D" w:rsidRPr="00691C60" w:rsidRDefault="0022215D" w:rsidP="0011521D">
      <w:pPr>
        <w:rPr>
          <w:rFonts w:ascii="Arial" w:hAnsi="Arial" w:cs="Arial"/>
          <w:b/>
          <w:bCs/>
          <w:color w:val="000000"/>
          <w:lang w:eastAsia="es-MX"/>
        </w:rPr>
      </w:pPr>
      <w:r w:rsidRPr="00F71205">
        <w:rPr>
          <w:rFonts w:ascii="Arial" w:hAnsi="Arial" w:cs="Arial"/>
          <w:b/>
          <w:bCs/>
          <w:color w:val="000000"/>
          <w:lang w:eastAsia="es-MX"/>
        </w:rPr>
        <w:t xml:space="preserve">Cuadro </w:t>
      </w:r>
      <w:r w:rsidR="003473C2" w:rsidRPr="00F71205">
        <w:rPr>
          <w:rFonts w:ascii="Arial" w:hAnsi="Arial" w:cs="Arial"/>
          <w:b/>
          <w:bCs/>
          <w:color w:val="000000"/>
          <w:lang w:eastAsia="es-MX"/>
        </w:rPr>
        <w:t>6</w:t>
      </w:r>
      <w:r w:rsidRPr="00F71205">
        <w:rPr>
          <w:rFonts w:ascii="Arial" w:hAnsi="Arial" w:cs="Arial"/>
          <w:b/>
          <w:bCs/>
          <w:color w:val="000000"/>
          <w:lang w:eastAsia="es-MX"/>
        </w:rPr>
        <w:t>.  Clasificación por Objeto del Gasto</w:t>
      </w:r>
      <w:r w:rsidR="003473C2" w:rsidRPr="00F71205">
        <w:rPr>
          <w:rFonts w:ascii="Arial" w:hAnsi="Arial" w:cs="Arial"/>
          <w:b/>
          <w:bCs/>
          <w:color w:val="000000"/>
          <w:lang w:eastAsia="es-MX"/>
        </w:rPr>
        <w:t xml:space="preserve"> a nivel </w:t>
      </w:r>
      <w:r w:rsidR="00595B28" w:rsidRPr="00F71205">
        <w:rPr>
          <w:rFonts w:ascii="Arial" w:hAnsi="Arial" w:cs="Arial"/>
          <w:b/>
          <w:bCs/>
          <w:color w:val="000000"/>
          <w:lang w:eastAsia="es-MX"/>
        </w:rPr>
        <w:t>C</w:t>
      </w:r>
      <w:r w:rsidR="003473C2" w:rsidRPr="00F71205">
        <w:rPr>
          <w:rFonts w:ascii="Arial" w:hAnsi="Arial" w:cs="Arial"/>
          <w:b/>
          <w:bCs/>
          <w:color w:val="000000"/>
          <w:lang w:eastAsia="es-MX"/>
        </w:rPr>
        <w:t xml:space="preserve">apítulo y por </w:t>
      </w:r>
      <w:r w:rsidR="003020F2" w:rsidRPr="00F71205">
        <w:rPr>
          <w:rFonts w:ascii="Arial" w:hAnsi="Arial" w:cs="Arial"/>
          <w:b/>
          <w:bCs/>
          <w:color w:val="000000"/>
          <w:lang w:eastAsia="es-MX"/>
        </w:rPr>
        <w:t>Unidad E</w:t>
      </w:r>
      <w:r w:rsidR="003473C2" w:rsidRPr="00F71205">
        <w:rPr>
          <w:rFonts w:ascii="Arial" w:hAnsi="Arial" w:cs="Arial"/>
          <w:b/>
          <w:bCs/>
          <w:color w:val="000000"/>
          <w:lang w:eastAsia="es-MX"/>
        </w:rPr>
        <w:t>jecutora</w:t>
      </w:r>
    </w:p>
    <w:p w:rsidR="0010749C" w:rsidRPr="008B5D7B" w:rsidRDefault="0010749C" w:rsidP="0011521D">
      <w:pPr>
        <w:rPr>
          <w:rFonts w:ascii="Arial" w:hAnsi="Arial" w:cs="Arial"/>
          <w:b/>
          <w:bCs/>
          <w:color w:val="000000"/>
          <w:highlight w:val="green"/>
          <w:lang w:eastAsia="es-MX"/>
        </w:rPr>
      </w:pPr>
    </w:p>
    <w:tbl>
      <w:tblPr>
        <w:tblW w:w="5503" w:type="pct"/>
        <w:jc w:val="center"/>
        <w:tblLayout w:type="fixed"/>
        <w:tblCellMar>
          <w:left w:w="70" w:type="dxa"/>
          <w:right w:w="70" w:type="dxa"/>
        </w:tblCellMar>
        <w:tblLook w:val="04A0" w:firstRow="1" w:lastRow="0" w:firstColumn="1" w:lastColumn="0" w:noHBand="0" w:noVBand="1"/>
      </w:tblPr>
      <w:tblGrid>
        <w:gridCol w:w="1139"/>
        <w:gridCol w:w="1294"/>
        <w:gridCol w:w="1140"/>
        <w:gridCol w:w="1133"/>
        <w:gridCol w:w="1227"/>
        <w:gridCol w:w="1131"/>
        <w:gridCol w:w="1131"/>
        <w:gridCol w:w="1131"/>
        <w:gridCol w:w="1131"/>
        <w:gridCol w:w="1295"/>
      </w:tblGrid>
      <w:tr w:rsidR="00967149" w:rsidRPr="00691C60" w:rsidTr="00967149">
        <w:trPr>
          <w:trHeight w:val="588"/>
          <w:tblHeader/>
          <w:jc w:val="center"/>
        </w:trPr>
        <w:tc>
          <w:tcPr>
            <w:tcW w:w="485" w:type="pct"/>
            <w:vMerge w:val="restart"/>
            <w:tcBorders>
              <w:top w:val="single" w:sz="8" w:space="0" w:color="auto"/>
              <w:left w:val="single" w:sz="8" w:space="0" w:color="auto"/>
              <w:bottom w:val="single" w:sz="8" w:space="0" w:color="000000"/>
              <w:right w:val="single" w:sz="8" w:space="0" w:color="auto"/>
            </w:tcBorders>
            <w:shd w:val="clear" w:color="auto" w:fill="C0504D" w:themeFill="accent2"/>
            <w:noWrap/>
            <w:vAlign w:val="center"/>
            <w:hideMark/>
          </w:tcPr>
          <w:p w:rsidR="003B4BEA" w:rsidRPr="002149CB" w:rsidRDefault="003B4BEA"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Dependencia</w:t>
            </w:r>
          </w:p>
        </w:tc>
        <w:tc>
          <w:tcPr>
            <w:tcW w:w="551" w:type="pct"/>
            <w:tcBorders>
              <w:top w:val="single" w:sz="8" w:space="0" w:color="auto"/>
              <w:left w:val="nil"/>
              <w:bottom w:val="single" w:sz="8" w:space="0" w:color="auto"/>
              <w:right w:val="single" w:sz="8" w:space="0" w:color="auto"/>
            </w:tcBorders>
            <w:shd w:val="clear" w:color="auto" w:fill="C0504D" w:themeFill="accent2"/>
            <w:vAlign w:val="center"/>
            <w:hideMark/>
          </w:tcPr>
          <w:p w:rsidR="003B4BEA" w:rsidRPr="002149CB" w:rsidRDefault="003B4BEA"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Servicios Personales</w:t>
            </w:r>
          </w:p>
        </w:tc>
        <w:tc>
          <w:tcPr>
            <w:tcW w:w="485" w:type="pct"/>
            <w:tcBorders>
              <w:top w:val="single" w:sz="8" w:space="0" w:color="auto"/>
              <w:left w:val="nil"/>
              <w:bottom w:val="single" w:sz="8" w:space="0" w:color="auto"/>
              <w:right w:val="single" w:sz="8" w:space="0" w:color="auto"/>
            </w:tcBorders>
            <w:shd w:val="clear" w:color="auto" w:fill="C0504D" w:themeFill="accent2"/>
            <w:vAlign w:val="center"/>
            <w:hideMark/>
          </w:tcPr>
          <w:p w:rsidR="003B4BEA" w:rsidRPr="002149CB" w:rsidRDefault="003B4BEA"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Materiales y Suministros</w:t>
            </w:r>
          </w:p>
        </w:tc>
        <w:tc>
          <w:tcPr>
            <w:tcW w:w="482" w:type="pct"/>
            <w:tcBorders>
              <w:top w:val="single" w:sz="8" w:space="0" w:color="auto"/>
              <w:left w:val="nil"/>
              <w:bottom w:val="single" w:sz="8" w:space="0" w:color="auto"/>
              <w:right w:val="single" w:sz="8" w:space="0" w:color="auto"/>
            </w:tcBorders>
            <w:shd w:val="clear" w:color="auto" w:fill="C0504D" w:themeFill="accent2"/>
            <w:vAlign w:val="center"/>
            <w:hideMark/>
          </w:tcPr>
          <w:p w:rsidR="003B4BEA" w:rsidRPr="002149CB" w:rsidRDefault="003B4BEA"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Servicios Generales</w:t>
            </w:r>
          </w:p>
        </w:tc>
        <w:tc>
          <w:tcPr>
            <w:tcW w:w="522" w:type="pct"/>
            <w:tcBorders>
              <w:top w:val="single" w:sz="8" w:space="0" w:color="auto"/>
              <w:left w:val="nil"/>
              <w:bottom w:val="single" w:sz="8" w:space="0" w:color="auto"/>
              <w:right w:val="single" w:sz="8" w:space="0" w:color="auto"/>
            </w:tcBorders>
            <w:shd w:val="clear" w:color="auto" w:fill="C0504D" w:themeFill="accent2"/>
            <w:vAlign w:val="center"/>
            <w:hideMark/>
          </w:tcPr>
          <w:p w:rsidR="003B4BEA" w:rsidRPr="002149CB" w:rsidRDefault="003B4BEA"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Transferencias, Asignaciones Subsidios y Otras Ayudas</w:t>
            </w:r>
          </w:p>
        </w:tc>
        <w:tc>
          <w:tcPr>
            <w:tcW w:w="481" w:type="pct"/>
            <w:tcBorders>
              <w:top w:val="single" w:sz="8" w:space="0" w:color="auto"/>
              <w:left w:val="nil"/>
              <w:bottom w:val="single" w:sz="8" w:space="0" w:color="auto"/>
              <w:right w:val="single" w:sz="8" w:space="0" w:color="auto"/>
            </w:tcBorders>
            <w:shd w:val="clear" w:color="auto" w:fill="C0504D" w:themeFill="accent2"/>
            <w:vAlign w:val="center"/>
            <w:hideMark/>
          </w:tcPr>
          <w:p w:rsidR="003B4BEA" w:rsidRPr="002149CB" w:rsidRDefault="003B4BEA"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Bienes muebles, inmuebles e intangibles</w:t>
            </w:r>
          </w:p>
        </w:tc>
        <w:tc>
          <w:tcPr>
            <w:tcW w:w="481" w:type="pct"/>
            <w:tcBorders>
              <w:top w:val="single" w:sz="8" w:space="0" w:color="auto"/>
              <w:left w:val="nil"/>
              <w:bottom w:val="single" w:sz="8" w:space="0" w:color="auto"/>
              <w:right w:val="single" w:sz="8" w:space="0" w:color="auto"/>
            </w:tcBorders>
            <w:shd w:val="clear" w:color="auto" w:fill="C0504D" w:themeFill="accent2"/>
            <w:vAlign w:val="center"/>
            <w:hideMark/>
          </w:tcPr>
          <w:p w:rsidR="003B4BEA" w:rsidRPr="002149CB" w:rsidRDefault="003B4BEA"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Inversión Pública</w:t>
            </w:r>
          </w:p>
        </w:tc>
        <w:tc>
          <w:tcPr>
            <w:tcW w:w="481" w:type="pct"/>
            <w:tcBorders>
              <w:top w:val="single" w:sz="8" w:space="0" w:color="auto"/>
              <w:left w:val="nil"/>
              <w:bottom w:val="single" w:sz="8" w:space="0" w:color="auto"/>
              <w:right w:val="single" w:sz="8" w:space="0" w:color="auto"/>
            </w:tcBorders>
            <w:shd w:val="clear" w:color="auto" w:fill="C0504D" w:themeFill="accent2"/>
            <w:vAlign w:val="center"/>
            <w:hideMark/>
          </w:tcPr>
          <w:p w:rsidR="003B4BEA" w:rsidRPr="002149CB" w:rsidRDefault="003B4BEA"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Inversiones financieras y otras provisiones</w:t>
            </w:r>
          </w:p>
        </w:tc>
        <w:tc>
          <w:tcPr>
            <w:tcW w:w="481" w:type="pct"/>
            <w:tcBorders>
              <w:top w:val="single" w:sz="8" w:space="0" w:color="auto"/>
              <w:left w:val="nil"/>
              <w:bottom w:val="single" w:sz="8" w:space="0" w:color="auto"/>
              <w:right w:val="nil"/>
            </w:tcBorders>
            <w:shd w:val="clear" w:color="auto" w:fill="C0504D" w:themeFill="accent2"/>
            <w:vAlign w:val="center"/>
            <w:hideMark/>
          </w:tcPr>
          <w:p w:rsidR="003B4BEA" w:rsidRPr="002149CB" w:rsidRDefault="003B4BEA"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Deuda Pública</w:t>
            </w:r>
          </w:p>
        </w:tc>
        <w:tc>
          <w:tcPr>
            <w:tcW w:w="551" w:type="pct"/>
            <w:vMerge w:val="restart"/>
            <w:tcBorders>
              <w:top w:val="single" w:sz="8" w:space="0" w:color="auto"/>
              <w:left w:val="single" w:sz="8" w:space="0" w:color="auto"/>
              <w:bottom w:val="single" w:sz="8" w:space="0" w:color="000000"/>
              <w:right w:val="single" w:sz="8" w:space="0" w:color="auto"/>
            </w:tcBorders>
            <w:shd w:val="clear" w:color="auto" w:fill="C0504D" w:themeFill="accent2"/>
            <w:noWrap/>
            <w:vAlign w:val="center"/>
            <w:hideMark/>
          </w:tcPr>
          <w:p w:rsidR="003B4BEA" w:rsidRPr="002149CB" w:rsidRDefault="003020F2" w:rsidP="003B4BEA">
            <w:pPr>
              <w:jc w:val="center"/>
              <w:rPr>
                <w:rFonts w:ascii="Arial" w:hAnsi="Arial" w:cs="Arial"/>
                <w:b/>
                <w:bCs/>
                <w:color w:val="FFFFFF"/>
                <w:sz w:val="14"/>
                <w:szCs w:val="14"/>
                <w:lang w:eastAsia="es-MX"/>
              </w:rPr>
            </w:pPr>
            <w:r w:rsidRPr="002149CB">
              <w:rPr>
                <w:rFonts w:ascii="Arial" w:hAnsi="Arial" w:cs="Arial"/>
                <w:b/>
                <w:bCs/>
                <w:color w:val="FFFFFF"/>
                <w:sz w:val="14"/>
                <w:szCs w:val="14"/>
                <w:lang w:eastAsia="es-MX"/>
              </w:rPr>
              <w:t>Presupuesto Aprobado</w:t>
            </w:r>
          </w:p>
        </w:tc>
      </w:tr>
      <w:tr w:rsidR="00967149" w:rsidRPr="00691C60" w:rsidTr="00967149">
        <w:trPr>
          <w:trHeight w:val="309"/>
          <w:tblHeader/>
          <w:jc w:val="center"/>
        </w:trPr>
        <w:tc>
          <w:tcPr>
            <w:tcW w:w="485" w:type="pct"/>
            <w:vMerge/>
            <w:tcBorders>
              <w:top w:val="single" w:sz="8" w:space="0" w:color="auto"/>
              <w:left w:val="single" w:sz="8" w:space="0" w:color="auto"/>
              <w:bottom w:val="single" w:sz="8" w:space="0" w:color="000000"/>
              <w:right w:val="single" w:sz="8" w:space="0" w:color="auto"/>
            </w:tcBorders>
            <w:vAlign w:val="center"/>
            <w:hideMark/>
          </w:tcPr>
          <w:p w:rsidR="003B4BEA" w:rsidRPr="00691C60" w:rsidRDefault="003B4BEA" w:rsidP="003B4BEA">
            <w:pPr>
              <w:rPr>
                <w:rFonts w:ascii="Arial" w:hAnsi="Arial" w:cs="Arial"/>
                <w:b/>
                <w:bCs/>
                <w:color w:val="FFFFFF"/>
                <w:sz w:val="18"/>
                <w:szCs w:val="18"/>
                <w:lang w:eastAsia="es-MX"/>
              </w:rPr>
            </w:pPr>
          </w:p>
        </w:tc>
        <w:tc>
          <w:tcPr>
            <w:tcW w:w="551" w:type="pct"/>
            <w:tcBorders>
              <w:top w:val="nil"/>
              <w:left w:val="nil"/>
              <w:bottom w:val="single" w:sz="8" w:space="0" w:color="auto"/>
              <w:right w:val="single" w:sz="8" w:space="0" w:color="auto"/>
            </w:tcBorders>
            <w:shd w:val="clear" w:color="auto" w:fill="C0504D" w:themeFill="accent2"/>
            <w:noWrap/>
            <w:vAlign w:val="center"/>
            <w:hideMark/>
          </w:tcPr>
          <w:p w:rsidR="003B4BEA" w:rsidRPr="00691C60" w:rsidRDefault="003B4BEA" w:rsidP="003B4BEA">
            <w:pPr>
              <w:jc w:val="center"/>
              <w:rPr>
                <w:rFonts w:ascii="Arial" w:hAnsi="Arial" w:cs="Arial"/>
                <w:b/>
                <w:bCs/>
                <w:color w:val="FFFFFF"/>
                <w:sz w:val="18"/>
                <w:szCs w:val="18"/>
                <w:lang w:eastAsia="es-MX"/>
              </w:rPr>
            </w:pPr>
            <w:r w:rsidRPr="00691C60">
              <w:rPr>
                <w:rFonts w:ascii="Arial" w:hAnsi="Arial" w:cs="Arial"/>
                <w:b/>
                <w:bCs/>
                <w:color w:val="FFFFFF"/>
                <w:sz w:val="18"/>
                <w:szCs w:val="18"/>
                <w:lang w:eastAsia="es-MX"/>
              </w:rPr>
              <w:t>1000</w:t>
            </w:r>
          </w:p>
        </w:tc>
        <w:tc>
          <w:tcPr>
            <w:tcW w:w="485" w:type="pct"/>
            <w:tcBorders>
              <w:top w:val="nil"/>
              <w:left w:val="nil"/>
              <w:bottom w:val="single" w:sz="8" w:space="0" w:color="auto"/>
              <w:right w:val="single" w:sz="8" w:space="0" w:color="auto"/>
            </w:tcBorders>
            <w:shd w:val="clear" w:color="auto" w:fill="C0504D" w:themeFill="accent2"/>
            <w:noWrap/>
            <w:vAlign w:val="center"/>
            <w:hideMark/>
          </w:tcPr>
          <w:p w:rsidR="003B4BEA" w:rsidRPr="00691C60" w:rsidRDefault="003B4BEA" w:rsidP="003B4BEA">
            <w:pPr>
              <w:jc w:val="center"/>
              <w:rPr>
                <w:rFonts w:ascii="Arial" w:hAnsi="Arial" w:cs="Arial"/>
                <w:b/>
                <w:bCs/>
                <w:color w:val="FFFFFF"/>
                <w:sz w:val="18"/>
                <w:szCs w:val="18"/>
                <w:lang w:eastAsia="es-MX"/>
              </w:rPr>
            </w:pPr>
            <w:r w:rsidRPr="00691C60">
              <w:rPr>
                <w:rFonts w:ascii="Arial" w:hAnsi="Arial" w:cs="Arial"/>
                <w:b/>
                <w:bCs/>
                <w:color w:val="FFFFFF"/>
                <w:sz w:val="18"/>
                <w:szCs w:val="18"/>
                <w:lang w:eastAsia="es-MX"/>
              </w:rPr>
              <w:t>2000</w:t>
            </w:r>
          </w:p>
        </w:tc>
        <w:tc>
          <w:tcPr>
            <w:tcW w:w="482" w:type="pct"/>
            <w:tcBorders>
              <w:top w:val="nil"/>
              <w:left w:val="nil"/>
              <w:bottom w:val="single" w:sz="8" w:space="0" w:color="auto"/>
              <w:right w:val="single" w:sz="8" w:space="0" w:color="auto"/>
            </w:tcBorders>
            <w:shd w:val="clear" w:color="auto" w:fill="C0504D" w:themeFill="accent2"/>
            <w:noWrap/>
            <w:vAlign w:val="center"/>
            <w:hideMark/>
          </w:tcPr>
          <w:p w:rsidR="003B4BEA" w:rsidRPr="00691C60" w:rsidRDefault="003B4BEA" w:rsidP="003B4BEA">
            <w:pPr>
              <w:jc w:val="center"/>
              <w:rPr>
                <w:rFonts w:ascii="Arial" w:hAnsi="Arial" w:cs="Arial"/>
                <w:b/>
                <w:bCs/>
                <w:color w:val="FFFFFF"/>
                <w:sz w:val="18"/>
                <w:szCs w:val="18"/>
                <w:lang w:eastAsia="es-MX"/>
              </w:rPr>
            </w:pPr>
            <w:r w:rsidRPr="00691C60">
              <w:rPr>
                <w:rFonts w:ascii="Arial" w:hAnsi="Arial" w:cs="Arial"/>
                <w:b/>
                <w:bCs/>
                <w:color w:val="FFFFFF"/>
                <w:sz w:val="18"/>
                <w:szCs w:val="18"/>
                <w:lang w:eastAsia="es-MX"/>
              </w:rPr>
              <w:t>3000</w:t>
            </w:r>
          </w:p>
        </w:tc>
        <w:tc>
          <w:tcPr>
            <w:tcW w:w="522" w:type="pct"/>
            <w:tcBorders>
              <w:top w:val="nil"/>
              <w:left w:val="nil"/>
              <w:bottom w:val="single" w:sz="8" w:space="0" w:color="auto"/>
              <w:right w:val="single" w:sz="8" w:space="0" w:color="auto"/>
            </w:tcBorders>
            <w:shd w:val="clear" w:color="auto" w:fill="C0504D" w:themeFill="accent2"/>
            <w:noWrap/>
            <w:vAlign w:val="center"/>
            <w:hideMark/>
          </w:tcPr>
          <w:p w:rsidR="003B4BEA" w:rsidRPr="00691C60" w:rsidRDefault="003B4BEA" w:rsidP="003B4BEA">
            <w:pPr>
              <w:jc w:val="center"/>
              <w:rPr>
                <w:rFonts w:ascii="Arial" w:hAnsi="Arial" w:cs="Arial"/>
                <w:b/>
                <w:bCs/>
                <w:color w:val="FFFFFF"/>
                <w:sz w:val="18"/>
                <w:szCs w:val="18"/>
                <w:lang w:eastAsia="es-MX"/>
              </w:rPr>
            </w:pPr>
            <w:r w:rsidRPr="00691C60">
              <w:rPr>
                <w:rFonts w:ascii="Arial" w:hAnsi="Arial" w:cs="Arial"/>
                <w:b/>
                <w:bCs/>
                <w:color w:val="FFFFFF"/>
                <w:sz w:val="18"/>
                <w:szCs w:val="18"/>
                <w:lang w:eastAsia="es-MX"/>
              </w:rPr>
              <w:t>4000</w:t>
            </w:r>
          </w:p>
        </w:tc>
        <w:tc>
          <w:tcPr>
            <w:tcW w:w="481" w:type="pct"/>
            <w:tcBorders>
              <w:top w:val="nil"/>
              <w:left w:val="nil"/>
              <w:bottom w:val="single" w:sz="8" w:space="0" w:color="auto"/>
              <w:right w:val="single" w:sz="8" w:space="0" w:color="auto"/>
            </w:tcBorders>
            <w:shd w:val="clear" w:color="auto" w:fill="C0504D" w:themeFill="accent2"/>
            <w:noWrap/>
            <w:vAlign w:val="center"/>
            <w:hideMark/>
          </w:tcPr>
          <w:p w:rsidR="003B4BEA" w:rsidRPr="00691C60" w:rsidRDefault="003B4BEA" w:rsidP="003B4BEA">
            <w:pPr>
              <w:jc w:val="center"/>
              <w:rPr>
                <w:rFonts w:ascii="Arial" w:hAnsi="Arial" w:cs="Arial"/>
                <w:b/>
                <w:bCs/>
                <w:color w:val="FFFFFF"/>
                <w:sz w:val="18"/>
                <w:szCs w:val="18"/>
                <w:lang w:eastAsia="es-MX"/>
              </w:rPr>
            </w:pPr>
            <w:r w:rsidRPr="00691C60">
              <w:rPr>
                <w:rFonts w:ascii="Arial" w:hAnsi="Arial" w:cs="Arial"/>
                <w:b/>
                <w:bCs/>
                <w:color w:val="FFFFFF"/>
                <w:sz w:val="18"/>
                <w:szCs w:val="18"/>
                <w:lang w:eastAsia="es-MX"/>
              </w:rPr>
              <w:t>5000</w:t>
            </w:r>
          </w:p>
        </w:tc>
        <w:tc>
          <w:tcPr>
            <w:tcW w:w="481" w:type="pct"/>
            <w:tcBorders>
              <w:top w:val="nil"/>
              <w:left w:val="nil"/>
              <w:bottom w:val="single" w:sz="8" w:space="0" w:color="auto"/>
              <w:right w:val="single" w:sz="8" w:space="0" w:color="auto"/>
            </w:tcBorders>
            <w:shd w:val="clear" w:color="auto" w:fill="C0504D" w:themeFill="accent2"/>
            <w:noWrap/>
            <w:vAlign w:val="center"/>
            <w:hideMark/>
          </w:tcPr>
          <w:p w:rsidR="003B4BEA" w:rsidRPr="00691C60" w:rsidRDefault="003B4BEA" w:rsidP="003B4BEA">
            <w:pPr>
              <w:jc w:val="center"/>
              <w:rPr>
                <w:rFonts w:ascii="Arial" w:hAnsi="Arial" w:cs="Arial"/>
                <w:b/>
                <w:bCs/>
                <w:color w:val="FFFFFF"/>
                <w:sz w:val="18"/>
                <w:szCs w:val="18"/>
                <w:lang w:eastAsia="es-MX"/>
              </w:rPr>
            </w:pPr>
            <w:r w:rsidRPr="00691C60">
              <w:rPr>
                <w:rFonts w:ascii="Arial" w:hAnsi="Arial" w:cs="Arial"/>
                <w:b/>
                <w:bCs/>
                <w:color w:val="FFFFFF"/>
                <w:sz w:val="18"/>
                <w:szCs w:val="18"/>
                <w:lang w:eastAsia="es-MX"/>
              </w:rPr>
              <w:t>6000</w:t>
            </w:r>
          </w:p>
        </w:tc>
        <w:tc>
          <w:tcPr>
            <w:tcW w:w="481" w:type="pct"/>
            <w:tcBorders>
              <w:top w:val="nil"/>
              <w:left w:val="nil"/>
              <w:bottom w:val="single" w:sz="8" w:space="0" w:color="auto"/>
              <w:right w:val="single" w:sz="8" w:space="0" w:color="auto"/>
            </w:tcBorders>
            <w:shd w:val="clear" w:color="auto" w:fill="C0504D" w:themeFill="accent2"/>
            <w:noWrap/>
            <w:vAlign w:val="center"/>
            <w:hideMark/>
          </w:tcPr>
          <w:p w:rsidR="003B4BEA" w:rsidRPr="00691C60" w:rsidRDefault="003B4BEA" w:rsidP="003B4BEA">
            <w:pPr>
              <w:jc w:val="center"/>
              <w:rPr>
                <w:rFonts w:ascii="Arial" w:hAnsi="Arial" w:cs="Arial"/>
                <w:b/>
                <w:bCs/>
                <w:color w:val="FFFFFF"/>
                <w:sz w:val="18"/>
                <w:szCs w:val="18"/>
                <w:lang w:eastAsia="es-MX"/>
              </w:rPr>
            </w:pPr>
            <w:r w:rsidRPr="00691C60">
              <w:rPr>
                <w:rFonts w:ascii="Arial" w:hAnsi="Arial" w:cs="Arial"/>
                <w:b/>
                <w:bCs/>
                <w:color w:val="FFFFFF"/>
                <w:sz w:val="18"/>
                <w:szCs w:val="18"/>
                <w:lang w:eastAsia="es-MX"/>
              </w:rPr>
              <w:t>7000</w:t>
            </w:r>
          </w:p>
        </w:tc>
        <w:tc>
          <w:tcPr>
            <w:tcW w:w="481" w:type="pct"/>
            <w:tcBorders>
              <w:top w:val="nil"/>
              <w:left w:val="nil"/>
              <w:bottom w:val="single" w:sz="8" w:space="0" w:color="auto"/>
              <w:right w:val="single" w:sz="8" w:space="0" w:color="auto"/>
            </w:tcBorders>
            <w:shd w:val="clear" w:color="auto" w:fill="C0504D" w:themeFill="accent2"/>
            <w:noWrap/>
            <w:vAlign w:val="center"/>
            <w:hideMark/>
          </w:tcPr>
          <w:p w:rsidR="003B4BEA" w:rsidRPr="00691C60" w:rsidRDefault="003B4BEA" w:rsidP="003B4BEA">
            <w:pPr>
              <w:jc w:val="center"/>
              <w:rPr>
                <w:rFonts w:ascii="Arial" w:hAnsi="Arial" w:cs="Arial"/>
                <w:b/>
                <w:bCs/>
                <w:color w:val="FFFFFF"/>
                <w:sz w:val="18"/>
                <w:szCs w:val="18"/>
                <w:lang w:eastAsia="es-MX"/>
              </w:rPr>
            </w:pPr>
            <w:r w:rsidRPr="00691C60">
              <w:rPr>
                <w:rFonts w:ascii="Arial" w:hAnsi="Arial" w:cs="Arial"/>
                <w:b/>
                <w:bCs/>
                <w:color w:val="FFFFFF"/>
                <w:sz w:val="18"/>
                <w:szCs w:val="18"/>
                <w:lang w:eastAsia="es-MX"/>
              </w:rPr>
              <w:t>9000</w:t>
            </w:r>
          </w:p>
        </w:tc>
        <w:tc>
          <w:tcPr>
            <w:tcW w:w="551" w:type="pct"/>
            <w:vMerge/>
            <w:tcBorders>
              <w:top w:val="single" w:sz="8" w:space="0" w:color="auto"/>
              <w:left w:val="single" w:sz="8" w:space="0" w:color="auto"/>
              <w:bottom w:val="single" w:sz="8" w:space="0" w:color="000000"/>
              <w:right w:val="single" w:sz="8" w:space="0" w:color="auto"/>
            </w:tcBorders>
            <w:shd w:val="clear" w:color="auto" w:fill="C0504D" w:themeFill="accent2"/>
            <w:vAlign w:val="center"/>
            <w:hideMark/>
          </w:tcPr>
          <w:p w:rsidR="003B4BEA" w:rsidRPr="00691C60" w:rsidRDefault="003B4BEA" w:rsidP="003B4BEA">
            <w:pPr>
              <w:rPr>
                <w:rFonts w:ascii="Arial" w:hAnsi="Arial" w:cs="Arial"/>
                <w:b/>
                <w:bCs/>
                <w:color w:val="FFFFFF"/>
                <w:sz w:val="18"/>
                <w:szCs w:val="18"/>
                <w:lang w:eastAsia="es-MX"/>
              </w:rPr>
            </w:pP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 xml:space="preserve">201 Coordinación de Regidores </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69,668,349.00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337,482.00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5,181,949.00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300,000.00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75,487,780.00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 xml:space="preserve">202 Presidencia Municipal </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35,979,815.00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726,094.00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5,216,653.00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41,922,562.00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203 Sindicatura Municipal</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38,227,790.00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1,551,653.00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6,312,234.00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260,000.00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46,351,677.00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204 Secretaria del Ayuntamiento</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44,896,855.00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252,000.00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6,568,633.00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900,000.00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52,617,488.00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205 Tesorería Municipal</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117,996,858.00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7,007,778.00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73,741,212.00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189,128,747.00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210,300.00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67,000,000.00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57,480,837.00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512,565,732.00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206 Contraloría Municipal</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37,317,411.00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198,531.00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7,131,365.00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2,151,109.00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46,798,416.00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207 Secretaría de Gobernación</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104,101,145.00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3,353,855.00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8,816,322.00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52,696,416.00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168,967,738.00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 xml:space="preserve">208 Secretaría de </w:t>
            </w:r>
            <w:r w:rsidR="00DF2AE1">
              <w:rPr>
                <w:rFonts w:ascii="Arial" w:hAnsi="Arial" w:cs="Arial"/>
                <w:color w:val="000000"/>
                <w:sz w:val="14"/>
                <w:szCs w:val="14"/>
                <w:lang w:eastAsia="es-MX"/>
              </w:rPr>
              <w:t>Bienestar</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34,386,396.00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8,721,500.00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19,258,750.00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159,517,519.00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1,080,000.00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222,964,165.00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209 Secretaría de Infraestructura y Servicios Públicos</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170,138,561.00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21,954,164.00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469,995,024.00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8,772,168.00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205,268,591.00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876,128,508.00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 xml:space="preserve">210 Secretaría de Desarrollo Urbano y Sustentabilidad </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87,773,475.00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4,206,612.00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17,212,491.00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4,820,924.00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1,392,430.00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115,405,932.00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211 Secretaria de Desarrollo Económico</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22,682,276.00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33,600.00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6,576,606.00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5,300,000.00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255,000.00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34,847,482.00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212 Secretaría de Administración</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451,418,380.00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83,573,672.00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159,699,839.00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500,000.00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4,104,650.00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699,296,541.00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 xml:space="preserve">213 Secretaría de Seguridad </w:t>
            </w:r>
            <w:r w:rsidR="00DF2AE1">
              <w:rPr>
                <w:rFonts w:ascii="Arial" w:hAnsi="Arial" w:cs="Arial"/>
                <w:color w:val="000000"/>
                <w:sz w:val="14"/>
                <w:szCs w:val="14"/>
                <w:lang w:eastAsia="es-MX"/>
              </w:rPr>
              <w:t>Ciudadana</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640,901,243.00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67,793,421.00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85,499,308.00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18,825,620.00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72,845,860.00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885,865,452.00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 xml:space="preserve">214 Coordinación General de </w:t>
            </w:r>
            <w:r w:rsidRPr="00CB31ED">
              <w:rPr>
                <w:rFonts w:ascii="Arial" w:hAnsi="Arial" w:cs="Arial"/>
                <w:color w:val="000000"/>
                <w:sz w:val="14"/>
                <w:szCs w:val="14"/>
                <w:lang w:eastAsia="es-MX"/>
              </w:rPr>
              <w:lastRenderedPageBreak/>
              <w:t>Transparencia</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lastRenderedPageBreak/>
              <w:t>6,201,457.00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54,390.00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2,663,708.00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8,919,555.00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lastRenderedPageBreak/>
              <w:t>216 Sistema Municipal DIF</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117,979,062.00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117,979,062.00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217 Organismo Operador del Servicio de Limpia</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374,939,504.00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374,939,504.00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218 Instituto Municipal de Arte y Cultura de Puebla</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29,733,729.00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29,733,729.00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219 Instituto Municipal de Planeación</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23,393,214.00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23,393,214.00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220 Instituto Municipal del Deporte</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21,859,794.00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21,859,794.00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221 Instituto Municipal de la Juventud</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9,321,551.00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9,321,551.00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222 Industrial de Abastos Puebla</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8,765,160.00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8,765,160.00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223 Secretaría de Turismo</w:t>
            </w:r>
          </w:p>
        </w:tc>
        <w:tc>
          <w:tcPr>
            <w:tcW w:w="551" w:type="pct"/>
            <w:tcBorders>
              <w:top w:val="nil"/>
              <w:left w:val="nil"/>
              <w:bottom w:val="single" w:sz="4" w:space="0" w:color="auto"/>
              <w:right w:val="single" w:sz="4" w:space="0" w:color="auto"/>
            </w:tcBorders>
            <w:shd w:val="clear" w:color="auto" w:fill="auto"/>
            <w:noWrap/>
            <w:vAlign w:val="center"/>
            <w:hideMark/>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13,434,815.00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205,584.00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5,540,171.00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120,000.00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19,300,570.00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224 Coordinación General de Comunicación Social</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16,838,274.00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475,823.00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78,633,280.00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566,617.00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96,513,994.00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225 Secretaría de Movilidad</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15,508,413.00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17,464,060.00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11,887,184.00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4,188,136.00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2,500,000.00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51,547,793.00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tcPr>
          <w:p w:rsidR="00430530" w:rsidRPr="00CB31ED" w:rsidRDefault="00430530" w:rsidP="00430530">
            <w:pPr>
              <w:rPr>
                <w:rFonts w:ascii="Arial" w:hAnsi="Arial" w:cs="Arial"/>
                <w:color w:val="000000"/>
                <w:sz w:val="14"/>
                <w:szCs w:val="14"/>
                <w:lang w:eastAsia="es-MX"/>
              </w:rPr>
            </w:pPr>
            <w:r w:rsidRPr="00CB31ED">
              <w:rPr>
                <w:rFonts w:ascii="Arial" w:hAnsi="Arial" w:cs="Arial"/>
                <w:color w:val="000000"/>
                <w:sz w:val="14"/>
                <w:szCs w:val="14"/>
                <w:lang w:eastAsia="es-MX"/>
              </w:rPr>
              <w:t>22</w:t>
            </w:r>
            <w:r>
              <w:rPr>
                <w:rFonts w:ascii="Arial" w:hAnsi="Arial" w:cs="Arial"/>
                <w:color w:val="000000"/>
                <w:sz w:val="14"/>
                <w:szCs w:val="14"/>
                <w:lang w:eastAsia="es-MX"/>
              </w:rPr>
              <w:t>6</w:t>
            </w:r>
            <w:r w:rsidRPr="00CB31ED">
              <w:rPr>
                <w:rFonts w:ascii="Arial" w:hAnsi="Arial" w:cs="Arial"/>
                <w:color w:val="000000"/>
                <w:sz w:val="14"/>
                <w:szCs w:val="14"/>
                <w:lang w:eastAsia="es-MX"/>
              </w:rPr>
              <w:t xml:space="preserve"> Secretaría </w:t>
            </w:r>
            <w:r>
              <w:rPr>
                <w:rFonts w:ascii="Arial" w:hAnsi="Arial" w:cs="Arial"/>
                <w:color w:val="000000"/>
                <w:sz w:val="14"/>
                <w:szCs w:val="14"/>
                <w:lang w:eastAsia="es-MX"/>
              </w:rPr>
              <w:t>para la Igualdad Sustantiva de Género</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12,110,337.00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159,000.00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7,801,843.00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110,000.00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20,181,180.00</w:t>
            </w:r>
          </w:p>
        </w:tc>
      </w:tr>
      <w:tr w:rsidR="00967149" w:rsidRPr="002149CB" w:rsidTr="00967149">
        <w:trPr>
          <w:trHeight w:val="298"/>
          <w:jc w:val="center"/>
        </w:trPr>
        <w:tc>
          <w:tcPr>
            <w:tcW w:w="485" w:type="pct"/>
            <w:tcBorders>
              <w:top w:val="nil"/>
              <w:left w:val="single" w:sz="4" w:space="0" w:color="auto"/>
              <w:bottom w:val="single" w:sz="4" w:space="0" w:color="auto"/>
              <w:right w:val="single" w:sz="4" w:space="0" w:color="auto"/>
            </w:tcBorders>
            <w:shd w:val="clear" w:color="auto" w:fill="auto"/>
            <w:noWrap/>
            <w:vAlign w:val="center"/>
          </w:tcPr>
          <w:p w:rsidR="00430530" w:rsidRPr="00CB31ED" w:rsidRDefault="00430530" w:rsidP="00430530">
            <w:pPr>
              <w:rPr>
                <w:rFonts w:ascii="Arial" w:hAnsi="Arial" w:cs="Arial"/>
                <w:color w:val="000000"/>
                <w:sz w:val="14"/>
                <w:szCs w:val="14"/>
                <w:lang w:eastAsia="es-MX"/>
              </w:rPr>
            </w:pPr>
            <w:r w:rsidRPr="003B2163">
              <w:rPr>
                <w:rFonts w:ascii="Arial" w:hAnsi="Arial" w:cs="Arial"/>
                <w:color w:val="000000"/>
                <w:sz w:val="14"/>
                <w:szCs w:val="14"/>
                <w:lang w:eastAsia="es-MX"/>
              </w:rPr>
              <w:t>227 Secretaría de Protección Civil y Gestión Integral de Riesgos</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30,787,236.00</w:t>
            </w:r>
          </w:p>
        </w:tc>
        <w:tc>
          <w:tcPr>
            <w:tcW w:w="485"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5,297,160.00</w:t>
            </w:r>
          </w:p>
        </w:tc>
        <w:tc>
          <w:tcPr>
            <w:tcW w:w="48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7,042,431.00</w:t>
            </w:r>
          </w:p>
        </w:tc>
        <w:tc>
          <w:tcPr>
            <w:tcW w:w="522"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4,305,000.00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48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0.00</w:t>
            </w:r>
          </w:p>
        </w:tc>
        <w:tc>
          <w:tcPr>
            <w:tcW w:w="551" w:type="pct"/>
            <w:tcBorders>
              <w:top w:val="nil"/>
              <w:left w:val="nil"/>
              <w:bottom w:val="single" w:sz="4" w:space="0" w:color="auto"/>
              <w:right w:val="single" w:sz="4" w:space="0" w:color="auto"/>
            </w:tcBorders>
            <w:shd w:val="clear" w:color="auto" w:fill="auto"/>
            <w:noWrap/>
            <w:vAlign w:val="center"/>
          </w:tcPr>
          <w:p w:rsidR="00430530" w:rsidRDefault="00430530" w:rsidP="00430530">
            <w:pPr>
              <w:jc w:val="right"/>
              <w:rPr>
                <w:rFonts w:ascii="Calibri" w:hAnsi="Calibri" w:cs="Calibri"/>
                <w:color w:val="000000"/>
                <w:sz w:val="12"/>
                <w:szCs w:val="12"/>
              </w:rPr>
            </w:pPr>
            <w:r>
              <w:rPr>
                <w:rFonts w:ascii="Calibri" w:hAnsi="Calibri" w:cs="Calibri"/>
                <w:color w:val="000000"/>
                <w:sz w:val="12"/>
                <w:szCs w:val="12"/>
              </w:rPr>
              <w:t>47,431,827.00</w:t>
            </w:r>
          </w:p>
        </w:tc>
      </w:tr>
      <w:tr w:rsidR="00967149" w:rsidRPr="00F30188" w:rsidTr="00967149">
        <w:trPr>
          <w:trHeight w:val="294"/>
          <w:jc w:val="center"/>
        </w:trPr>
        <w:tc>
          <w:tcPr>
            <w:tcW w:w="485" w:type="pct"/>
            <w:tcBorders>
              <w:top w:val="nil"/>
              <w:left w:val="single" w:sz="4" w:space="0" w:color="auto"/>
              <w:bottom w:val="single" w:sz="4" w:space="0" w:color="auto"/>
              <w:right w:val="single" w:sz="4" w:space="0" w:color="auto"/>
            </w:tcBorders>
            <w:shd w:val="clear" w:color="auto" w:fill="C0504D" w:themeFill="accent2"/>
            <w:noWrap/>
            <w:vAlign w:val="center"/>
            <w:hideMark/>
          </w:tcPr>
          <w:p w:rsidR="00430530" w:rsidRPr="00F30188" w:rsidRDefault="00430530" w:rsidP="00430530">
            <w:pPr>
              <w:jc w:val="center"/>
              <w:rPr>
                <w:rFonts w:ascii="Arial" w:hAnsi="Arial" w:cs="Arial"/>
                <w:b/>
                <w:bCs/>
                <w:color w:val="FFFFFF" w:themeColor="background1"/>
                <w:sz w:val="18"/>
                <w:szCs w:val="16"/>
                <w:lang w:eastAsia="es-MX"/>
              </w:rPr>
            </w:pPr>
            <w:r w:rsidRPr="00F30188">
              <w:rPr>
                <w:rFonts w:ascii="Arial" w:hAnsi="Arial" w:cs="Arial"/>
                <w:b/>
                <w:bCs/>
                <w:color w:val="FFFFFF" w:themeColor="background1"/>
                <w:sz w:val="18"/>
                <w:szCs w:val="16"/>
                <w:lang w:eastAsia="es-MX"/>
              </w:rPr>
              <w:t>Total</w:t>
            </w:r>
          </w:p>
        </w:tc>
        <w:tc>
          <w:tcPr>
            <w:tcW w:w="551" w:type="pct"/>
            <w:tcBorders>
              <w:top w:val="nil"/>
              <w:left w:val="nil"/>
              <w:bottom w:val="single" w:sz="4" w:space="0" w:color="auto"/>
              <w:right w:val="single" w:sz="4" w:space="0" w:color="auto"/>
            </w:tcBorders>
            <w:shd w:val="clear" w:color="auto" w:fill="C0504D" w:themeFill="accent2"/>
            <w:noWrap/>
            <w:vAlign w:val="center"/>
            <w:hideMark/>
          </w:tcPr>
          <w:p w:rsidR="00430530" w:rsidRDefault="00967149" w:rsidP="009C5599">
            <w:pPr>
              <w:jc w:val="right"/>
              <w:rPr>
                <w:rFonts w:ascii="Calibri" w:hAnsi="Calibri" w:cs="Calibri"/>
                <w:b/>
                <w:bCs/>
                <w:color w:val="FFFFFF"/>
                <w:sz w:val="14"/>
                <w:szCs w:val="14"/>
              </w:rPr>
            </w:pPr>
            <w:r>
              <w:rPr>
                <w:rFonts w:ascii="Calibri" w:hAnsi="Calibri" w:cs="Calibri"/>
                <w:b/>
                <w:bCs/>
                <w:color w:val="FFFFFF"/>
                <w:sz w:val="14"/>
                <w:szCs w:val="14"/>
              </w:rPr>
              <w:t>$</w:t>
            </w:r>
            <w:r w:rsidR="00430530">
              <w:rPr>
                <w:rFonts w:ascii="Calibri" w:hAnsi="Calibri" w:cs="Calibri"/>
                <w:b/>
                <w:bCs/>
                <w:color w:val="FFFFFF"/>
                <w:sz w:val="14"/>
                <w:szCs w:val="14"/>
              </w:rPr>
              <w:t>1,950,369,086.00</w:t>
            </w:r>
          </w:p>
        </w:tc>
        <w:tc>
          <w:tcPr>
            <w:tcW w:w="485" w:type="pct"/>
            <w:tcBorders>
              <w:top w:val="nil"/>
              <w:left w:val="nil"/>
              <w:bottom w:val="single" w:sz="4" w:space="0" w:color="auto"/>
              <w:right w:val="single" w:sz="4" w:space="0" w:color="auto"/>
            </w:tcBorders>
            <w:shd w:val="clear" w:color="auto" w:fill="C0504D" w:themeFill="accent2"/>
            <w:noWrap/>
            <w:vAlign w:val="center"/>
          </w:tcPr>
          <w:p w:rsidR="00430530" w:rsidRDefault="00967149" w:rsidP="009C5599">
            <w:pPr>
              <w:jc w:val="right"/>
              <w:rPr>
                <w:rFonts w:ascii="Calibri" w:hAnsi="Calibri" w:cs="Calibri"/>
                <w:b/>
                <w:bCs/>
                <w:color w:val="FFFFFF"/>
                <w:sz w:val="14"/>
                <w:szCs w:val="14"/>
              </w:rPr>
            </w:pPr>
            <w:r>
              <w:rPr>
                <w:rFonts w:ascii="Calibri" w:hAnsi="Calibri" w:cs="Calibri"/>
                <w:b/>
                <w:bCs/>
                <w:color w:val="FFFFFF"/>
                <w:sz w:val="14"/>
                <w:szCs w:val="14"/>
              </w:rPr>
              <w:t xml:space="preserve">$ </w:t>
            </w:r>
            <w:r w:rsidR="00430530">
              <w:rPr>
                <w:rFonts w:ascii="Calibri" w:hAnsi="Calibri" w:cs="Calibri"/>
                <w:b/>
                <w:bCs/>
                <w:color w:val="FFFFFF"/>
                <w:sz w:val="14"/>
                <w:szCs w:val="14"/>
              </w:rPr>
              <w:t>223,366,379.00</w:t>
            </w:r>
          </w:p>
        </w:tc>
        <w:tc>
          <w:tcPr>
            <w:tcW w:w="482" w:type="pct"/>
            <w:tcBorders>
              <w:top w:val="nil"/>
              <w:left w:val="nil"/>
              <w:bottom w:val="single" w:sz="4" w:space="0" w:color="auto"/>
              <w:right w:val="single" w:sz="4" w:space="0" w:color="auto"/>
            </w:tcBorders>
            <w:shd w:val="clear" w:color="auto" w:fill="C0504D" w:themeFill="accent2"/>
            <w:noWrap/>
            <w:vAlign w:val="center"/>
          </w:tcPr>
          <w:p w:rsidR="00430530" w:rsidRDefault="00967149" w:rsidP="009C5599">
            <w:pPr>
              <w:jc w:val="right"/>
              <w:rPr>
                <w:rFonts w:ascii="Calibri" w:hAnsi="Calibri" w:cs="Calibri"/>
                <w:b/>
                <w:bCs/>
                <w:color w:val="FFFFFF"/>
                <w:sz w:val="14"/>
                <w:szCs w:val="14"/>
              </w:rPr>
            </w:pPr>
            <w:r>
              <w:rPr>
                <w:rFonts w:ascii="Calibri" w:hAnsi="Calibri" w:cs="Calibri"/>
                <w:b/>
                <w:bCs/>
                <w:color w:val="FFFFFF"/>
                <w:sz w:val="14"/>
                <w:szCs w:val="14"/>
              </w:rPr>
              <w:t>$</w:t>
            </w:r>
            <w:r w:rsidR="00430530">
              <w:rPr>
                <w:rFonts w:ascii="Calibri" w:hAnsi="Calibri" w:cs="Calibri"/>
                <w:b/>
                <w:bCs/>
                <w:color w:val="FFFFFF"/>
                <w:sz w:val="14"/>
                <w:szCs w:val="14"/>
              </w:rPr>
              <w:t>984,779,003.00</w:t>
            </w:r>
          </w:p>
        </w:tc>
        <w:tc>
          <w:tcPr>
            <w:tcW w:w="522" w:type="pct"/>
            <w:tcBorders>
              <w:top w:val="nil"/>
              <w:left w:val="nil"/>
              <w:bottom w:val="single" w:sz="4" w:space="0" w:color="auto"/>
              <w:right w:val="single" w:sz="4" w:space="0" w:color="auto"/>
            </w:tcBorders>
            <w:shd w:val="clear" w:color="auto" w:fill="C0504D" w:themeFill="accent2"/>
            <w:noWrap/>
            <w:vAlign w:val="center"/>
          </w:tcPr>
          <w:p w:rsidR="00430530" w:rsidRDefault="00967149" w:rsidP="009C5599">
            <w:pPr>
              <w:jc w:val="right"/>
              <w:rPr>
                <w:rFonts w:ascii="Calibri" w:hAnsi="Calibri" w:cs="Calibri"/>
                <w:b/>
                <w:bCs/>
                <w:color w:val="FFFFFF"/>
                <w:sz w:val="14"/>
                <w:szCs w:val="14"/>
              </w:rPr>
            </w:pPr>
            <w:r>
              <w:rPr>
                <w:rFonts w:ascii="Calibri" w:hAnsi="Calibri" w:cs="Calibri"/>
                <w:b/>
                <w:bCs/>
                <w:color w:val="FFFFFF"/>
                <w:sz w:val="14"/>
                <w:szCs w:val="14"/>
              </w:rPr>
              <w:t>$</w:t>
            </w:r>
            <w:r w:rsidR="00430530">
              <w:rPr>
                <w:rFonts w:ascii="Calibri" w:hAnsi="Calibri" w:cs="Calibri"/>
                <w:b/>
                <w:bCs/>
                <w:color w:val="FFFFFF"/>
                <w:sz w:val="14"/>
                <w:szCs w:val="14"/>
              </w:rPr>
              <w:t>1,016,901,240.00</w:t>
            </w:r>
          </w:p>
        </w:tc>
        <w:tc>
          <w:tcPr>
            <w:tcW w:w="481" w:type="pct"/>
            <w:tcBorders>
              <w:top w:val="nil"/>
              <w:left w:val="nil"/>
              <w:bottom w:val="single" w:sz="4" w:space="0" w:color="auto"/>
              <w:right w:val="single" w:sz="4" w:space="0" w:color="auto"/>
            </w:tcBorders>
            <w:shd w:val="clear" w:color="auto" w:fill="C0504D" w:themeFill="accent2"/>
            <w:noWrap/>
            <w:vAlign w:val="center"/>
          </w:tcPr>
          <w:p w:rsidR="00430530" w:rsidRDefault="00967149" w:rsidP="009C5599">
            <w:pPr>
              <w:jc w:val="right"/>
              <w:rPr>
                <w:rFonts w:ascii="Calibri" w:hAnsi="Calibri" w:cs="Calibri"/>
                <w:b/>
                <w:bCs/>
                <w:color w:val="FFFFFF"/>
                <w:sz w:val="14"/>
                <w:szCs w:val="14"/>
              </w:rPr>
            </w:pPr>
            <w:r>
              <w:rPr>
                <w:rFonts w:ascii="Calibri" w:hAnsi="Calibri" w:cs="Calibri"/>
                <w:b/>
                <w:bCs/>
                <w:color w:val="FFFFFF"/>
                <w:sz w:val="14"/>
                <w:szCs w:val="14"/>
              </w:rPr>
              <w:t>$</w:t>
            </w:r>
            <w:r w:rsidR="00430530">
              <w:rPr>
                <w:rFonts w:ascii="Calibri" w:hAnsi="Calibri" w:cs="Calibri"/>
                <w:b/>
                <w:bCs/>
                <w:color w:val="FFFFFF"/>
                <w:sz w:val="14"/>
                <w:szCs w:val="14"/>
              </w:rPr>
              <w:t>101,441,270.00</w:t>
            </w:r>
          </w:p>
        </w:tc>
        <w:tc>
          <w:tcPr>
            <w:tcW w:w="481" w:type="pct"/>
            <w:tcBorders>
              <w:top w:val="nil"/>
              <w:left w:val="nil"/>
              <w:bottom w:val="single" w:sz="4" w:space="0" w:color="auto"/>
              <w:right w:val="single" w:sz="4" w:space="0" w:color="auto"/>
            </w:tcBorders>
            <w:shd w:val="clear" w:color="auto" w:fill="C0504D" w:themeFill="accent2"/>
            <w:noWrap/>
            <w:vAlign w:val="center"/>
          </w:tcPr>
          <w:p w:rsidR="00430530" w:rsidRDefault="00967149" w:rsidP="009C5599">
            <w:pPr>
              <w:jc w:val="right"/>
              <w:rPr>
                <w:rFonts w:ascii="Calibri" w:hAnsi="Calibri" w:cs="Calibri"/>
                <w:b/>
                <w:bCs/>
                <w:color w:val="FFFFFF"/>
                <w:sz w:val="14"/>
                <w:szCs w:val="14"/>
              </w:rPr>
            </w:pPr>
            <w:r>
              <w:rPr>
                <w:rFonts w:ascii="Calibri" w:hAnsi="Calibri" w:cs="Calibri"/>
                <w:b/>
                <w:bCs/>
                <w:color w:val="FFFFFF"/>
                <w:sz w:val="14"/>
                <w:szCs w:val="14"/>
              </w:rPr>
              <w:t>$</w:t>
            </w:r>
            <w:r w:rsidR="00430530">
              <w:rPr>
                <w:rFonts w:ascii="Calibri" w:hAnsi="Calibri" w:cs="Calibri"/>
                <w:b/>
                <w:bCs/>
                <w:color w:val="FFFFFF"/>
                <w:sz w:val="14"/>
                <w:szCs w:val="14"/>
              </w:rPr>
              <w:t>207,768,591.00</w:t>
            </w:r>
          </w:p>
        </w:tc>
        <w:tc>
          <w:tcPr>
            <w:tcW w:w="481" w:type="pct"/>
            <w:tcBorders>
              <w:top w:val="nil"/>
              <w:left w:val="nil"/>
              <w:bottom w:val="single" w:sz="4" w:space="0" w:color="auto"/>
              <w:right w:val="single" w:sz="4" w:space="0" w:color="auto"/>
            </w:tcBorders>
            <w:shd w:val="clear" w:color="auto" w:fill="C0504D" w:themeFill="accent2"/>
            <w:noWrap/>
            <w:vAlign w:val="center"/>
          </w:tcPr>
          <w:p w:rsidR="00430530" w:rsidRDefault="00967149" w:rsidP="009C5599">
            <w:pPr>
              <w:jc w:val="right"/>
              <w:rPr>
                <w:rFonts w:ascii="Calibri" w:hAnsi="Calibri" w:cs="Calibri"/>
                <w:b/>
                <w:bCs/>
                <w:color w:val="FFFFFF"/>
                <w:sz w:val="14"/>
                <w:szCs w:val="14"/>
              </w:rPr>
            </w:pPr>
            <w:r>
              <w:rPr>
                <w:rFonts w:ascii="Calibri" w:hAnsi="Calibri" w:cs="Calibri"/>
                <w:b/>
                <w:bCs/>
                <w:color w:val="FFFFFF"/>
                <w:sz w:val="14"/>
                <w:szCs w:val="14"/>
              </w:rPr>
              <w:t>$</w:t>
            </w:r>
            <w:r w:rsidR="00430530">
              <w:rPr>
                <w:rFonts w:ascii="Calibri" w:hAnsi="Calibri" w:cs="Calibri"/>
                <w:b/>
                <w:bCs/>
                <w:color w:val="FFFFFF"/>
                <w:sz w:val="14"/>
                <w:szCs w:val="14"/>
              </w:rPr>
              <w:t>67,000,000.00</w:t>
            </w:r>
          </w:p>
        </w:tc>
        <w:tc>
          <w:tcPr>
            <w:tcW w:w="481" w:type="pct"/>
            <w:tcBorders>
              <w:top w:val="nil"/>
              <w:left w:val="nil"/>
              <w:bottom w:val="single" w:sz="4" w:space="0" w:color="auto"/>
              <w:right w:val="single" w:sz="4" w:space="0" w:color="auto"/>
            </w:tcBorders>
            <w:shd w:val="clear" w:color="auto" w:fill="C0504D" w:themeFill="accent2"/>
            <w:noWrap/>
            <w:vAlign w:val="center"/>
          </w:tcPr>
          <w:p w:rsidR="00430530" w:rsidRDefault="00967149" w:rsidP="009C5599">
            <w:pPr>
              <w:jc w:val="right"/>
              <w:rPr>
                <w:rFonts w:ascii="Calibri" w:hAnsi="Calibri" w:cs="Calibri"/>
                <w:b/>
                <w:bCs/>
                <w:color w:val="FFFFFF"/>
                <w:sz w:val="14"/>
                <w:szCs w:val="14"/>
              </w:rPr>
            </w:pPr>
            <w:r>
              <w:rPr>
                <w:rFonts w:ascii="Calibri" w:hAnsi="Calibri" w:cs="Calibri"/>
                <w:b/>
                <w:bCs/>
                <w:color w:val="FFFFFF"/>
                <w:sz w:val="14"/>
                <w:szCs w:val="14"/>
              </w:rPr>
              <w:t>$</w:t>
            </w:r>
            <w:r w:rsidR="00430530">
              <w:rPr>
                <w:rFonts w:ascii="Calibri" w:hAnsi="Calibri" w:cs="Calibri"/>
                <w:b/>
                <w:bCs/>
                <w:color w:val="FFFFFF"/>
                <w:sz w:val="14"/>
                <w:szCs w:val="14"/>
              </w:rPr>
              <w:t>57,480,837.00</w:t>
            </w:r>
          </w:p>
        </w:tc>
        <w:tc>
          <w:tcPr>
            <w:tcW w:w="551" w:type="pct"/>
            <w:tcBorders>
              <w:top w:val="nil"/>
              <w:left w:val="nil"/>
              <w:bottom w:val="single" w:sz="4" w:space="0" w:color="auto"/>
              <w:right w:val="single" w:sz="4" w:space="0" w:color="auto"/>
            </w:tcBorders>
            <w:shd w:val="clear" w:color="auto" w:fill="C0504D" w:themeFill="accent2"/>
            <w:noWrap/>
            <w:vAlign w:val="center"/>
          </w:tcPr>
          <w:p w:rsidR="00430530" w:rsidRDefault="00967149" w:rsidP="009C5599">
            <w:pPr>
              <w:jc w:val="right"/>
              <w:rPr>
                <w:rFonts w:ascii="Calibri" w:hAnsi="Calibri" w:cs="Calibri"/>
                <w:b/>
                <w:bCs/>
                <w:color w:val="FFFFFF"/>
                <w:sz w:val="14"/>
                <w:szCs w:val="14"/>
              </w:rPr>
            </w:pPr>
            <w:r>
              <w:rPr>
                <w:rFonts w:ascii="Calibri" w:hAnsi="Calibri" w:cs="Calibri"/>
                <w:b/>
                <w:bCs/>
                <w:color w:val="FFFFFF"/>
                <w:sz w:val="14"/>
                <w:szCs w:val="14"/>
              </w:rPr>
              <w:t>$</w:t>
            </w:r>
            <w:r w:rsidR="00430530">
              <w:rPr>
                <w:rFonts w:ascii="Calibri" w:hAnsi="Calibri" w:cs="Calibri"/>
                <w:b/>
                <w:bCs/>
                <w:color w:val="FFFFFF"/>
                <w:sz w:val="14"/>
                <w:szCs w:val="14"/>
              </w:rPr>
              <w:t>4,609,106,406.00</w:t>
            </w:r>
          </w:p>
        </w:tc>
      </w:tr>
    </w:tbl>
    <w:p w:rsidR="00D51601" w:rsidRPr="00F30188" w:rsidRDefault="00D51601" w:rsidP="00996354">
      <w:pPr>
        <w:pStyle w:val="Default"/>
        <w:tabs>
          <w:tab w:val="left" w:pos="284"/>
        </w:tabs>
        <w:spacing w:line="276" w:lineRule="auto"/>
        <w:jc w:val="both"/>
        <w:rPr>
          <w:b/>
          <w:bCs/>
          <w:i/>
          <w:color w:val="FFFFFF" w:themeColor="background1"/>
          <w:sz w:val="16"/>
          <w:szCs w:val="14"/>
        </w:rPr>
      </w:pPr>
    </w:p>
    <w:p w:rsidR="00310745" w:rsidRDefault="0022215D" w:rsidP="00F93F5E">
      <w:pPr>
        <w:pStyle w:val="Default"/>
        <w:tabs>
          <w:tab w:val="left" w:pos="284"/>
        </w:tabs>
        <w:spacing w:line="276" w:lineRule="auto"/>
        <w:jc w:val="both"/>
        <w:rPr>
          <w:b/>
          <w:bCs/>
          <w:i/>
          <w:sz w:val="14"/>
          <w:szCs w:val="14"/>
        </w:rPr>
      </w:pPr>
      <w:r w:rsidRPr="00263FFD">
        <w:rPr>
          <w:b/>
          <w:bCs/>
          <w:i/>
          <w:sz w:val="14"/>
          <w:szCs w:val="14"/>
        </w:rPr>
        <w:t xml:space="preserve">Fuente: </w:t>
      </w:r>
      <w:r w:rsidR="00C87071" w:rsidRPr="00263FFD">
        <w:rPr>
          <w:b/>
          <w:bCs/>
          <w:i/>
          <w:sz w:val="14"/>
          <w:szCs w:val="14"/>
        </w:rPr>
        <w:t xml:space="preserve">Tesorería Municipal </w:t>
      </w:r>
      <w:r w:rsidRPr="00263FFD">
        <w:rPr>
          <w:b/>
          <w:bCs/>
          <w:i/>
          <w:sz w:val="14"/>
          <w:szCs w:val="14"/>
        </w:rPr>
        <w:t xml:space="preserve">con base en el Clasificador por Objeto del Gasto Publicado en el </w:t>
      </w:r>
      <w:r w:rsidR="00996354" w:rsidRPr="00263FFD">
        <w:rPr>
          <w:b/>
          <w:bCs/>
          <w:i/>
          <w:sz w:val="14"/>
          <w:szCs w:val="14"/>
        </w:rPr>
        <w:t>DOF</w:t>
      </w:r>
      <w:r w:rsidRPr="00263FFD">
        <w:rPr>
          <w:b/>
          <w:bCs/>
          <w:i/>
          <w:sz w:val="14"/>
          <w:szCs w:val="14"/>
        </w:rPr>
        <w:t xml:space="preserve"> el 09 de diciembre de 2009, </w:t>
      </w:r>
      <w:r w:rsidR="00996354" w:rsidRPr="00263FFD">
        <w:rPr>
          <w:b/>
          <w:bCs/>
          <w:i/>
          <w:sz w:val="14"/>
          <w:szCs w:val="14"/>
        </w:rPr>
        <w:t>ú</w:t>
      </w:r>
      <w:r w:rsidRPr="00263FFD">
        <w:rPr>
          <w:b/>
          <w:bCs/>
          <w:i/>
          <w:sz w:val="14"/>
          <w:szCs w:val="14"/>
        </w:rPr>
        <w:t xml:space="preserve">ltima reforma publicada </w:t>
      </w:r>
      <w:r w:rsidR="00996354" w:rsidRPr="00263FFD">
        <w:rPr>
          <w:b/>
          <w:bCs/>
          <w:i/>
          <w:sz w:val="14"/>
          <w:szCs w:val="14"/>
        </w:rPr>
        <w:t xml:space="preserve">en el </w:t>
      </w:r>
      <w:r w:rsidRPr="00263FFD">
        <w:rPr>
          <w:b/>
          <w:bCs/>
          <w:i/>
          <w:sz w:val="14"/>
          <w:szCs w:val="14"/>
        </w:rPr>
        <w:t>DOF</w:t>
      </w:r>
      <w:r w:rsidR="00996354" w:rsidRPr="00263FFD">
        <w:rPr>
          <w:b/>
          <w:bCs/>
          <w:i/>
          <w:sz w:val="14"/>
          <w:szCs w:val="14"/>
        </w:rPr>
        <w:t>el</w:t>
      </w:r>
      <w:r w:rsidRPr="00263FFD">
        <w:rPr>
          <w:b/>
          <w:bCs/>
          <w:i/>
          <w:sz w:val="14"/>
          <w:szCs w:val="14"/>
        </w:rPr>
        <w:t>22</w:t>
      </w:r>
      <w:r w:rsidR="00996354" w:rsidRPr="00263FFD">
        <w:rPr>
          <w:b/>
          <w:bCs/>
          <w:i/>
          <w:sz w:val="14"/>
          <w:szCs w:val="14"/>
        </w:rPr>
        <w:t xml:space="preserve"> de diciembre de </w:t>
      </w:r>
      <w:r w:rsidRPr="00263FFD">
        <w:rPr>
          <w:b/>
          <w:bCs/>
          <w:i/>
          <w:sz w:val="14"/>
          <w:szCs w:val="14"/>
        </w:rPr>
        <w:t xml:space="preserve">2014, y en </w:t>
      </w:r>
      <w:r w:rsidR="00A32055" w:rsidRPr="00263FFD">
        <w:rPr>
          <w:b/>
          <w:bCs/>
          <w:i/>
          <w:sz w:val="14"/>
          <w:szCs w:val="14"/>
        </w:rPr>
        <w:t>los</w:t>
      </w:r>
      <w:r w:rsidRPr="00263FFD">
        <w:rPr>
          <w:b/>
          <w:bCs/>
          <w:i/>
          <w:sz w:val="14"/>
          <w:szCs w:val="14"/>
        </w:rPr>
        <w:t xml:space="preserve"> Criterio</w:t>
      </w:r>
      <w:r w:rsidR="00A32055" w:rsidRPr="00263FFD">
        <w:rPr>
          <w:b/>
          <w:bCs/>
          <w:i/>
          <w:sz w:val="14"/>
          <w:szCs w:val="14"/>
        </w:rPr>
        <w:t>s</w:t>
      </w:r>
      <w:r w:rsidRPr="00263FFD">
        <w:rPr>
          <w:b/>
          <w:bCs/>
          <w:i/>
          <w:sz w:val="14"/>
          <w:szCs w:val="14"/>
        </w:rPr>
        <w:t xml:space="preserve"> 34 </w:t>
      </w:r>
      <w:r w:rsidR="00A32055" w:rsidRPr="00263FFD">
        <w:rPr>
          <w:b/>
          <w:bCs/>
          <w:i/>
          <w:sz w:val="14"/>
          <w:szCs w:val="14"/>
        </w:rPr>
        <w:t xml:space="preserve"> y 36 </w:t>
      </w:r>
      <w:r w:rsidR="00996354" w:rsidRPr="00263FFD">
        <w:rPr>
          <w:b/>
          <w:bCs/>
          <w:i/>
          <w:sz w:val="14"/>
          <w:szCs w:val="14"/>
        </w:rPr>
        <w:t xml:space="preserve">(*) </w:t>
      </w:r>
      <w:r w:rsidRPr="00263FFD">
        <w:rPr>
          <w:b/>
          <w:bCs/>
          <w:i/>
          <w:sz w:val="14"/>
          <w:szCs w:val="14"/>
        </w:rPr>
        <w:t xml:space="preserve">del </w:t>
      </w:r>
      <w:r w:rsidR="00CE439E">
        <w:rPr>
          <w:b/>
          <w:bCs/>
          <w:i/>
          <w:sz w:val="14"/>
          <w:szCs w:val="14"/>
        </w:rPr>
        <w:t>Índice</w:t>
      </w:r>
      <w:r w:rsidRPr="00263FFD">
        <w:rPr>
          <w:b/>
          <w:bCs/>
          <w:i/>
          <w:sz w:val="14"/>
          <w:szCs w:val="14"/>
        </w:rPr>
        <w:t xml:space="preserve"> de Información Pr</w:t>
      </w:r>
      <w:r w:rsidR="00996354" w:rsidRPr="00263FFD">
        <w:rPr>
          <w:b/>
          <w:bCs/>
          <w:i/>
          <w:sz w:val="14"/>
          <w:szCs w:val="14"/>
        </w:rPr>
        <w:t>e</w:t>
      </w:r>
      <w:r w:rsidR="00DF20E2">
        <w:rPr>
          <w:b/>
          <w:bCs/>
          <w:i/>
          <w:sz w:val="14"/>
          <w:szCs w:val="14"/>
        </w:rPr>
        <w:t>supuestal Municipal (IIPM) 2017</w:t>
      </w:r>
    </w:p>
    <w:p w:rsidR="00F93F5E" w:rsidRPr="00F93F5E" w:rsidRDefault="00F93F5E" w:rsidP="00F93F5E">
      <w:pPr>
        <w:pStyle w:val="Default"/>
        <w:tabs>
          <w:tab w:val="left" w:pos="284"/>
        </w:tabs>
        <w:spacing w:line="276" w:lineRule="auto"/>
        <w:jc w:val="both"/>
        <w:rPr>
          <w:b/>
          <w:bCs/>
          <w:i/>
          <w:sz w:val="14"/>
          <w:szCs w:val="14"/>
        </w:rPr>
      </w:pPr>
    </w:p>
    <w:p w:rsidR="00D43FBB" w:rsidRDefault="00D43FBB">
      <w:pPr>
        <w:rPr>
          <w:rFonts w:ascii="Arial" w:eastAsia="Calibri" w:hAnsi="Arial" w:cs="Arial"/>
          <w:b/>
          <w:noProof/>
          <w:sz w:val="22"/>
          <w:szCs w:val="22"/>
          <w:lang w:eastAsia="es-MX"/>
        </w:rPr>
      </w:pPr>
      <w:r>
        <w:rPr>
          <w:b/>
          <w:noProof/>
          <w:sz w:val="22"/>
          <w:szCs w:val="22"/>
        </w:rPr>
        <w:br w:type="page"/>
      </w:r>
    </w:p>
    <w:p w:rsidR="00595B28" w:rsidRDefault="00595B28" w:rsidP="00595B28">
      <w:pPr>
        <w:pStyle w:val="Default"/>
        <w:spacing w:before="120" w:after="120" w:line="276" w:lineRule="auto"/>
        <w:jc w:val="both"/>
        <w:rPr>
          <w:b/>
          <w:noProof/>
          <w:color w:val="auto"/>
          <w:sz w:val="22"/>
          <w:szCs w:val="22"/>
        </w:rPr>
      </w:pPr>
      <w:r w:rsidRPr="00D108B5">
        <w:rPr>
          <w:b/>
          <w:noProof/>
          <w:color w:val="auto"/>
          <w:sz w:val="22"/>
          <w:szCs w:val="22"/>
        </w:rPr>
        <w:lastRenderedPageBreak/>
        <w:t>Gráfica 1. Distribución del Presupues</w:t>
      </w:r>
      <w:r w:rsidR="001914F4" w:rsidRPr="00D108B5">
        <w:rPr>
          <w:b/>
          <w:noProof/>
          <w:color w:val="auto"/>
          <w:sz w:val="22"/>
          <w:szCs w:val="22"/>
        </w:rPr>
        <w:t>to de Egresos 202</w:t>
      </w:r>
      <w:r w:rsidR="00EF322F">
        <w:rPr>
          <w:b/>
          <w:noProof/>
          <w:color w:val="auto"/>
          <w:sz w:val="22"/>
          <w:szCs w:val="22"/>
        </w:rPr>
        <w:t>1</w:t>
      </w:r>
      <w:r w:rsidRPr="00D108B5">
        <w:rPr>
          <w:b/>
          <w:noProof/>
          <w:color w:val="auto"/>
          <w:sz w:val="22"/>
          <w:szCs w:val="22"/>
        </w:rPr>
        <w:t xml:space="preserve"> por Dependencia y Organismos Descentralizados </w:t>
      </w:r>
    </w:p>
    <w:p w:rsidR="00EF322F" w:rsidRDefault="00EF322F" w:rsidP="00595B28">
      <w:pPr>
        <w:pStyle w:val="Default"/>
        <w:spacing w:before="120" w:after="120" w:line="276" w:lineRule="auto"/>
        <w:jc w:val="both"/>
        <w:rPr>
          <w:b/>
          <w:noProof/>
          <w:color w:val="auto"/>
          <w:sz w:val="22"/>
          <w:szCs w:val="22"/>
        </w:rPr>
      </w:pPr>
    </w:p>
    <w:p w:rsidR="00EF322F" w:rsidRPr="00D108B5" w:rsidRDefault="00EF322F" w:rsidP="00595B28">
      <w:pPr>
        <w:pStyle w:val="Default"/>
        <w:spacing w:before="120" w:after="120" w:line="276" w:lineRule="auto"/>
        <w:jc w:val="both"/>
        <w:rPr>
          <w:b/>
          <w:noProof/>
          <w:color w:val="auto"/>
          <w:sz w:val="22"/>
          <w:szCs w:val="22"/>
        </w:rPr>
      </w:pPr>
      <w:r>
        <w:rPr>
          <w:noProof/>
        </w:rPr>
        <w:drawing>
          <wp:inline distT="0" distB="0" distL="0" distR="0" wp14:anchorId="4DFF268F" wp14:editId="50771F27">
            <wp:extent cx="6219930" cy="2190541"/>
            <wp:effectExtent l="0" t="0" r="0" b="0"/>
            <wp:docPr id="8" name="Gráfico 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F1814F5-3ECB-9C43-9D7A-EB78AFC5F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4F4" w:rsidRPr="00B819D0" w:rsidRDefault="001914F4" w:rsidP="00595B28">
      <w:pPr>
        <w:pStyle w:val="Default"/>
        <w:spacing w:before="120" w:after="120" w:line="276" w:lineRule="auto"/>
        <w:jc w:val="both"/>
        <w:rPr>
          <w:b/>
          <w:noProof/>
          <w:color w:val="auto"/>
          <w:sz w:val="22"/>
          <w:szCs w:val="22"/>
          <w:highlight w:val="yellow"/>
        </w:rPr>
      </w:pPr>
    </w:p>
    <w:p w:rsidR="005B0F27" w:rsidRPr="00F30188" w:rsidRDefault="00595B28" w:rsidP="00F30188">
      <w:pPr>
        <w:pStyle w:val="Default"/>
        <w:spacing w:before="120" w:after="120" w:line="276" w:lineRule="auto"/>
        <w:ind w:left="708"/>
        <w:jc w:val="both"/>
        <w:rPr>
          <w:b/>
          <w:noProof/>
          <w:color w:val="auto"/>
          <w:sz w:val="22"/>
          <w:szCs w:val="22"/>
          <w:highlight w:val="yellow"/>
        </w:rPr>
      </w:pPr>
      <w:r w:rsidRPr="00883441">
        <w:rPr>
          <w:b/>
          <w:bCs/>
          <w:i/>
          <w:sz w:val="16"/>
          <w:szCs w:val="16"/>
        </w:rPr>
        <w:t>Fuente: Tesorería Municipal con base en la Estructura Orgánica del Ayuntamiento del Municipio de Puebla.</w:t>
      </w:r>
    </w:p>
    <w:p w:rsidR="00CB31ED" w:rsidRDefault="00CB31ED" w:rsidP="00595B28">
      <w:pPr>
        <w:pStyle w:val="Default"/>
        <w:spacing w:after="120" w:line="276" w:lineRule="auto"/>
        <w:jc w:val="both"/>
        <w:rPr>
          <w:b/>
          <w:noProof/>
          <w:color w:val="auto"/>
          <w:sz w:val="22"/>
          <w:szCs w:val="22"/>
        </w:rPr>
      </w:pPr>
    </w:p>
    <w:p w:rsidR="00595B28" w:rsidRDefault="00EF322F" w:rsidP="00595B28">
      <w:pPr>
        <w:pStyle w:val="Default"/>
        <w:spacing w:after="120" w:line="276" w:lineRule="auto"/>
        <w:jc w:val="both"/>
        <w:rPr>
          <w:b/>
          <w:noProof/>
          <w:color w:val="auto"/>
          <w:sz w:val="22"/>
          <w:szCs w:val="22"/>
        </w:rPr>
      </w:pPr>
      <w:r>
        <w:rPr>
          <w:noProof/>
        </w:rPr>
        <w:drawing>
          <wp:anchor distT="0" distB="0" distL="114300" distR="114300" simplePos="0" relativeHeight="259824640" behindDoc="0" locked="0" layoutInCell="1" allowOverlap="1" wp14:anchorId="25CDA338" wp14:editId="5CFB685E">
            <wp:simplePos x="0" y="0"/>
            <wp:positionH relativeFrom="column">
              <wp:posOffset>433705</wp:posOffset>
            </wp:positionH>
            <wp:positionV relativeFrom="paragraph">
              <wp:posOffset>521335</wp:posOffset>
            </wp:positionV>
            <wp:extent cx="5612130" cy="2500630"/>
            <wp:effectExtent l="0" t="0" r="0" b="0"/>
            <wp:wrapTopAndBottom/>
            <wp:docPr id="9" name="Gráfico 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70DC1FC-4438-8348-B96F-12E74B278F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95B28" w:rsidRPr="00D108B5">
        <w:rPr>
          <w:b/>
          <w:noProof/>
          <w:color w:val="auto"/>
          <w:sz w:val="22"/>
          <w:szCs w:val="22"/>
        </w:rPr>
        <w:t>Gráfica 2. Distribución</w:t>
      </w:r>
      <w:r w:rsidR="005B0F27" w:rsidRPr="00D108B5">
        <w:rPr>
          <w:b/>
          <w:noProof/>
          <w:color w:val="auto"/>
          <w:sz w:val="22"/>
          <w:szCs w:val="22"/>
        </w:rPr>
        <w:t xml:space="preserve"> del Presupuesto de Eg</w:t>
      </w:r>
      <w:r>
        <w:rPr>
          <w:b/>
          <w:noProof/>
          <w:color w:val="auto"/>
          <w:sz w:val="22"/>
          <w:szCs w:val="22"/>
        </w:rPr>
        <w:t>resos 2021</w:t>
      </w:r>
      <w:r w:rsidR="00595B28" w:rsidRPr="00D108B5">
        <w:rPr>
          <w:b/>
          <w:noProof/>
          <w:color w:val="auto"/>
          <w:sz w:val="22"/>
          <w:szCs w:val="22"/>
        </w:rPr>
        <w:t xml:space="preserve"> por capítulo de gasto</w:t>
      </w:r>
    </w:p>
    <w:p w:rsidR="00EF322F" w:rsidRDefault="00EF322F" w:rsidP="00595B28">
      <w:pPr>
        <w:pStyle w:val="Default"/>
        <w:spacing w:after="120" w:line="276" w:lineRule="auto"/>
        <w:jc w:val="both"/>
        <w:rPr>
          <w:b/>
          <w:noProof/>
          <w:color w:val="auto"/>
          <w:sz w:val="22"/>
          <w:szCs w:val="22"/>
        </w:rPr>
      </w:pPr>
    </w:p>
    <w:p w:rsidR="00D51601" w:rsidRPr="00F66CA7" w:rsidRDefault="00D51601" w:rsidP="00F66CA7">
      <w:pPr>
        <w:jc w:val="center"/>
        <w:rPr>
          <w:rFonts w:ascii="Arial" w:hAnsi="Arial" w:cs="Arial"/>
          <w:b/>
          <w:bCs/>
          <w:i/>
          <w:sz w:val="16"/>
          <w:szCs w:val="16"/>
          <w:highlight w:val="yellow"/>
          <w:lang w:eastAsia="es-MX"/>
        </w:rPr>
      </w:pPr>
    </w:p>
    <w:p w:rsidR="00EF322F" w:rsidRDefault="00595B28" w:rsidP="00595B28">
      <w:pPr>
        <w:jc w:val="both"/>
        <w:rPr>
          <w:rFonts w:ascii="Arial" w:hAnsi="Arial" w:cs="Arial"/>
          <w:b/>
          <w:bCs/>
          <w:i/>
          <w:sz w:val="16"/>
          <w:szCs w:val="16"/>
          <w:lang w:eastAsia="es-MX"/>
        </w:rPr>
      </w:pPr>
      <w:r w:rsidRPr="00883441">
        <w:rPr>
          <w:rFonts w:ascii="Arial" w:hAnsi="Arial" w:cs="Arial"/>
          <w:b/>
          <w:bCs/>
          <w:i/>
          <w:sz w:val="16"/>
          <w:szCs w:val="16"/>
          <w:lang w:eastAsia="es-MX"/>
        </w:rPr>
        <w:t xml:space="preserve">Fuente: </w:t>
      </w:r>
      <w:r w:rsidRPr="00883441">
        <w:rPr>
          <w:rFonts w:ascii="Arial" w:hAnsi="Arial" w:cs="Arial"/>
          <w:b/>
          <w:bCs/>
          <w:i/>
          <w:sz w:val="16"/>
          <w:szCs w:val="16"/>
        </w:rPr>
        <w:t>Tesorería Municipal</w:t>
      </w:r>
      <w:r w:rsidRPr="00883441">
        <w:rPr>
          <w:rFonts w:ascii="Arial" w:hAnsi="Arial" w:cs="Arial"/>
          <w:b/>
          <w:bCs/>
          <w:i/>
          <w:sz w:val="16"/>
          <w:szCs w:val="16"/>
          <w:lang w:eastAsia="es-MX"/>
        </w:rPr>
        <w:t xml:space="preserve"> con base en el Clasificador por Objeto del Gasto Publicado en el DOF el 09 de diciembre de 2009, última reforma publicada en el DOF del 22 de diciembre de 2014.</w:t>
      </w:r>
    </w:p>
    <w:p w:rsidR="00FC51B2" w:rsidRPr="00EF322F" w:rsidRDefault="00EF322F" w:rsidP="00EF322F">
      <w:pPr>
        <w:rPr>
          <w:rFonts w:ascii="Arial" w:hAnsi="Arial" w:cs="Arial"/>
          <w:b/>
          <w:bCs/>
          <w:i/>
          <w:sz w:val="16"/>
          <w:szCs w:val="16"/>
          <w:lang w:eastAsia="es-MX"/>
        </w:rPr>
      </w:pPr>
      <w:r>
        <w:rPr>
          <w:rFonts w:ascii="Arial" w:hAnsi="Arial" w:cs="Arial"/>
          <w:b/>
          <w:bCs/>
          <w:i/>
          <w:sz w:val="16"/>
          <w:szCs w:val="16"/>
          <w:lang w:eastAsia="es-MX"/>
        </w:rPr>
        <w:br w:type="page"/>
      </w:r>
      <w:r w:rsidR="00FC51B2" w:rsidRPr="00D108B5">
        <w:rPr>
          <w:rFonts w:ascii="Arial" w:hAnsi="Arial" w:cs="Arial"/>
          <w:b/>
          <w:bCs/>
          <w:lang w:eastAsia="es-MX"/>
        </w:rPr>
        <w:lastRenderedPageBreak/>
        <w:t xml:space="preserve">Cuadro 7.  </w:t>
      </w:r>
      <w:r w:rsidR="00FC51B2" w:rsidRPr="00D108B5">
        <w:rPr>
          <w:rFonts w:ascii="Arial" w:hAnsi="Arial" w:cs="Arial"/>
          <w:b/>
        </w:rPr>
        <w:t xml:space="preserve">Erogaciones para Organismos </w:t>
      </w:r>
      <w:r w:rsidR="004E0276" w:rsidRPr="00D108B5">
        <w:rPr>
          <w:rFonts w:ascii="Arial" w:hAnsi="Arial" w:cs="Arial"/>
          <w:b/>
        </w:rPr>
        <w:t xml:space="preserve">Públicos </w:t>
      </w:r>
      <w:r w:rsidR="00FC51B2" w:rsidRPr="00D108B5">
        <w:rPr>
          <w:rFonts w:ascii="Arial" w:hAnsi="Arial" w:cs="Arial"/>
          <w:b/>
        </w:rPr>
        <w:t>Descentralizados</w:t>
      </w:r>
    </w:p>
    <w:p w:rsidR="00FC51B2" w:rsidRPr="007800AE" w:rsidRDefault="00FC51B2" w:rsidP="00FC51B2">
      <w:pPr>
        <w:pStyle w:val="Sinespaciado"/>
        <w:spacing w:line="276" w:lineRule="auto"/>
        <w:jc w:val="both"/>
        <w:rPr>
          <w:rFonts w:ascii="Arial" w:hAnsi="Arial" w:cs="Arial"/>
          <w:b/>
          <w:sz w:val="10"/>
          <w:szCs w:val="16"/>
        </w:rPr>
      </w:pPr>
    </w:p>
    <w:tbl>
      <w:tblPr>
        <w:tblW w:w="7752" w:type="dxa"/>
        <w:jc w:val="center"/>
        <w:tblCellMar>
          <w:left w:w="70" w:type="dxa"/>
          <w:right w:w="70" w:type="dxa"/>
        </w:tblCellMar>
        <w:tblLook w:val="04A0" w:firstRow="1" w:lastRow="0" w:firstColumn="1" w:lastColumn="0" w:noHBand="0" w:noVBand="1"/>
      </w:tblPr>
      <w:tblGrid>
        <w:gridCol w:w="5981"/>
        <w:gridCol w:w="1771"/>
      </w:tblGrid>
      <w:tr w:rsidR="00FC51B2" w:rsidRPr="0038277C" w:rsidTr="007800AE">
        <w:trPr>
          <w:trHeight w:val="611"/>
          <w:tblHeader/>
          <w:jc w:val="center"/>
        </w:trPr>
        <w:tc>
          <w:tcPr>
            <w:tcW w:w="5981" w:type="dxa"/>
            <w:tcBorders>
              <w:top w:val="single" w:sz="8" w:space="0" w:color="auto"/>
              <w:left w:val="single" w:sz="8" w:space="0" w:color="auto"/>
              <w:bottom w:val="single" w:sz="8" w:space="0" w:color="auto"/>
              <w:right w:val="single" w:sz="8" w:space="0" w:color="auto"/>
            </w:tcBorders>
            <w:shd w:val="clear" w:color="auto" w:fill="C0504D" w:themeFill="accent2"/>
            <w:vAlign w:val="center"/>
            <w:hideMark/>
          </w:tcPr>
          <w:p w:rsidR="00FC51B2" w:rsidRPr="0038277C" w:rsidRDefault="00FC51B2" w:rsidP="00AE2FB3">
            <w:pPr>
              <w:jc w:val="center"/>
              <w:rPr>
                <w:rFonts w:ascii="Arial" w:hAnsi="Arial" w:cs="Arial"/>
                <w:b/>
                <w:bCs/>
                <w:color w:val="FFFFFF"/>
                <w:sz w:val="18"/>
                <w:szCs w:val="18"/>
                <w:lang w:eastAsia="es-MX"/>
              </w:rPr>
            </w:pPr>
            <w:bookmarkStart w:id="0" w:name="OLE_LINK1"/>
            <w:bookmarkStart w:id="1" w:name="OLE_LINK2"/>
            <w:r w:rsidRPr="0038277C">
              <w:rPr>
                <w:rFonts w:ascii="Arial" w:hAnsi="Arial" w:cs="Arial"/>
                <w:b/>
                <w:bCs/>
                <w:color w:val="FFFFFF"/>
                <w:sz w:val="18"/>
                <w:szCs w:val="18"/>
                <w:lang w:eastAsia="es-MX"/>
              </w:rPr>
              <w:t>Organismo</w:t>
            </w:r>
            <w:r w:rsidR="004E0276">
              <w:rPr>
                <w:rFonts w:ascii="Arial" w:hAnsi="Arial" w:cs="Arial"/>
                <w:b/>
                <w:bCs/>
                <w:color w:val="FFFFFF"/>
                <w:sz w:val="18"/>
                <w:szCs w:val="18"/>
                <w:lang w:eastAsia="es-MX"/>
              </w:rPr>
              <w:t xml:space="preserve"> Público</w:t>
            </w:r>
            <w:r w:rsidRPr="0038277C">
              <w:rPr>
                <w:rFonts w:ascii="Arial" w:hAnsi="Arial" w:cs="Arial"/>
                <w:b/>
                <w:bCs/>
                <w:color w:val="FFFFFF"/>
                <w:sz w:val="18"/>
                <w:szCs w:val="18"/>
                <w:lang w:eastAsia="es-MX"/>
              </w:rPr>
              <w:t xml:space="preserve"> Descentralizado</w:t>
            </w:r>
          </w:p>
        </w:tc>
        <w:tc>
          <w:tcPr>
            <w:tcW w:w="1771" w:type="dxa"/>
            <w:tcBorders>
              <w:top w:val="single" w:sz="8" w:space="0" w:color="auto"/>
              <w:left w:val="nil"/>
              <w:bottom w:val="single" w:sz="8" w:space="0" w:color="auto"/>
              <w:right w:val="single" w:sz="8" w:space="0" w:color="auto"/>
            </w:tcBorders>
            <w:shd w:val="clear" w:color="auto" w:fill="C0504D" w:themeFill="accent2"/>
            <w:vAlign w:val="center"/>
            <w:hideMark/>
          </w:tcPr>
          <w:p w:rsidR="00FC51B2" w:rsidRPr="0038277C" w:rsidRDefault="00FC51B2" w:rsidP="00AE2FB3">
            <w:pPr>
              <w:jc w:val="center"/>
              <w:rPr>
                <w:rFonts w:ascii="Arial" w:hAnsi="Arial" w:cs="Arial"/>
                <w:b/>
                <w:bCs/>
                <w:color w:val="FFFFFF"/>
                <w:sz w:val="18"/>
                <w:szCs w:val="18"/>
                <w:lang w:eastAsia="es-MX"/>
              </w:rPr>
            </w:pPr>
            <w:r w:rsidRPr="0038277C">
              <w:rPr>
                <w:rFonts w:ascii="Arial" w:hAnsi="Arial" w:cs="Arial"/>
                <w:b/>
                <w:bCs/>
                <w:color w:val="FFFFFF"/>
                <w:sz w:val="18"/>
                <w:szCs w:val="18"/>
                <w:lang w:eastAsia="es-MX"/>
              </w:rPr>
              <w:t>Presupuesto Aprobado</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b/>
                <w:bCs/>
                <w:color w:val="000000"/>
                <w:sz w:val="16"/>
                <w:szCs w:val="16"/>
                <w:lang w:eastAsia="es-MX"/>
              </w:rPr>
            </w:pPr>
            <w:r w:rsidRPr="00727C05">
              <w:rPr>
                <w:rFonts w:ascii="Arial" w:hAnsi="Arial" w:cs="Arial"/>
                <w:b/>
                <w:bCs/>
                <w:color w:val="000000"/>
                <w:sz w:val="16"/>
                <w:szCs w:val="16"/>
                <w:lang w:eastAsia="es-MX"/>
              </w:rPr>
              <w:t>216 SISTEMA DIF MUNICIPAL</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967149" w:rsidP="00ED7ED6">
            <w:pPr>
              <w:jc w:val="right"/>
              <w:rPr>
                <w:rFonts w:ascii="Arial" w:hAnsi="Arial" w:cs="Arial"/>
                <w:b/>
                <w:bCs/>
                <w:color w:val="000000"/>
                <w:sz w:val="16"/>
                <w:szCs w:val="16"/>
              </w:rPr>
            </w:pPr>
            <w:r>
              <w:rPr>
                <w:rFonts w:ascii="Arial" w:hAnsi="Arial" w:cs="Arial"/>
                <w:b/>
                <w:bCs/>
                <w:color w:val="000000"/>
                <w:sz w:val="16"/>
                <w:szCs w:val="16"/>
              </w:rPr>
              <w:t xml:space="preserve">$ </w:t>
            </w:r>
            <w:r w:rsidR="00ED7ED6">
              <w:rPr>
                <w:rFonts w:ascii="Arial" w:hAnsi="Arial" w:cs="Arial"/>
                <w:b/>
                <w:bCs/>
                <w:color w:val="000000"/>
                <w:sz w:val="16"/>
                <w:szCs w:val="16"/>
              </w:rPr>
              <w:t>117,979,062.00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1000 SERVICIOS PERSONALES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83,410,353.00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2000 MATERIALES Y SUMINISTROS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2,979,228.00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3000 SERVICIOS GENERALES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31,025,672.00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4000 TRANSFERENCIAS, ASIGNACIONES, SUBSIDIOS Y OTRAS AYUDAS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168,646.00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5000 BIENES MUEBLES, INMUEBLES E INTANGIBLES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395,163.00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b/>
                <w:bCs/>
                <w:color w:val="000000"/>
                <w:sz w:val="16"/>
                <w:szCs w:val="16"/>
                <w:lang w:eastAsia="es-MX"/>
              </w:rPr>
            </w:pPr>
            <w:r w:rsidRPr="00727C05">
              <w:rPr>
                <w:rFonts w:ascii="Arial" w:hAnsi="Arial" w:cs="Arial"/>
                <w:b/>
                <w:bCs/>
                <w:color w:val="000000"/>
                <w:sz w:val="16"/>
                <w:szCs w:val="16"/>
                <w:lang w:eastAsia="es-MX"/>
              </w:rPr>
              <w:t>217 ORGANISMO OPERADOR DEL SERVICIO  DE LIMPIA</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967149" w:rsidP="00ED7ED6">
            <w:pPr>
              <w:jc w:val="right"/>
              <w:rPr>
                <w:rFonts w:ascii="Arial" w:hAnsi="Arial" w:cs="Arial"/>
                <w:b/>
                <w:bCs/>
                <w:color w:val="000000"/>
                <w:sz w:val="16"/>
                <w:szCs w:val="16"/>
              </w:rPr>
            </w:pPr>
            <w:r>
              <w:rPr>
                <w:rFonts w:ascii="Arial" w:hAnsi="Arial" w:cs="Arial"/>
                <w:b/>
                <w:bCs/>
                <w:color w:val="000000"/>
                <w:sz w:val="16"/>
                <w:szCs w:val="16"/>
              </w:rPr>
              <w:t xml:space="preserve">$ </w:t>
            </w:r>
            <w:r w:rsidR="00ED7ED6">
              <w:rPr>
                <w:rFonts w:ascii="Arial" w:hAnsi="Arial" w:cs="Arial"/>
                <w:b/>
                <w:bCs/>
                <w:color w:val="000000"/>
                <w:sz w:val="16"/>
                <w:szCs w:val="16"/>
              </w:rPr>
              <w:t>374,939,504.00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1000 SERVICIOS PERSONALES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123,608,465.00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2000 MATERIALES Y SUMINISTROS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11,285,318.00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3000 SERVICIOS GENERALES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240,045,721.00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5000 BIENES MUEBLES E INMUEBLES E INTANGIBLES</w:t>
            </w:r>
          </w:p>
        </w:tc>
        <w:tc>
          <w:tcPr>
            <w:tcW w:w="1771" w:type="dxa"/>
            <w:tcBorders>
              <w:top w:val="nil"/>
              <w:left w:val="nil"/>
              <w:bottom w:val="single" w:sz="4" w:space="0" w:color="auto"/>
              <w:right w:val="single" w:sz="8" w:space="0" w:color="auto"/>
            </w:tcBorders>
            <w:shd w:val="clear" w:color="auto" w:fill="auto"/>
            <w:noWrap/>
            <w:vAlign w:val="center"/>
          </w:tcPr>
          <w:p w:rsidR="00ED7ED6" w:rsidRDefault="00ED7ED6" w:rsidP="00ED7ED6">
            <w:pPr>
              <w:jc w:val="right"/>
              <w:rPr>
                <w:rFonts w:ascii="Arial" w:hAnsi="Arial" w:cs="Arial"/>
                <w:color w:val="000000"/>
                <w:sz w:val="16"/>
                <w:szCs w:val="16"/>
              </w:rPr>
            </w:pPr>
            <w:r>
              <w:rPr>
                <w:rFonts w:ascii="Arial" w:hAnsi="Arial" w:cs="Arial"/>
                <w:color w:val="000000"/>
                <w:sz w:val="16"/>
                <w:szCs w:val="16"/>
              </w:rPr>
              <w:t>0.00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b/>
                <w:bCs/>
                <w:color w:val="000000"/>
                <w:sz w:val="16"/>
                <w:szCs w:val="16"/>
                <w:lang w:eastAsia="es-MX"/>
              </w:rPr>
            </w:pPr>
            <w:r w:rsidRPr="00727C05">
              <w:rPr>
                <w:rFonts w:ascii="Arial" w:hAnsi="Arial" w:cs="Arial"/>
                <w:b/>
                <w:bCs/>
                <w:color w:val="000000"/>
                <w:sz w:val="16"/>
                <w:szCs w:val="16"/>
                <w:lang w:eastAsia="es-MX"/>
              </w:rPr>
              <w:t>218 INSTITUTO MPAL. DE ARTE Y CULTURA DE PUE.</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967149" w:rsidP="00ED7ED6">
            <w:pPr>
              <w:jc w:val="right"/>
              <w:rPr>
                <w:rFonts w:ascii="Arial" w:hAnsi="Arial" w:cs="Arial"/>
                <w:b/>
                <w:bCs/>
                <w:color w:val="000000"/>
                <w:sz w:val="16"/>
                <w:szCs w:val="16"/>
              </w:rPr>
            </w:pPr>
            <w:r>
              <w:rPr>
                <w:rFonts w:ascii="Arial" w:hAnsi="Arial" w:cs="Arial"/>
                <w:b/>
                <w:bCs/>
                <w:color w:val="000000"/>
                <w:sz w:val="16"/>
                <w:szCs w:val="16"/>
              </w:rPr>
              <w:t xml:space="preserve">$ </w:t>
            </w:r>
            <w:r w:rsidR="00ED7ED6">
              <w:rPr>
                <w:rFonts w:ascii="Arial" w:hAnsi="Arial" w:cs="Arial"/>
                <w:b/>
                <w:bCs/>
                <w:color w:val="000000"/>
                <w:sz w:val="16"/>
                <w:szCs w:val="16"/>
              </w:rPr>
              <w:t>29,733,729.00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1000 SERVICIOS PERSONALES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15,769,993.00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2000 MATERIALES Y SUMINISTROS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906,648.00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3000 SERVICIOS GENERALES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11,481,088.00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4000 TRANSFERENCIAS, ASIGNACIONES, SUBSIDIOS Y OTRAS AYUDAS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1,114,000.00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5000 BIENES MUEBLES, INMUEBLES E INTANGIBLES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462,000.00</w:t>
            </w:r>
          </w:p>
        </w:tc>
      </w:tr>
      <w:tr w:rsidR="00ED7ED6" w:rsidRPr="002C7AD9"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b/>
                <w:bCs/>
                <w:color w:val="000000"/>
                <w:sz w:val="16"/>
                <w:szCs w:val="16"/>
                <w:lang w:eastAsia="es-MX"/>
              </w:rPr>
            </w:pPr>
            <w:r w:rsidRPr="00727C05">
              <w:rPr>
                <w:rFonts w:ascii="Arial" w:hAnsi="Arial" w:cs="Arial"/>
                <w:b/>
                <w:bCs/>
                <w:color w:val="000000"/>
                <w:sz w:val="16"/>
                <w:szCs w:val="16"/>
                <w:lang w:eastAsia="es-MX"/>
              </w:rPr>
              <w:t>219 INSTITUTO MUNICIPAL DE PLANEACIÓN</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967149" w:rsidP="00ED7ED6">
            <w:pPr>
              <w:jc w:val="right"/>
              <w:rPr>
                <w:rFonts w:ascii="Arial" w:hAnsi="Arial" w:cs="Arial"/>
                <w:b/>
                <w:bCs/>
                <w:color w:val="000000"/>
                <w:sz w:val="16"/>
                <w:szCs w:val="16"/>
              </w:rPr>
            </w:pPr>
            <w:r>
              <w:rPr>
                <w:rFonts w:ascii="Arial" w:hAnsi="Arial" w:cs="Arial"/>
                <w:b/>
                <w:bCs/>
                <w:color w:val="000000"/>
                <w:sz w:val="16"/>
                <w:szCs w:val="16"/>
              </w:rPr>
              <w:t xml:space="preserve">$ </w:t>
            </w:r>
            <w:r w:rsidR="00ED7ED6">
              <w:rPr>
                <w:rFonts w:ascii="Arial" w:hAnsi="Arial" w:cs="Arial"/>
                <w:b/>
                <w:bCs/>
                <w:color w:val="000000"/>
                <w:sz w:val="16"/>
                <w:szCs w:val="16"/>
              </w:rPr>
              <w:t>23,393,214.00</w:t>
            </w:r>
          </w:p>
        </w:tc>
      </w:tr>
      <w:tr w:rsidR="00ED7ED6" w:rsidRPr="002C7AD9"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1000 SERVICIOS PERSONALES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18,399,074.00</w:t>
            </w:r>
          </w:p>
        </w:tc>
      </w:tr>
      <w:tr w:rsidR="00ED7ED6" w:rsidRPr="002C7AD9"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2000 MATERIALES Y SUMINISTROS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262,610.00</w:t>
            </w:r>
          </w:p>
        </w:tc>
      </w:tr>
      <w:tr w:rsidR="00ED7ED6" w:rsidRPr="002C7AD9"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3000 SERVICIOS GENERALES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4,631,530.00</w:t>
            </w:r>
          </w:p>
        </w:tc>
      </w:tr>
      <w:tr w:rsidR="00ED7ED6" w:rsidRPr="002C7AD9"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4000 TRANSFERENCIAS, ASIGNACIONES, SUBSIDIOS Y OTRAS AYUDAS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100,000.00</w:t>
            </w:r>
          </w:p>
        </w:tc>
      </w:tr>
      <w:tr w:rsidR="00ED7ED6" w:rsidRPr="002C7AD9"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5000 BIENES MUEBLES, INMUEBLES E INTANGIBLES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0.00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b/>
                <w:bCs/>
                <w:color w:val="000000"/>
                <w:sz w:val="16"/>
                <w:szCs w:val="16"/>
                <w:lang w:eastAsia="es-MX"/>
              </w:rPr>
            </w:pPr>
            <w:r w:rsidRPr="00727C05">
              <w:rPr>
                <w:rFonts w:ascii="Arial" w:hAnsi="Arial" w:cs="Arial"/>
                <w:b/>
                <w:bCs/>
                <w:color w:val="000000"/>
                <w:sz w:val="16"/>
                <w:szCs w:val="16"/>
                <w:lang w:eastAsia="es-MX"/>
              </w:rPr>
              <w:t>220 INSTITUTO MPAL. DEL DEPORTE DE PUEBLA</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967149" w:rsidP="00ED7ED6">
            <w:pPr>
              <w:jc w:val="right"/>
              <w:rPr>
                <w:rFonts w:ascii="Arial" w:hAnsi="Arial" w:cs="Arial"/>
                <w:b/>
                <w:bCs/>
                <w:color w:val="000000"/>
                <w:sz w:val="16"/>
                <w:szCs w:val="16"/>
              </w:rPr>
            </w:pPr>
            <w:r>
              <w:rPr>
                <w:rFonts w:ascii="Arial" w:hAnsi="Arial" w:cs="Arial"/>
                <w:b/>
                <w:bCs/>
                <w:color w:val="000000"/>
                <w:sz w:val="16"/>
                <w:szCs w:val="16"/>
              </w:rPr>
              <w:t xml:space="preserve">$ </w:t>
            </w:r>
            <w:r w:rsidR="00ED7ED6">
              <w:rPr>
                <w:rFonts w:ascii="Arial" w:hAnsi="Arial" w:cs="Arial"/>
                <w:b/>
                <w:bCs/>
                <w:color w:val="000000"/>
                <w:sz w:val="16"/>
                <w:szCs w:val="16"/>
              </w:rPr>
              <w:t>21,859,794.00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1000 SERVICIOS PERSONALES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12,898,246.00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2000 MATERIALES Y SUMINISTROS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2,270,787.00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3000 SERVICIOS GENERALES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2,629,761.00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4000 TRANSFERENCIAS, ASIGNACIONES, SUBSIDIOS Y OTRAS AYUDAS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4,059,000.00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5000 BIENES MUEBLES, INMUEBLES E INTANGIBLES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2,000.00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b/>
                <w:bCs/>
                <w:color w:val="000000"/>
                <w:sz w:val="16"/>
                <w:szCs w:val="16"/>
                <w:lang w:eastAsia="es-MX"/>
              </w:rPr>
            </w:pPr>
            <w:r w:rsidRPr="00727C05">
              <w:rPr>
                <w:rFonts w:ascii="Arial" w:hAnsi="Arial" w:cs="Arial"/>
                <w:b/>
                <w:bCs/>
                <w:color w:val="000000"/>
                <w:sz w:val="16"/>
                <w:szCs w:val="16"/>
                <w:lang w:eastAsia="es-MX"/>
              </w:rPr>
              <w:t>221 INST. DE LA JUVENTUD DEL MUNICIPIO DE PUEBLA</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967149" w:rsidP="00ED7ED6">
            <w:pPr>
              <w:jc w:val="right"/>
              <w:rPr>
                <w:rFonts w:ascii="Arial" w:hAnsi="Arial" w:cs="Arial"/>
                <w:b/>
                <w:bCs/>
                <w:color w:val="000000"/>
                <w:sz w:val="16"/>
                <w:szCs w:val="16"/>
              </w:rPr>
            </w:pPr>
            <w:r>
              <w:rPr>
                <w:rFonts w:ascii="Arial" w:hAnsi="Arial" w:cs="Arial"/>
                <w:b/>
                <w:bCs/>
                <w:color w:val="000000"/>
                <w:sz w:val="16"/>
                <w:szCs w:val="16"/>
              </w:rPr>
              <w:t xml:space="preserve">$ </w:t>
            </w:r>
            <w:r w:rsidR="00ED7ED6">
              <w:rPr>
                <w:rFonts w:ascii="Arial" w:hAnsi="Arial" w:cs="Arial"/>
                <w:b/>
                <w:bCs/>
                <w:color w:val="000000"/>
                <w:sz w:val="16"/>
                <w:szCs w:val="16"/>
              </w:rPr>
              <w:t>9,321,551.00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1000 SERVICIOS PERSONALES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4,080,414.00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2000 MATERIALES Y SUMINISTROS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1,125,062.00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3000 SERVICIOS GENERALES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3,698,268.00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4000 TRANSFERENCIAS, ASIGNACIONES, SUBSIDIOS Y OTRAS AYUDAS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247,807.00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5000 BIENES MUEBLES, INMUEBLES E INTANGIBLES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170,000.00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b/>
                <w:bCs/>
                <w:color w:val="000000"/>
                <w:sz w:val="16"/>
                <w:szCs w:val="16"/>
                <w:lang w:eastAsia="es-MX"/>
              </w:rPr>
            </w:pPr>
            <w:r w:rsidRPr="00727C05">
              <w:rPr>
                <w:rFonts w:ascii="Arial" w:hAnsi="Arial" w:cs="Arial"/>
                <w:b/>
                <w:bCs/>
                <w:color w:val="000000"/>
                <w:sz w:val="16"/>
                <w:szCs w:val="16"/>
                <w:lang w:eastAsia="es-MX"/>
              </w:rPr>
              <w:t>222 INDUSTRIAL DE ABASTOS PUEBLA</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967149" w:rsidP="00ED7ED6">
            <w:pPr>
              <w:jc w:val="right"/>
              <w:rPr>
                <w:rFonts w:ascii="Arial" w:hAnsi="Arial" w:cs="Arial"/>
                <w:b/>
                <w:bCs/>
                <w:color w:val="000000"/>
                <w:sz w:val="16"/>
                <w:szCs w:val="16"/>
              </w:rPr>
            </w:pPr>
            <w:r>
              <w:rPr>
                <w:rFonts w:ascii="Arial" w:hAnsi="Arial" w:cs="Arial"/>
                <w:b/>
                <w:bCs/>
                <w:color w:val="000000"/>
                <w:sz w:val="16"/>
                <w:szCs w:val="16"/>
              </w:rPr>
              <w:t xml:space="preserve">$ </w:t>
            </w:r>
            <w:r w:rsidR="00ED7ED6">
              <w:rPr>
                <w:rFonts w:ascii="Arial" w:hAnsi="Arial" w:cs="Arial"/>
                <w:b/>
                <w:bCs/>
                <w:color w:val="000000"/>
                <w:sz w:val="16"/>
                <w:szCs w:val="16"/>
              </w:rPr>
              <w:t>8,765,160.00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1000 SERVICIOS PERSONALES</w:t>
            </w:r>
          </w:p>
        </w:tc>
        <w:tc>
          <w:tcPr>
            <w:tcW w:w="1771" w:type="dxa"/>
            <w:tcBorders>
              <w:top w:val="nil"/>
              <w:left w:val="nil"/>
              <w:bottom w:val="single" w:sz="4" w:space="0" w:color="auto"/>
              <w:right w:val="single" w:sz="8" w:space="0" w:color="auto"/>
            </w:tcBorders>
            <w:shd w:val="clear" w:color="auto" w:fill="auto"/>
            <w:noWrap/>
            <w:vAlign w:val="center"/>
          </w:tcPr>
          <w:p w:rsidR="00ED7ED6" w:rsidRDefault="00ED7ED6" w:rsidP="00ED7ED6">
            <w:pPr>
              <w:jc w:val="right"/>
              <w:rPr>
                <w:rFonts w:ascii="Arial" w:hAnsi="Arial" w:cs="Arial"/>
                <w:color w:val="000000"/>
                <w:sz w:val="16"/>
                <w:szCs w:val="16"/>
              </w:rPr>
            </w:pPr>
            <w:r>
              <w:rPr>
                <w:rFonts w:ascii="Arial" w:hAnsi="Arial" w:cs="Arial"/>
                <w:color w:val="000000"/>
                <w:sz w:val="16"/>
                <w:szCs w:val="16"/>
              </w:rPr>
              <w:t>0.00</w:t>
            </w:r>
          </w:p>
        </w:tc>
      </w:tr>
      <w:tr w:rsidR="00ED7ED6" w:rsidRPr="0038277C" w:rsidTr="00F92EF6">
        <w:trPr>
          <w:trHeight w:val="274"/>
          <w:jc w:val="center"/>
        </w:trPr>
        <w:tc>
          <w:tcPr>
            <w:tcW w:w="5981" w:type="dxa"/>
            <w:tcBorders>
              <w:top w:val="nil"/>
              <w:left w:val="single" w:sz="8" w:space="0" w:color="auto"/>
              <w:bottom w:val="single" w:sz="4"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2000 MATERIALES Y SUMINISTROS</w:t>
            </w:r>
          </w:p>
        </w:tc>
        <w:tc>
          <w:tcPr>
            <w:tcW w:w="1771" w:type="dxa"/>
            <w:tcBorders>
              <w:top w:val="nil"/>
              <w:left w:val="nil"/>
              <w:bottom w:val="single" w:sz="4"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lang w:eastAsia="en-US"/>
              </w:rPr>
            </w:pPr>
            <w:r>
              <w:rPr>
                <w:rFonts w:ascii="Arial" w:hAnsi="Arial" w:cs="Arial"/>
                <w:color w:val="000000"/>
                <w:sz w:val="16"/>
                <w:szCs w:val="16"/>
              </w:rPr>
              <w:t>774,214.00</w:t>
            </w:r>
          </w:p>
        </w:tc>
      </w:tr>
      <w:tr w:rsidR="00ED7ED6" w:rsidRPr="0038277C" w:rsidTr="00F92EF6">
        <w:trPr>
          <w:trHeight w:val="285"/>
          <w:jc w:val="center"/>
        </w:trPr>
        <w:tc>
          <w:tcPr>
            <w:tcW w:w="5981" w:type="dxa"/>
            <w:tcBorders>
              <w:top w:val="nil"/>
              <w:left w:val="single" w:sz="8" w:space="0" w:color="auto"/>
              <w:bottom w:val="single" w:sz="8" w:space="0" w:color="auto"/>
              <w:right w:val="single" w:sz="4" w:space="0" w:color="auto"/>
            </w:tcBorders>
            <w:shd w:val="clear" w:color="auto" w:fill="auto"/>
            <w:noWrap/>
            <w:vAlign w:val="center"/>
            <w:hideMark/>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3000 SERVICIOS GENERALES</w:t>
            </w:r>
          </w:p>
        </w:tc>
        <w:tc>
          <w:tcPr>
            <w:tcW w:w="1771" w:type="dxa"/>
            <w:tcBorders>
              <w:top w:val="nil"/>
              <w:left w:val="nil"/>
              <w:bottom w:val="single" w:sz="8" w:space="0" w:color="auto"/>
              <w:right w:val="single" w:sz="8" w:space="0" w:color="auto"/>
            </w:tcBorders>
            <w:shd w:val="clear" w:color="auto" w:fill="auto"/>
            <w:noWrap/>
            <w:vAlign w:val="center"/>
            <w:hideMark/>
          </w:tcPr>
          <w:p w:rsidR="00ED7ED6" w:rsidRDefault="00ED7ED6" w:rsidP="00ED7ED6">
            <w:pPr>
              <w:jc w:val="right"/>
              <w:rPr>
                <w:rFonts w:ascii="Arial" w:hAnsi="Arial" w:cs="Arial"/>
                <w:color w:val="000000"/>
                <w:sz w:val="16"/>
                <w:szCs w:val="16"/>
              </w:rPr>
            </w:pPr>
            <w:r>
              <w:rPr>
                <w:rFonts w:ascii="Arial" w:hAnsi="Arial" w:cs="Arial"/>
                <w:color w:val="000000"/>
                <w:sz w:val="16"/>
                <w:szCs w:val="16"/>
              </w:rPr>
              <w:t>7,190,946.00</w:t>
            </w:r>
          </w:p>
        </w:tc>
      </w:tr>
      <w:tr w:rsidR="00ED7ED6" w:rsidRPr="0038277C" w:rsidTr="00F92EF6">
        <w:trPr>
          <w:trHeight w:val="285"/>
          <w:jc w:val="center"/>
        </w:trPr>
        <w:tc>
          <w:tcPr>
            <w:tcW w:w="5981" w:type="dxa"/>
            <w:tcBorders>
              <w:top w:val="nil"/>
              <w:left w:val="single" w:sz="8" w:space="0" w:color="auto"/>
              <w:bottom w:val="single" w:sz="8" w:space="0" w:color="auto"/>
              <w:right w:val="single" w:sz="4" w:space="0" w:color="auto"/>
            </w:tcBorders>
            <w:shd w:val="clear" w:color="auto" w:fill="auto"/>
            <w:noWrap/>
            <w:vAlign w:val="center"/>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4000 TRANSFERENCIAS, ASIGNACIONES, SUBSIDIOS Y OTRAS AYUDAS</w:t>
            </w:r>
          </w:p>
        </w:tc>
        <w:tc>
          <w:tcPr>
            <w:tcW w:w="1771" w:type="dxa"/>
            <w:tcBorders>
              <w:top w:val="nil"/>
              <w:left w:val="nil"/>
              <w:bottom w:val="single" w:sz="8" w:space="0" w:color="auto"/>
              <w:right w:val="single" w:sz="8" w:space="0" w:color="auto"/>
            </w:tcBorders>
            <w:shd w:val="clear" w:color="auto" w:fill="auto"/>
            <w:noWrap/>
            <w:vAlign w:val="center"/>
          </w:tcPr>
          <w:p w:rsidR="00ED7ED6" w:rsidRDefault="00ED7ED6" w:rsidP="00ED7ED6">
            <w:pPr>
              <w:jc w:val="right"/>
              <w:rPr>
                <w:rFonts w:ascii="Arial" w:hAnsi="Arial" w:cs="Arial"/>
                <w:color w:val="000000"/>
                <w:sz w:val="16"/>
                <w:szCs w:val="16"/>
              </w:rPr>
            </w:pPr>
            <w:r>
              <w:rPr>
                <w:rFonts w:ascii="Arial" w:hAnsi="Arial" w:cs="Arial"/>
                <w:color w:val="000000"/>
                <w:sz w:val="16"/>
                <w:szCs w:val="16"/>
              </w:rPr>
              <w:t>0.00</w:t>
            </w:r>
          </w:p>
        </w:tc>
      </w:tr>
      <w:tr w:rsidR="00ED7ED6" w:rsidRPr="0038277C" w:rsidTr="00F92EF6">
        <w:trPr>
          <w:trHeight w:val="285"/>
          <w:jc w:val="center"/>
        </w:trPr>
        <w:tc>
          <w:tcPr>
            <w:tcW w:w="5981" w:type="dxa"/>
            <w:tcBorders>
              <w:top w:val="nil"/>
              <w:left w:val="single" w:sz="8" w:space="0" w:color="auto"/>
              <w:bottom w:val="single" w:sz="8" w:space="0" w:color="auto"/>
              <w:right w:val="single" w:sz="4" w:space="0" w:color="auto"/>
            </w:tcBorders>
            <w:shd w:val="clear" w:color="auto" w:fill="auto"/>
            <w:noWrap/>
            <w:vAlign w:val="center"/>
          </w:tcPr>
          <w:p w:rsidR="00ED7ED6" w:rsidRPr="00727C05" w:rsidRDefault="00ED7ED6" w:rsidP="00ED7ED6">
            <w:pPr>
              <w:rPr>
                <w:rFonts w:ascii="Arial" w:hAnsi="Arial" w:cs="Arial"/>
                <w:color w:val="000000"/>
                <w:sz w:val="16"/>
                <w:szCs w:val="16"/>
                <w:lang w:eastAsia="es-MX"/>
              </w:rPr>
            </w:pPr>
            <w:r w:rsidRPr="00727C05">
              <w:rPr>
                <w:rFonts w:ascii="Arial" w:hAnsi="Arial" w:cs="Arial"/>
                <w:color w:val="000000"/>
                <w:sz w:val="16"/>
                <w:szCs w:val="16"/>
                <w:lang w:eastAsia="es-MX"/>
              </w:rPr>
              <w:t>5000 BIENES MUEBLES, INMUEBLES E INTANGIBLES</w:t>
            </w:r>
          </w:p>
        </w:tc>
        <w:tc>
          <w:tcPr>
            <w:tcW w:w="1771" w:type="dxa"/>
            <w:tcBorders>
              <w:top w:val="nil"/>
              <w:left w:val="nil"/>
              <w:bottom w:val="single" w:sz="8" w:space="0" w:color="auto"/>
              <w:right w:val="single" w:sz="8" w:space="0" w:color="auto"/>
            </w:tcBorders>
            <w:shd w:val="clear" w:color="auto" w:fill="auto"/>
            <w:noWrap/>
            <w:vAlign w:val="center"/>
          </w:tcPr>
          <w:p w:rsidR="00ED7ED6" w:rsidRPr="00ED7ED6" w:rsidRDefault="00ED7ED6" w:rsidP="00ED7ED6">
            <w:pPr>
              <w:jc w:val="right"/>
              <w:rPr>
                <w:rFonts w:ascii="Arial" w:hAnsi="Arial" w:cs="Arial"/>
                <w:color w:val="000000"/>
                <w:sz w:val="16"/>
                <w:szCs w:val="16"/>
              </w:rPr>
            </w:pPr>
            <w:r>
              <w:rPr>
                <w:rFonts w:ascii="Arial" w:hAnsi="Arial" w:cs="Arial"/>
                <w:color w:val="000000"/>
                <w:sz w:val="16"/>
                <w:szCs w:val="16"/>
              </w:rPr>
              <w:t>800,000.00</w:t>
            </w:r>
          </w:p>
        </w:tc>
      </w:tr>
      <w:tr w:rsidR="00F92EF6" w:rsidRPr="00011B7B" w:rsidTr="00310745">
        <w:trPr>
          <w:trHeight w:val="74"/>
          <w:jc w:val="center"/>
        </w:trPr>
        <w:tc>
          <w:tcPr>
            <w:tcW w:w="5981" w:type="dxa"/>
            <w:tcBorders>
              <w:top w:val="nil"/>
              <w:left w:val="single" w:sz="8" w:space="0" w:color="auto"/>
              <w:bottom w:val="single" w:sz="8" w:space="0" w:color="auto"/>
              <w:right w:val="single" w:sz="8" w:space="0" w:color="auto"/>
            </w:tcBorders>
            <w:shd w:val="clear" w:color="auto" w:fill="C0504D" w:themeFill="accent2"/>
            <w:noWrap/>
            <w:vAlign w:val="bottom"/>
            <w:hideMark/>
          </w:tcPr>
          <w:p w:rsidR="00F92EF6" w:rsidRPr="00291ABD" w:rsidRDefault="00F92EF6" w:rsidP="00AE2FB3">
            <w:pPr>
              <w:jc w:val="center"/>
              <w:rPr>
                <w:rFonts w:ascii="Arial" w:hAnsi="Arial" w:cs="Arial"/>
                <w:b/>
                <w:bCs/>
                <w:color w:val="FFFFFF"/>
                <w:sz w:val="16"/>
                <w:szCs w:val="16"/>
                <w:lang w:eastAsia="es-MX"/>
              </w:rPr>
            </w:pPr>
            <w:r w:rsidRPr="0038277C">
              <w:rPr>
                <w:rFonts w:ascii="Arial" w:hAnsi="Arial" w:cs="Arial"/>
                <w:b/>
                <w:bCs/>
                <w:color w:val="FFFFFF"/>
                <w:sz w:val="16"/>
                <w:szCs w:val="16"/>
                <w:lang w:eastAsia="es-MX"/>
              </w:rPr>
              <w:t>Total</w:t>
            </w:r>
          </w:p>
        </w:tc>
        <w:tc>
          <w:tcPr>
            <w:tcW w:w="1771" w:type="dxa"/>
            <w:tcBorders>
              <w:top w:val="nil"/>
              <w:left w:val="nil"/>
              <w:bottom w:val="single" w:sz="8" w:space="0" w:color="auto"/>
              <w:right w:val="single" w:sz="8" w:space="0" w:color="auto"/>
            </w:tcBorders>
            <w:shd w:val="clear" w:color="auto" w:fill="C0504D" w:themeFill="accent2"/>
            <w:noWrap/>
            <w:vAlign w:val="bottom"/>
            <w:hideMark/>
          </w:tcPr>
          <w:p w:rsidR="00F92EF6" w:rsidRPr="00291ABD" w:rsidRDefault="00967149" w:rsidP="00291ABD">
            <w:pPr>
              <w:jc w:val="right"/>
              <w:rPr>
                <w:rFonts w:ascii="Arial" w:hAnsi="Arial" w:cs="Arial"/>
                <w:b/>
                <w:bCs/>
                <w:color w:val="FFFFFF"/>
                <w:sz w:val="16"/>
                <w:szCs w:val="16"/>
              </w:rPr>
            </w:pPr>
            <w:r>
              <w:rPr>
                <w:rFonts w:ascii="Arial" w:hAnsi="Arial" w:cs="Arial"/>
                <w:b/>
                <w:bCs/>
                <w:color w:val="FFFFFF"/>
                <w:sz w:val="16"/>
                <w:szCs w:val="16"/>
              </w:rPr>
              <w:t xml:space="preserve">$ </w:t>
            </w:r>
            <w:r w:rsidR="00ED7ED6" w:rsidRPr="00291ABD">
              <w:rPr>
                <w:rFonts w:ascii="Arial" w:hAnsi="Arial" w:cs="Arial"/>
                <w:b/>
                <w:bCs/>
                <w:color w:val="FFFFFF"/>
                <w:sz w:val="16"/>
                <w:szCs w:val="16"/>
              </w:rPr>
              <w:t>585,992,014.00</w:t>
            </w:r>
          </w:p>
        </w:tc>
      </w:tr>
    </w:tbl>
    <w:bookmarkEnd w:id="0"/>
    <w:bookmarkEnd w:id="1"/>
    <w:p w:rsidR="00FC51B2" w:rsidRPr="0038277C" w:rsidRDefault="00FC51B2" w:rsidP="00FC51B2">
      <w:pPr>
        <w:pStyle w:val="Default"/>
        <w:tabs>
          <w:tab w:val="left" w:pos="284"/>
        </w:tabs>
        <w:spacing w:line="276" w:lineRule="auto"/>
        <w:jc w:val="both"/>
        <w:rPr>
          <w:b/>
          <w:bCs/>
          <w:i/>
          <w:sz w:val="12"/>
          <w:szCs w:val="12"/>
        </w:rPr>
      </w:pPr>
      <w:r w:rsidRPr="0038277C">
        <w:rPr>
          <w:b/>
          <w:bCs/>
          <w:i/>
          <w:sz w:val="12"/>
          <w:szCs w:val="12"/>
        </w:rPr>
        <w:t xml:space="preserve">Fuente: Tesorería Municipal con base en la Clasificación Administrativa publicada en el DOF del 07 de julio de 2011; Clasificador por Objeto del Gasto Publicado en el DOF el 09 de diciembre de 2009, última reforma publicada en el DOF del 22 de diciembre de 2014, y en el Criterio 37 del </w:t>
      </w:r>
      <w:r w:rsidR="00CE439E">
        <w:rPr>
          <w:b/>
          <w:bCs/>
          <w:i/>
          <w:sz w:val="12"/>
          <w:szCs w:val="12"/>
        </w:rPr>
        <w:t>Índice</w:t>
      </w:r>
      <w:r w:rsidRPr="0038277C">
        <w:rPr>
          <w:b/>
          <w:bCs/>
          <w:i/>
          <w:sz w:val="12"/>
          <w:szCs w:val="12"/>
        </w:rPr>
        <w:t xml:space="preserve"> de Información Presupuestal Municipal (IIPM) 2017.</w:t>
      </w:r>
    </w:p>
    <w:p w:rsidR="00595B28" w:rsidRPr="00011B7B" w:rsidRDefault="00595B28" w:rsidP="00595B28">
      <w:pPr>
        <w:rPr>
          <w:rFonts w:ascii="Arial" w:hAnsi="Arial" w:cs="Arial"/>
          <w:b/>
          <w:bCs/>
          <w:color w:val="000000"/>
          <w:lang w:eastAsia="es-MX"/>
        </w:rPr>
        <w:sectPr w:rsidR="00595B28" w:rsidRPr="00011B7B" w:rsidSect="00EF322F">
          <w:pgSz w:w="12240" w:h="15840" w:code="1"/>
          <w:pgMar w:top="1276" w:right="851" w:bottom="1276" w:left="851" w:header="284" w:footer="709" w:gutter="0"/>
          <w:cols w:space="708"/>
          <w:docGrid w:linePitch="360"/>
        </w:sectPr>
      </w:pPr>
    </w:p>
    <w:p w:rsidR="00595B28" w:rsidRDefault="00595B28" w:rsidP="00595B28">
      <w:pPr>
        <w:pStyle w:val="Sinespaciado"/>
        <w:spacing w:line="276" w:lineRule="auto"/>
        <w:jc w:val="both"/>
        <w:rPr>
          <w:rFonts w:ascii="Arial" w:hAnsi="Arial" w:cs="Arial"/>
          <w:b/>
        </w:rPr>
      </w:pPr>
      <w:r w:rsidRPr="00D108B5">
        <w:rPr>
          <w:rFonts w:ascii="Arial" w:eastAsia="Times New Roman" w:hAnsi="Arial" w:cs="Arial"/>
          <w:b/>
          <w:bCs/>
          <w:color w:val="000000"/>
          <w:szCs w:val="24"/>
          <w:lang w:eastAsia="es-MX"/>
        </w:rPr>
        <w:lastRenderedPageBreak/>
        <w:t xml:space="preserve">Cuadro </w:t>
      </w:r>
      <w:r w:rsidR="00FC51B2" w:rsidRPr="00D108B5">
        <w:rPr>
          <w:rFonts w:ascii="Arial" w:eastAsia="Times New Roman" w:hAnsi="Arial" w:cs="Arial"/>
          <w:b/>
          <w:bCs/>
          <w:color w:val="000000"/>
          <w:szCs w:val="24"/>
          <w:lang w:eastAsia="es-MX"/>
        </w:rPr>
        <w:t>8</w:t>
      </w:r>
      <w:r w:rsidRPr="00D108B5">
        <w:rPr>
          <w:rFonts w:ascii="Arial" w:eastAsia="Times New Roman" w:hAnsi="Arial" w:cs="Arial"/>
          <w:b/>
          <w:bCs/>
          <w:color w:val="000000"/>
          <w:szCs w:val="24"/>
          <w:lang w:eastAsia="es-MX"/>
        </w:rPr>
        <w:t xml:space="preserve">.  </w:t>
      </w:r>
      <w:r w:rsidRPr="00D108B5">
        <w:rPr>
          <w:rFonts w:ascii="Arial" w:hAnsi="Arial" w:cs="Arial"/>
          <w:b/>
        </w:rPr>
        <w:t>Clasificación Administrativa</w:t>
      </w:r>
    </w:p>
    <w:p w:rsidR="00310745" w:rsidRPr="006F19FD" w:rsidRDefault="00310745" w:rsidP="00595B28">
      <w:pPr>
        <w:pStyle w:val="Sinespaciado"/>
        <w:spacing w:line="276" w:lineRule="auto"/>
        <w:jc w:val="both"/>
        <w:rPr>
          <w:rFonts w:ascii="Arial" w:hAnsi="Arial" w:cs="Arial"/>
          <w:b/>
        </w:rPr>
      </w:pPr>
    </w:p>
    <w:tbl>
      <w:tblPr>
        <w:tblW w:w="12915" w:type="dxa"/>
        <w:tblInd w:w="55" w:type="dxa"/>
        <w:tblCellMar>
          <w:left w:w="70" w:type="dxa"/>
          <w:right w:w="70" w:type="dxa"/>
        </w:tblCellMar>
        <w:tblLook w:val="04A0" w:firstRow="1" w:lastRow="0" w:firstColumn="1" w:lastColumn="0" w:noHBand="0" w:noVBand="1"/>
      </w:tblPr>
      <w:tblGrid>
        <w:gridCol w:w="10221"/>
        <w:gridCol w:w="2694"/>
      </w:tblGrid>
      <w:tr w:rsidR="00717810" w:rsidRPr="00717810" w:rsidTr="00CC5210">
        <w:trPr>
          <w:trHeight w:val="330"/>
          <w:tblHeader/>
        </w:trPr>
        <w:tc>
          <w:tcPr>
            <w:tcW w:w="10221" w:type="dxa"/>
            <w:tcBorders>
              <w:top w:val="single" w:sz="8" w:space="0" w:color="auto"/>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jc w:val="center"/>
              <w:rPr>
                <w:rFonts w:ascii="Calibri" w:hAnsi="Calibri"/>
                <w:b/>
                <w:bCs/>
                <w:color w:val="000000"/>
                <w:sz w:val="22"/>
                <w:szCs w:val="22"/>
                <w:lang w:eastAsia="es-MX"/>
              </w:rPr>
            </w:pPr>
            <w:r w:rsidRPr="00717810">
              <w:rPr>
                <w:rFonts w:ascii="Calibri" w:hAnsi="Calibri"/>
                <w:b/>
                <w:bCs/>
                <w:color w:val="000000"/>
                <w:sz w:val="22"/>
                <w:szCs w:val="22"/>
                <w:lang w:eastAsia="es-MX"/>
              </w:rPr>
              <w:t>CONCEPTO</w:t>
            </w:r>
          </w:p>
        </w:tc>
        <w:tc>
          <w:tcPr>
            <w:tcW w:w="2694" w:type="dxa"/>
            <w:tcBorders>
              <w:top w:val="single" w:sz="8" w:space="0" w:color="auto"/>
              <w:left w:val="nil"/>
              <w:bottom w:val="single" w:sz="8" w:space="0" w:color="auto"/>
              <w:right w:val="single" w:sz="8" w:space="0" w:color="auto"/>
            </w:tcBorders>
            <w:shd w:val="clear" w:color="000000" w:fill="D99594"/>
            <w:noWrap/>
            <w:vAlign w:val="center"/>
            <w:hideMark/>
          </w:tcPr>
          <w:p w:rsidR="00717810" w:rsidRPr="00717810" w:rsidRDefault="00717810" w:rsidP="00717810">
            <w:pPr>
              <w:jc w:val="center"/>
              <w:rPr>
                <w:rFonts w:ascii="Calibri" w:hAnsi="Calibri"/>
                <w:b/>
                <w:bCs/>
                <w:color w:val="000000"/>
                <w:sz w:val="22"/>
                <w:szCs w:val="22"/>
                <w:lang w:eastAsia="es-MX"/>
              </w:rPr>
            </w:pPr>
            <w:r w:rsidRPr="00717810">
              <w:rPr>
                <w:rFonts w:ascii="Calibri" w:hAnsi="Calibri"/>
                <w:b/>
                <w:bCs/>
                <w:color w:val="000000"/>
                <w:sz w:val="22"/>
                <w:szCs w:val="22"/>
                <w:lang w:eastAsia="es-MX"/>
              </w:rPr>
              <w:t>PRESUPUESTO APROBADO</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rPr>
                <w:rFonts w:ascii="Calibri" w:hAnsi="Calibri"/>
                <w:color w:val="000000"/>
                <w:sz w:val="22"/>
                <w:szCs w:val="22"/>
                <w:lang w:eastAsia="es-MX"/>
              </w:rPr>
            </w:pPr>
            <w:r w:rsidRPr="00717810">
              <w:rPr>
                <w:rFonts w:ascii="Calibri" w:hAnsi="Calibri"/>
                <w:color w:val="000000"/>
                <w:sz w:val="22"/>
                <w:szCs w:val="22"/>
                <w:lang w:eastAsia="es-MX"/>
              </w:rPr>
              <w:t>3.0.0.0.0. SECTOR PÚBLICO MUNICIPAL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967149" w:rsidP="00717810">
            <w:pPr>
              <w:jc w:val="right"/>
              <w:rPr>
                <w:rFonts w:ascii="Calibri" w:hAnsi="Calibri"/>
                <w:color w:val="000000"/>
                <w:sz w:val="22"/>
                <w:szCs w:val="22"/>
                <w:lang w:eastAsia="es-MX"/>
              </w:rPr>
            </w:pPr>
            <w:r>
              <w:rPr>
                <w:rFonts w:ascii="Calibri" w:hAnsi="Calibri"/>
                <w:color w:val="000000"/>
                <w:sz w:val="22"/>
                <w:szCs w:val="22"/>
                <w:lang w:eastAsia="es-MX"/>
              </w:rPr>
              <w:t>$</w:t>
            </w:r>
            <w:r w:rsidR="00717810" w:rsidRPr="00717810">
              <w:rPr>
                <w:rFonts w:ascii="Calibri" w:hAnsi="Calibri"/>
                <w:color w:val="000000"/>
                <w:sz w:val="22"/>
                <w:szCs w:val="22"/>
                <w:lang w:eastAsia="es-MX"/>
              </w:rPr>
              <w:t>4,609,106,406.00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rPr>
                <w:rFonts w:ascii="Calibri" w:hAnsi="Calibri"/>
                <w:color w:val="000000"/>
                <w:sz w:val="22"/>
                <w:szCs w:val="22"/>
                <w:lang w:eastAsia="es-MX"/>
              </w:rPr>
            </w:pPr>
            <w:r w:rsidRPr="00717810">
              <w:rPr>
                <w:rFonts w:ascii="Calibri" w:hAnsi="Calibri"/>
                <w:color w:val="000000"/>
                <w:sz w:val="22"/>
                <w:szCs w:val="22"/>
                <w:lang w:eastAsia="es-MX"/>
              </w:rPr>
              <w:t>3.1.0.0.0. SECTOR PÚBLICO NO FINANCIERO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967149" w:rsidP="00717810">
            <w:pPr>
              <w:jc w:val="right"/>
              <w:rPr>
                <w:rFonts w:ascii="Calibri" w:hAnsi="Calibri"/>
                <w:color w:val="000000"/>
                <w:sz w:val="22"/>
                <w:szCs w:val="22"/>
                <w:lang w:eastAsia="es-MX"/>
              </w:rPr>
            </w:pPr>
            <w:r>
              <w:rPr>
                <w:rFonts w:ascii="Calibri" w:hAnsi="Calibri"/>
                <w:color w:val="000000"/>
                <w:sz w:val="22"/>
                <w:szCs w:val="22"/>
                <w:lang w:eastAsia="es-MX"/>
              </w:rPr>
              <w:t>$</w:t>
            </w:r>
            <w:r w:rsidR="00717810" w:rsidRPr="00717810">
              <w:rPr>
                <w:rFonts w:ascii="Calibri" w:hAnsi="Calibri"/>
                <w:color w:val="000000"/>
                <w:sz w:val="22"/>
                <w:szCs w:val="22"/>
                <w:lang w:eastAsia="es-MX"/>
              </w:rPr>
              <w:t>4,609,106,406.00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rPr>
                <w:rFonts w:ascii="Calibri" w:hAnsi="Calibri"/>
                <w:color w:val="000000"/>
                <w:sz w:val="22"/>
                <w:szCs w:val="22"/>
                <w:lang w:eastAsia="es-MX"/>
              </w:rPr>
            </w:pPr>
            <w:r w:rsidRPr="00717810">
              <w:rPr>
                <w:rFonts w:ascii="Calibri" w:hAnsi="Calibri"/>
                <w:color w:val="000000"/>
                <w:sz w:val="22"/>
                <w:szCs w:val="22"/>
                <w:lang w:eastAsia="es-MX"/>
              </w:rPr>
              <w:t>3.1.1.0.0. GOBIERNO GENERAL MUNICIPAL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967149" w:rsidP="00717810">
            <w:pPr>
              <w:jc w:val="right"/>
              <w:rPr>
                <w:rFonts w:ascii="Calibri" w:hAnsi="Calibri"/>
                <w:color w:val="000000"/>
                <w:sz w:val="22"/>
                <w:szCs w:val="22"/>
                <w:lang w:eastAsia="es-MX"/>
              </w:rPr>
            </w:pPr>
            <w:r>
              <w:rPr>
                <w:rFonts w:ascii="Calibri" w:hAnsi="Calibri"/>
                <w:color w:val="000000"/>
                <w:sz w:val="22"/>
                <w:szCs w:val="22"/>
                <w:lang w:eastAsia="es-MX"/>
              </w:rPr>
              <w:t>$</w:t>
            </w:r>
            <w:r w:rsidR="00717810" w:rsidRPr="00717810">
              <w:rPr>
                <w:rFonts w:ascii="Calibri" w:hAnsi="Calibri"/>
                <w:color w:val="000000"/>
                <w:sz w:val="22"/>
                <w:szCs w:val="22"/>
                <w:lang w:eastAsia="es-MX"/>
              </w:rPr>
              <w:t>4,023,114,392.00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rPr>
                <w:rFonts w:ascii="Calibri" w:hAnsi="Calibri"/>
                <w:color w:val="000000"/>
                <w:sz w:val="22"/>
                <w:szCs w:val="22"/>
                <w:lang w:eastAsia="es-MX"/>
              </w:rPr>
            </w:pPr>
            <w:r w:rsidRPr="00717810">
              <w:rPr>
                <w:rFonts w:ascii="Calibri" w:hAnsi="Calibri"/>
                <w:color w:val="000000"/>
                <w:sz w:val="22"/>
                <w:szCs w:val="22"/>
                <w:lang w:eastAsia="es-MX"/>
              </w:rPr>
              <w:t>3.1.1.1.0. GOBIERNO MUNICIPAL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967149" w:rsidP="00717810">
            <w:pPr>
              <w:jc w:val="right"/>
              <w:rPr>
                <w:rFonts w:ascii="Calibri" w:hAnsi="Calibri"/>
                <w:color w:val="000000"/>
                <w:sz w:val="22"/>
                <w:szCs w:val="22"/>
                <w:lang w:eastAsia="es-MX"/>
              </w:rPr>
            </w:pPr>
            <w:r>
              <w:rPr>
                <w:rFonts w:ascii="Calibri" w:hAnsi="Calibri"/>
                <w:color w:val="000000"/>
                <w:sz w:val="22"/>
                <w:szCs w:val="22"/>
                <w:lang w:eastAsia="es-MX"/>
              </w:rPr>
              <w:t>$</w:t>
            </w:r>
            <w:r w:rsidR="00717810" w:rsidRPr="00717810">
              <w:rPr>
                <w:rFonts w:ascii="Calibri" w:hAnsi="Calibri"/>
                <w:color w:val="000000"/>
                <w:sz w:val="22"/>
                <w:szCs w:val="22"/>
                <w:lang w:eastAsia="es-MX"/>
              </w:rPr>
              <w:t>4,023,114,392.00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rPr>
                <w:rFonts w:ascii="Calibri" w:hAnsi="Calibri"/>
                <w:color w:val="000000"/>
                <w:sz w:val="22"/>
                <w:szCs w:val="22"/>
                <w:lang w:eastAsia="es-MX"/>
              </w:rPr>
            </w:pPr>
            <w:r w:rsidRPr="00717810">
              <w:rPr>
                <w:rFonts w:ascii="Calibri" w:hAnsi="Calibri"/>
                <w:color w:val="000000"/>
                <w:sz w:val="22"/>
                <w:szCs w:val="22"/>
                <w:lang w:eastAsia="es-MX"/>
              </w:rPr>
              <w:t>3.1.1.1.1. ÓRGANO EJECUTIVO MUNICIPAL (AYUNTAMIENTO)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967149" w:rsidP="00717810">
            <w:pPr>
              <w:jc w:val="right"/>
              <w:rPr>
                <w:rFonts w:ascii="Calibri" w:hAnsi="Calibri"/>
                <w:color w:val="000000"/>
                <w:sz w:val="22"/>
                <w:szCs w:val="22"/>
                <w:lang w:eastAsia="es-MX"/>
              </w:rPr>
            </w:pPr>
            <w:r>
              <w:rPr>
                <w:rFonts w:ascii="Calibri" w:hAnsi="Calibri"/>
                <w:color w:val="000000"/>
                <w:sz w:val="22"/>
                <w:szCs w:val="22"/>
                <w:lang w:eastAsia="es-MX"/>
              </w:rPr>
              <w:t>$</w:t>
            </w:r>
            <w:r w:rsidR="00717810" w:rsidRPr="00717810">
              <w:rPr>
                <w:rFonts w:ascii="Calibri" w:hAnsi="Calibri"/>
                <w:color w:val="000000"/>
                <w:sz w:val="22"/>
                <w:szCs w:val="22"/>
                <w:lang w:eastAsia="es-MX"/>
              </w:rPr>
              <w:t>4,023,114,392.00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 xml:space="preserve">201 CABILDO MUNICIPAL                       </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75,487,780.00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201010000 Director General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28,398,853.00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201020000 Coordinación Administrativa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7,512,479.00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201030000 Coordinación de Apoyo Técnico y Logístico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39,576,448.00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 xml:space="preserve">202 PRESIDENCIA MUNICIPAL                   </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41,922,562.00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202000001 </w:t>
            </w:r>
            <w:r w:rsidR="00CC5210" w:rsidRPr="00717810">
              <w:rPr>
                <w:rFonts w:ascii="Calibri" w:hAnsi="Calibri"/>
                <w:color w:val="000000"/>
                <w:sz w:val="22"/>
                <w:szCs w:val="22"/>
                <w:lang w:eastAsia="es-MX"/>
              </w:rPr>
              <w:t>Ayudantía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2,545,944.00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202010000 Coordinación Ejecutiva de Presidencia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7,610,975.00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202010100 </w:t>
            </w:r>
            <w:r w:rsidR="00CC5210" w:rsidRPr="00717810">
              <w:rPr>
                <w:rFonts w:ascii="Calibri" w:hAnsi="Calibri"/>
                <w:color w:val="000000"/>
                <w:sz w:val="22"/>
                <w:szCs w:val="22"/>
                <w:lang w:eastAsia="es-MX"/>
              </w:rPr>
              <w:t>Dirección</w:t>
            </w:r>
            <w:r w:rsidRPr="00717810">
              <w:rPr>
                <w:rFonts w:ascii="Calibri" w:hAnsi="Calibri"/>
                <w:color w:val="000000"/>
                <w:sz w:val="22"/>
                <w:szCs w:val="22"/>
                <w:lang w:eastAsia="es-MX"/>
              </w:rPr>
              <w:t xml:space="preserve"> de Acuerdos y Seguimientos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2,040,812.00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202010200 Dirección de Vinculación Internacional e Interinstitucional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1,515,202.00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202070000 Dirección de Giras y Logística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427,530.00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202110000 Coordinación Ejecutiva de Proyectos Estratégicos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417,807.00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202120000 Coordinación Ejecutiva de Consejería </w:t>
            </w:r>
            <w:proofErr w:type="spellStart"/>
            <w:r w:rsidRPr="00717810">
              <w:rPr>
                <w:rFonts w:ascii="Calibri" w:hAnsi="Calibri"/>
                <w:color w:val="000000"/>
                <w:sz w:val="22"/>
                <w:szCs w:val="22"/>
                <w:lang w:eastAsia="es-MX"/>
              </w:rPr>
              <w:t>Jur</w:t>
            </w:r>
            <w:proofErr w:type="spellEnd"/>
            <w:r w:rsidRPr="00717810">
              <w:rPr>
                <w:rFonts w:ascii="Calibri" w:hAnsi="Calibri"/>
                <w:color w:val="000000"/>
                <w:sz w:val="22"/>
                <w:szCs w:val="22"/>
                <w:lang w:eastAsia="es-MX"/>
              </w:rPr>
              <w:t>.</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3,377,790.00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202120100 Unidad de Control Documental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837,628.00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202130000 Coordinación Ejecutiva de Jefatura de Oficina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4,636,621.00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202130100 Enlace Administrativo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5,047,869.00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202130200 Dirección de Agenda </w:t>
            </w:r>
            <w:r w:rsidR="00CC5210" w:rsidRPr="00717810">
              <w:rPr>
                <w:rFonts w:ascii="Calibri" w:hAnsi="Calibri"/>
                <w:color w:val="000000"/>
                <w:sz w:val="22"/>
                <w:szCs w:val="22"/>
                <w:lang w:eastAsia="es-MX"/>
              </w:rPr>
              <w:t>estratégica</w:t>
            </w:r>
            <w:r w:rsidRPr="00717810">
              <w:rPr>
                <w:rFonts w:ascii="Calibri" w:hAnsi="Calibri"/>
                <w:color w:val="000000"/>
                <w:sz w:val="22"/>
                <w:szCs w:val="22"/>
                <w:lang w:eastAsia="es-MX"/>
              </w:rPr>
              <w:t xml:space="preserve">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5,509,558.00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202130300 Dirección de </w:t>
            </w:r>
            <w:r w:rsidR="00CC5210" w:rsidRPr="00717810">
              <w:rPr>
                <w:rFonts w:ascii="Calibri" w:hAnsi="Calibri"/>
                <w:color w:val="000000"/>
                <w:sz w:val="22"/>
                <w:szCs w:val="22"/>
                <w:lang w:eastAsia="es-MX"/>
              </w:rPr>
              <w:t>Atención</w:t>
            </w:r>
            <w:r w:rsidRPr="00717810">
              <w:rPr>
                <w:rFonts w:ascii="Calibri" w:hAnsi="Calibri"/>
                <w:color w:val="000000"/>
                <w:sz w:val="22"/>
                <w:szCs w:val="22"/>
                <w:lang w:eastAsia="es-MX"/>
              </w:rPr>
              <w:t xml:space="preserve"> Ciudadana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3,508,024.00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202140000 Coordinación Ejecutiva </w:t>
            </w:r>
            <w:proofErr w:type="spellStart"/>
            <w:r w:rsidRPr="00717810">
              <w:rPr>
                <w:rFonts w:ascii="Calibri" w:hAnsi="Calibri"/>
                <w:color w:val="000000"/>
                <w:sz w:val="22"/>
                <w:szCs w:val="22"/>
                <w:lang w:eastAsia="es-MX"/>
              </w:rPr>
              <w:t>const.</w:t>
            </w:r>
            <w:proofErr w:type="spellEnd"/>
            <w:r w:rsidRPr="00717810">
              <w:rPr>
                <w:rFonts w:ascii="Calibri" w:hAnsi="Calibri"/>
                <w:color w:val="000000"/>
                <w:sz w:val="22"/>
                <w:szCs w:val="22"/>
                <w:lang w:eastAsia="es-MX"/>
              </w:rPr>
              <w:t xml:space="preserve"> de </w:t>
            </w:r>
            <w:r w:rsidR="00CC5210" w:rsidRPr="00717810">
              <w:rPr>
                <w:rFonts w:ascii="Calibri" w:hAnsi="Calibri"/>
                <w:color w:val="000000"/>
                <w:sz w:val="22"/>
                <w:szCs w:val="22"/>
                <w:lang w:eastAsia="es-MX"/>
              </w:rPr>
              <w:t>Ciudadanía</w:t>
            </w:r>
            <w:r w:rsidRPr="00717810">
              <w:rPr>
                <w:rFonts w:ascii="Calibri" w:hAnsi="Calibri"/>
                <w:color w:val="000000"/>
                <w:sz w:val="22"/>
                <w:szCs w:val="22"/>
                <w:lang w:eastAsia="es-MX"/>
              </w:rPr>
              <w:t xml:space="preserve"> Incluyente</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4,446,802.00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lastRenderedPageBreak/>
              <w:t>203 SINDICATURA MUNICIPAL</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46,351,677.00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203000001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10,781,191.00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203010000 Dirección General Jurídica y de lo Contencioso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13,730,838.00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203020000 Dirección Consultiva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3,854,815.00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203030000 Dirección de Juzgados Calificadores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14,498,397.00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203040000 Dirección de Mediación, Conciliación y Arbitraje </w:t>
            </w:r>
            <w:proofErr w:type="spellStart"/>
            <w:r w:rsidRPr="00717810">
              <w:rPr>
                <w:rFonts w:ascii="Calibri" w:hAnsi="Calibri"/>
                <w:color w:val="000000"/>
                <w:sz w:val="22"/>
                <w:szCs w:val="22"/>
                <w:lang w:eastAsia="es-MX"/>
              </w:rPr>
              <w:t>Condominal</w:t>
            </w:r>
            <w:proofErr w:type="spellEnd"/>
            <w:r w:rsidRPr="00717810">
              <w:rPr>
                <w:rFonts w:ascii="Calibri" w:hAnsi="Calibri"/>
                <w:color w:val="000000"/>
                <w:sz w:val="22"/>
                <w:szCs w:val="22"/>
                <w:lang w:eastAsia="es-MX"/>
              </w:rPr>
              <w:t xml:space="preserve">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3,486,436.00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204 SECRETARÍA DEL AYUNTAMIENTO</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52,617,488.00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204000001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6,643,652.00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204010000 Dirección de Bienes Patrimoniales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9,577,587.00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204020000 Dirección de Archivo General Municipal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12,960,966.00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204030000 Dirección Jurídica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20,351,058.00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204040000 Tribunal de </w:t>
            </w:r>
            <w:proofErr w:type="spellStart"/>
            <w:r w:rsidRPr="00717810">
              <w:rPr>
                <w:rFonts w:ascii="Calibri" w:hAnsi="Calibri"/>
                <w:color w:val="000000"/>
                <w:sz w:val="22"/>
                <w:szCs w:val="22"/>
                <w:lang w:eastAsia="es-MX"/>
              </w:rPr>
              <w:t>Concilación</w:t>
            </w:r>
            <w:proofErr w:type="spellEnd"/>
            <w:r w:rsidRPr="00717810">
              <w:rPr>
                <w:rFonts w:ascii="Calibri" w:hAnsi="Calibri"/>
                <w:color w:val="000000"/>
                <w:sz w:val="22"/>
                <w:szCs w:val="22"/>
                <w:lang w:eastAsia="es-MX"/>
              </w:rPr>
              <w:t xml:space="preserve"> y Arbitraje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3,084,225.00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205 TESORERÍA MUNICIPAL</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512,565,732.00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205000001 Unidad de Apoyo Técnico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476,937.00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205000002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14,539,314.00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205010000 Dirección de Ingresos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60,270,159.00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205020000 Dirección de Contabilidad</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10,293,520.00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205030000 Dirección de Catastro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35,512,025.00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205040000 Dirección de Egresos y Control Presupuestal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288,152,111.00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205050000 Dirección Jurídica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33,010,919.00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205060000 Unidad de Normativa y Regulación Comercial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15,438,448.00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205070000 Gerencia de Gestión de Fondos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54,872,299.00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206 CONTRALORÍA MUNICIPAL</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46,798,416.00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206000001 Unidad de Mejora Regulatoria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1,513,863.00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206000003 Enlace Administrativo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7,250,713.00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lastRenderedPageBreak/>
              <w:t xml:space="preserve"> 206030000 </w:t>
            </w:r>
            <w:proofErr w:type="spellStart"/>
            <w:r w:rsidRPr="00717810">
              <w:rPr>
                <w:rFonts w:ascii="Calibri" w:hAnsi="Calibri"/>
                <w:color w:val="000000"/>
                <w:sz w:val="22"/>
                <w:szCs w:val="22"/>
                <w:lang w:eastAsia="es-MX"/>
              </w:rPr>
              <w:t>Subcontraloría</w:t>
            </w:r>
            <w:proofErr w:type="spellEnd"/>
            <w:r w:rsidRPr="00717810">
              <w:rPr>
                <w:rFonts w:ascii="Calibri" w:hAnsi="Calibri"/>
                <w:color w:val="000000"/>
                <w:sz w:val="22"/>
                <w:szCs w:val="22"/>
                <w:lang w:eastAsia="es-MX"/>
              </w:rPr>
              <w:t xml:space="preserve"> de Auditoría Contable y Financiera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12,006,275.00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206040000 </w:t>
            </w:r>
            <w:proofErr w:type="spellStart"/>
            <w:r w:rsidRPr="00717810">
              <w:rPr>
                <w:rFonts w:ascii="Calibri" w:hAnsi="Calibri"/>
                <w:color w:val="000000"/>
                <w:sz w:val="22"/>
                <w:szCs w:val="22"/>
                <w:lang w:eastAsia="es-MX"/>
              </w:rPr>
              <w:t>Subcontraloría</w:t>
            </w:r>
            <w:proofErr w:type="spellEnd"/>
            <w:r w:rsidRPr="00717810">
              <w:rPr>
                <w:rFonts w:ascii="Calibri" w:hAnsi="Calibri"/>
                <w:color w:val="000000"/>
                <w:sz w:val="22"/>
                <w:szCs w:val="22"/>
                <w:lang w:eastAsia="es-MX"/>
              </w:rPr>
              <w:t xml:space="preserve"> de Evaluación y Control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5,067,344.00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206050000 </w:t>
            </w:r>
            <w:proofErr w:type="spellStart"/>
            <w:r w:rsidRPr="00717810">
              <w:rPr>
                <w:rFonts w:ascii="Calibri" w:hAnsi="Calibri"/>
                <w:color w:val="000000"/>
                <w:sz w:val="22"/>
                <w:szCs w:val="22"/>
                <w:lang w:eastAsia="es-MX"/>
              </w:rPr>
              <w:t>Subcontraloría</w:t>
            </w:r>
            <w:proofErr w:type="spellEnd"/>
            <w:r w:rsidRPr="00717810">
              <w:rPr>
                <w:rFonts w:ascii="Calibri" w:hAnsi="Calibri"/>
                <w:color w:val="000000"/>
                <w:sz w:val="22"/>
                <w:szCs w:val="22"/>
                <w:lang w:eastAsia="es-MX"/>
              </w:rPr>
              <w:t xml:space="preserve"> de Auditoría a Obra Pública y Servicios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7,392,041.00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206060000 </w:t>
            </w:r>
            <w:proofErr w:type="spellStart"/>
            <w:r w:rsidRPr="00717810">
              <w:rPr>
                <w:rFonts w:ascii="Calibri" w:hAnsi="Calibri"/>
                <w:color w:val="000000"/>
                <w:sz w:val="22"/>
                <w:szCs w:val="22"/>
                <w:lang w:eastAsia="es-MX"/>
              </w:rPr>
              <w:t>Subcontraloría</w:t>
            </w:r>
            <w:proofErr w:type="spellEnd"/>
            <w:r w:rsidRPr="00717810">
              <w:rPr>
                <w:rFonts w:ascii="Calibri" w:hAnsi="Calibri"/>
                <w:color w:val="000000"/>
                <w:sz w:val="22"/>
                <w:szCs w:val="22"/>
                <w:lang w:eastAsia="es-MX"/>
              </w:rPr>
              <w:t xml:space="preserve"> de Responsabilidades y Evolución Patrimonial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9,674,659.00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206070000 Dirección de Investigación y Recursos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3,893,521.00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207 SECRETARÍA DE GOBERNACIÓN</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168,967,738.00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207000001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20,280,231.00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207010000 Dirección de Asuntos Jurídicos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6,928,173.00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207020000 Dirección de Desarrollo Político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20,285,199.00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207030000 Dirección de Atención Vecinal y Comunitaria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82,034,608.00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207040000 Unidad Operativa Municipal de Protección Civil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261,110.00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207050000 Dirección de Abasto y Comercio Interior</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39,178,417.00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208 SECRETARÍA DE DESARROLLO SOCIAL</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222,964,165.00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208000001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11,897,691.00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208010000 Dirección de Desarrollo Humano y Educativo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33,063,559.00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208020000 Dirección de Promoción y Participación Social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9,289,870.00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208030000 Dirección de Programas Sociales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158,302,529.00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208060000 Dirección Jurídica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1,942,653.00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208070000 Dirección de Política Social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8,467,863.00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209 SECRETARÍA DE INFRAESTRUCTURA</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876,128,508.00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209000001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8,285,114.00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209010000 Dirección de Obras Públicas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240,290,954.00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209020000 Dirección de Servicios Públicos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572,596,227.00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209030000 Dirección Jurídica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8,692,691.00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209040000 Dirección Administrativa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46,263,522.00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lastRenderedPageBreak/>
              <w:t>210 SECRETARIA DE DESARROLLO URBANO Y SUSTENTABILIDAD</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115,405,932.00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210000001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12,166,207.00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210010000 Dirección de Desarrollo Urbano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42,482,265.00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FFFFFF"/>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210020000 Dirección de Asuntos Jurídicos </w:t>
            </w:r>
          </w:p>
        </w:tc>
        <w:tc>
          <w:tcPr>
            <w:tcW w:w="2694" w:type="dxa"/>
            <w:tcBorders>
              <w:top w:val="nil"/>
              <w:left w:val="nil"/>
              <w:bottom w:val="single" w:sz="8" w:space="0" w:color="auto"/>
              <w:right w:val="single" w:sz="8" w:space="0" w:color="auto"/>
            </w:tcBorders>
            <w:shd w:val="clear" w:color="000000" w:fill="FFFFFF"/>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5,850,743.00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FFFFFF"/>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210030000 Dirección de Medio Ambiente</w:t>
            </w:r>
          </w:p>
        </w:tc>
        <w:tc>
          <w:tcPr>
            <w:tcW w:w="2694" w:type="dxa"/>
            <w:tcBorders>
              <w:top w:val="nil"/>
              <w:left w:val="nil"/>
              <w:bottom w:val="single" w:sz="8" w:space="0" w:color="auto"/>
              <w:right w:val="single" w:sz="8" w:space="0" w:color="auto"/>
            </w:tcBorders>
            <w:shd w:val="clear" w:color="000000" w:fill="FFFFFF"/>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18,212,008.00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FFFFFF"/>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210050000 Dirección de Desarrollo Rural</w:t>
            </w:r>
          </w:p>
        </w:tc>
        <w:tc>
          <w:tcPr>
            <w:tcW w:w="2694" w:type="dxa"/>
            <w:tcBorders>
              <w:top w:val="nil"/>
              <w:left w:val="nil"/>
              <w:bottom w:val="single" w:sz="8" w:space="0" w:color="auto"/>
              <w:right w:val="single" w:sz="8" w:space="0" w:color="auto"/>
            </w:tcBorders>
            <w:shd w:val="clear" w:color="000000" w:fill="FFFFFF"/>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6,270,088.00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FFFFFF"/>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210060000 Gerencia del Centro Histórico y Patrimonio Cultural</w:t>
            </w:r>
          </w:p>
        </w:tc>
        <w:tc>
          <w:tcPr>
            <w:tcW w:w="2694" w:type="dxa"/>
            <w:tcBorders>
              <w:top w:val="nil"/>
              <w:left w:val="nil"/>
              <w:bottom w:val="single" w:sz="8" w:space="0" w:color="auto"/>
              <w:right w:val="single" w:sz="8" w:space="0" w:color="auto"/>
            </w:tcBorders>
            <w:shd w:val="clear" w:color="000000" w:fill="FFFFFF"/>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20,589,076.00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FFFFFF"/>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210070000 Dirección de Gestión del Agua y Planeación</w:t>
            </w:r>
          </w:p>
        </w:tc>
        <w:tc>
          <w:tcPr>
            <w:tcW w:w="2694" w:type="dxa"/>
            <w:tcBorders>
              <w:top w:val="nil"/>
              <w:left w:val="nil"/>
              <w:bottom w:val="single" w:sz="8" w:space="0" w:color="auto"/>
              <w:right w:val="single" w:sz="8" w:space="0" w:color="auto"/>
            </w:tcBorders>
            <w:shd w:val="clear" w:color="000000" w:fill="FFFFFF"/>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5,444,772.00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211 DESARROLLO ECONÓMICO</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34,847,482.00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211000002 Secretaría Técnica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876,257.00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211000003 Unidad Jurídica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805,152.00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211000004 Enlace Administrativo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8,486,330.00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211010000 Dirección de Competitividad</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6,422,453.00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211020000 Dirección de Desarrollo Empresarial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5,579,880.00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211030000 Dirección de Comercio y Servicios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916C49" w:rsidP="00916C49">
            <w:pPr>
              <w:jc w:val="right"/>
              <w:rPr>
                <w:rFonts w:ascii="Calibri" w:hAnsi="Calibri"/>
                <w:color w:val="000000"/>
                <w:sz w:val="22"/>
                <w:szCs w:val="22"/>
                <w:lang w:eastAsia="es-MX"/>
              </w:rPr>
            </w:pPr>
            <w:r>
              <w:rPr>
                <w:rFonts w:ascii="Calibri" w:hAnsi="Calibri"/>
                <w:color w:val="000000"/>
                <w:sz w:val="22"/>
                <w:szCs w:val="22"/>
                <w:lang w:eastAsia="es-MX"/>
              </w:rPr>
              <w:t>2</w:t>
            </w:r>
            <w:r w:rsidR="00717810" w:rsidRPr="00717810">
              <w:rPr>
                <w:rFonts w:ascii="Calibri" w:hAnsi="Calibri"/>
                <w:color w:val="000000"/>
                <w:sz w:val="22"/>
                <w:szCs w:val="22"/>
                <w:lang w:eastAsia="es-MX"/>
              </w:rPr>
              <w:t>,5</w:t>
            </w:r>
            <w:r>
              <w:rPr>
                <w:rFonts w:ascii="Calibri" w:hAnsi="Calibri"/>
                <w:color w:val="000000"/>
                <w:sz w:val="22"/>
                <w:szCs w:val="22"/>
                <w:lang w:eastAsia="es-MX"/>
              </w:rPr>
              <w:t>35</w:t>
            </w:r>
            <w:r w:rsidR="00717810" w:rsidRPr="00717810">
              <w:rPr>
                <w:rFonts w:ascii="Calibri" w:hAnsi="Calibri"/>
                <w:color w:val="000000"/>
                <w:sz w:val="22"/>
                <w:szCs w:val="22"/>
                <w:lang w:eastAsia="es-MX"/>
              </w:rPr>
              <w:t>,</w:t>
            </w:r>
            <w:r>
              <w:rPr>
                <w:rFonts w:ascii="Calibri" w:hAnsi="Calibri"/>
                <w:color w:val="000000"/>
                <w:sz w:val="22"/>
                <w:szCs w:val="22"/>
                <w:lang w:eastAsia="es-MX"/>
              </w:rPr>
              <w:t>702</w:t>
            </w:r>
            <w:r w:rsidR="00717810" w:rsidRPr="00717810">
              <w:rPr>
                <w:rFonts w:ascii="Calibri" w:hAnsi="Calibri"/>
                <w:color w:val="000000"/>
                <w:sz w:val="22"/>
                <w:szCs w:val="22"/>
                <w:lang w:eastAsia="es-MX"/>
              </w:rPr>
              <w:t>.00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211070000 Dirección Municipal de Atención a Migrantes Poblanos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5,173,972.00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211080000 Dirección de Vinculación y Economía Social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4,967,736.00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212 SECRETARÍA DE ADMINISTRACIÓN</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699,296,541.00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212000002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6,319,393.00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212010000 Dirección de Recursos Humanos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351,719,587.00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212020000 Dirección de Recursos Materiales y Servicios Generales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220,669,009.00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212030000 Dirección de Adjudicaciones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11,911,288.00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212050000 Dirección de Asuntos Jurídicos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6,742,250.00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212060000 Dirección de Gobierno Electrónico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78,010,087.00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212070000 Dirección Administrativa, Técnica y de Apoyo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23,924,927.00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lastRenderedPageBreak/>
              <w:t>213 SECRETARÍA DE SEGURIDAD PÚBLICA Y TRÁNSITO MUNICIPAL</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885,865,452.00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213000001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6,712,988.00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213010000 Coordinación General de Seguridad Pública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23,713,828.00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213020000 Dirección de Policía Preventiva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407,551,473.00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213030000 Dirección de Control de Tránsito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115,577,360.00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213040000 Dirección de Emergencias y Respuesta Inmediata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105,859,478.00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213050000 Dirección de Prevención Social del Delito y Atención a Víctimas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15,853,701.00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213060000 Dirección Jurídica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9,512,921.00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213070000 Dirección Administrativa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137,377,248.00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213080000 Academia de Formación y Profesionalización Policial del Municipio de Puebla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22,056,551.00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213090000 Dirección de Inteligencia y Política Criminal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23,845,986.00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213100000 Coordinación Gral. de Desarrollo Institucional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1,626,033.00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213110000 Unidad de Asuntos Internos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6,880,461.00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213120000 Dirección de Planeación y Aseguramiento de Objetivos y Metas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9,297,424.00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214 COORDINACIÓN GENERAL DE TRANSPARENCIA</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8,919,555.00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214000001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4,100,503.00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214010000 Dirección Ejecutiva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4,819,052.00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223 SECRETARÍA DE TURISMO</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19,300,570.00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223000001 Secretaría Técnica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2,263,955.00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223000002 Unidad Jurídica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859,675.00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223000003 Enlace Administrativo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2,329,384.00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223010000 Dirección de Atención</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7,</w:t>
            </w:r>
            <w:r w:rsidR="00967149">
              <w:rPr>
                <w:rFonts w:ascii="Calibri" w:hAnsi="Calibri"/>
                <w:color w:val="000000"/>
                <w:sz w:val="22"/>
                <w:szCs w:val="22"/>
                <w:lang w:eastAsia="es-MX"/>
              </w:rPr>
              <w:t>95</w:t>
            </w:r>
            <w:r w:rsidRPr="00717810">
              <w:rPr>
                <w:rFonts w:ascii="Calibri" w:hAnsi="Calibri"/>
                <w:color w:val="000000"/>
                <w:sz w:val="22"/>
                <w:szCs w:val="22"/>
                <w:lang w:eastAsia="es-MX"/>
              </w:rPr>
              <w:t>4,780.00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223020000 Dirección de Promoción</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5,892,776.00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224 COORDINACIÓN GENERAL DE COMUNICACIÓN SOCIAL</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96,513,994.00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224000000 Coordinación General de Comunicación Social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239,049.00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lastRenderedPageBreak/>
              <w:t xml:space="preserve"> 224000001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5,818,844.00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224010000 Dirección de Información</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50,698,445.00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224020000 Dirección de Medios Digitales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35,010,778.00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224030000 Dirección de Mercadotecnia Social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4,746,878.00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225 SECRETARÍA DE MOVILIDAD</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 xml:space="preserve">$ </w:t>
            </w:r>
            <w:r w:rsidR="00717810" w:rsidRPr="00717810">
              <w:rPr>
                <w:rFonts w:ascii="Calibri" w:hAnsi="Calibri"/>
                <w:b/>
                <w:bCs/>
                <w:color w:val="000000"/>
                <w:sz w:val="22"/>
                <w:szCs w:val="22"/>
                <w:lang w:eastAsia="es-MX"/>
              </w:rPr>
              <w:t>51,547,793.00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225010000 Dirección de Planeación y Proyectos</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6,691,994.00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225020000 Dirección de Gestión de la Movilidad</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9,770,266.00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225030000 Dirección de Seguridad Vial</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27,446,248.00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225000003 Enlace Administrativo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5,101,951.00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225000001 Secretaría Técnica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1,913,055.00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225000002 Unidad Jurídica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624,279.00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226 SECRETARÍA PARA LA IGUALDAD SUSTANTIVA DE GÉNERO</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20,181,180.00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226020000 Dirección de Transversalidad e Igualdad Sustantiva de Género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5,206,490.00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226030000 Dirección de Prevención de la Discriminación y Violencia de Género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9,330,715.00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226010000 Enlace Administrativo</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3,551,292.00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226000001 Secretaría Técnica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991,033.00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226000002 Unidad Jurídica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1,101,650.00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227 SECRETARÍA DE PROTECCIÓN CIVIL Y GESTIÓN DE RIESGOS</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47,431,827.00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227010000 Dirección de Administración de Atención de Emergencias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1,925,000.00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227020000 Dirección de Gestión</w:t>
            </w:r>
            <w:r>
              <w:rPr>
                <w:rFonts w:ascii="Calibri" w:hAnsi="Calibri"/>
                <w:color w:val="000000"/>
                <w:sz w:val="22"/>
                <w:szCs w:val="22"/>
                <w:lang w:eastAsia="es-MX"/>
              </w:rPr>
              <w:t xml:space="preserve"> d</w:t>
            </w:r>
            <w:r w:rsidRPr="00717810">
              <w:rPr>
                <w:rFonts w:ascii="Calibri" w:hAnsi="Calibri"/>
                <w:color w:val="000000"/>
                <w:sz w:val="22"/>
                <w:szCs w:val="22"/>
                <w:lang w:eastAsia="es-MX"/>
              </w:rPr>
              <w:t>e Riesgos e Información</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13,319,592.00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227030000 Dirección de Enseñanza y Difusión</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4,286,428.00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227040000 Dirección de Prevención y Regulación</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6,664,365.00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227050000 Dirección Jurídica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3,664,895.00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227000002 Staff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6,431,384.00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227000001 Secretaria Técnica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423,550.00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lastRenderedPageBreak/>
              <w:t xml:space="preserve">227000003 Enlace Administrativo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1,105,938.00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227010000 Dirección de Administración y  Atención de Emergencias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9,610,675.00</w:t>
            </w:r>
          </w:p>
        </w:tc>
      </w:tr>
      <w:tr w:rsidR="00717810" w:rsidRPr="00717810" w:rsidTr="00CC5210">
        <w:trPr>
          <w:trHeight w:val="330"/>
        </w:trPr>
        <w:tc>
          <w:tcPr>
            <w:tcW w:w="10221" w:type="dxa"/>
            <w:tcBorders>
              <w:top w:val="nil"/>
              <w:left w:val="single" w:sz="8" w:space="0" w:color="auto"/>
              <w:bottom w:val="single" w:sz="8" w:space="0" w:color="auto"/>
              <w:right w:val="single" w:sz="8" w:space="0" w:color="auto"/>
            </w:tcBorders>
            <w:shd w:val="clear" w:color="auto" w:fill="990000"/>
            <w:noWrap/>
            <w:vAlign w:val="center"/>
            <w:hideMark/>
          </w:tcPr>
          <w:p w:rsidR="00717810" w:rsidRPr="00CC5210" w:rsidRDefault="00717810" w:rsidP="00717810">
            <w:pPr>
              <w:rPr>
                <w:rFonts w:ascii="Calibri" w:hAnsi="Calibri"/>
                <w:b/>
                <w:bCs/>
                <w:color w:val="FFFFFF" w:themeColor="background1"/>
                <w:sz w:val="22"/>
                <w:szCs w:val="22"/>
                <w:lang w:eastAsia="es-MX"/>
              </w:rPr>
            </w:pPr>
            <w:r w:rsidRPr="00CC5210">
              <w:rPr>
                <w:rFonts w:ascii="Calibri" w:hAnsi="Calibri"/>
                <w:b/>
                <w:bCs/>
                <w:color w:val="FFFFFF" w:themeColor="background1"/>
                <w:sz w:val="22"/>
                <w:szCs w:val="22"/>
                <w:lang w:eastAsia="es-MX"/>
              </w:rPr>
              <w:t>3.1.2.0. ENTIDADES PARAESTATALES Y FIDEICOMISOS NO EMPRESARIALES Y NO FINANCIEROS</w:t>
            </w:r>
          </w:p>
        </w:tc>
        <w:tc>
          <w:tcPr>
            <w:tcW w:w="2694" w:type="dxa"/>
            <w:tcBorders>
              <w:top w:val="nil"/>
              <w:left w:val="nil"/>
              <w:bottom w:val="single" w:sz="8" w:space="0" w:color="auto"/>
              <w:right w:val="single" w:sz="8" w:space="0" w:color="auto"/>
            </w:tcBorders>
            <w:shd w:val="clear" w:color="auto" w:fill="990000"/>
            <w:noWrap/>
            <w:vAlign w:val="center"/>
            <w:hideMark/>
          </w:tcPr>
          <w:p w:rsidR="00717810" w:rsidRPr="00CC5210" w:rsidRDefault="00967149" w:rsidP="00717810">
            <w:pPr>
              <w:jc w:val="right"/>
              <w:rPr>
                <w:rFonts w:ascii="Calibri" w:hAnsi="Calibri"/>
                <w:b/>
                <w:bCs/>
                <w:color w:val="FFFFFF" w:themeColor="background1"/>
                <w:sz w:val="22"/>
                <w:szCs w:val="22"/>
                <w:lang w:eastAsia="es-MX"/>
              </w:rPr>
            </w:pPr>
            <w:r>
              <w:rPr>
                <w:rFonts w:ascii="Calibri" w:hAnsi="Calibri"/>
                <w:b/>
                <w:bCs/>
                <w:color w:val="FFFFFF" w:themeColor="background1"/>
                <w:sz w:val="22"/>
                <w:szCs w:val="22"/>
                <w:lang w:eastAsia="es-MX"/>
              </w:rPr>
              <w:t>$</w:t>
            </w:r>
            <w:r w:rsidR="00717810" w:rsidRPr="00CC5210">
              <w:rPr>
                <w:rFonts w:ascii="Calibri" w:hAnsi="Calibri"/>
                <w:b/>
                <w:bCs/>
                <w:color w:val="FFFFFF" w:themeColor="background1"/>
                <w:sz w:val="22"/>
                <w:szCs w:val="22"/>
                <w:lang w:eastAsia="es-MX"/>
              </w:rPr>
              <w:t>585,992,014.00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216 SISTEMA MUNICIPAL DIF</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117,979,062.00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216000000 Sistema Municipal DIF</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117,979,062.00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217 ORGANISMO OPERADOR DEL SERVICIO DE LIMPIA</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374,939,504.00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217000000 Organismo Operador del Servicio de Limpia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374,939,504.00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218 INSTITUTO MUNICIPAL DE ARTE Y CULTURA DE PUEBLA</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29,733,729.00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218000000 Instituto Municipal de Arte y Cultura de Puebla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29,733,729.00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 xml:space="preserve">219 INSTITUTO MUNICIPAL DE PLANEACIÓN </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23,393,214.00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219000000 Instituto Municipal de Planeación </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23,393,214.00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220 INSTITUTO MUNICIPAL DEL DEPORTE DE PUEBLA</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21,859,794.00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220000000 Instituto Municipal del Deporte de Puebla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21,859,794.00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221 INSTITUTO DE LA JUVENTUD DEL MUNICIPIO DE PUEBLA</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9,321,551.00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 xml:space="preserve"> 221000000 Instituto de la Juventud del Municipio de Puebla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9,321,551.00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222 INDUSTRIAL DE ABASTOS PUEBLA</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8,765,160.00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ind w:firstLineChars="100" w:firstLine="220"/>
              <w:rPr>
                <w:rFonts w:ascii="Calibri" w:hAnsi="Calibri"/>
                <w:color w:val="000000"/>
                <w:sz w:val="22"/>
                <w:szCs w:val="22"/>
                <w:lang w:eastAsia="es-MX"/>
              </w:rPr>
            </w:pPr>
            <w:r w:rsidRPr="00717810">
              <w:rPr>
                <w:rFonts w:ascii="Calibri" w:hAnsi="Calibri"/>
                <w:color w:val="000000"/>
                <w:sz w:val="22"/>
                <w:szCs w:val="22"/>
                <w:lang w:eastAsia="es-MX"/>
              </w:rPr>
              <w:t>222000000 Industrial de Abastos Puebla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8,765,160.00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000000" w:fill="D99594"/>
            <w:noWrap/>
            <w:vAlign w:val="center"/>
            <w:hideMark/>
          </w:tcPr>
          <w:p w:rsidR="00717810" w:rsidRPr="00717810" w:rsidRDefault="00717810" w:rsidP="00717810">
            <w:pPr>
              <w:rPr>
                <w:rFonts w:ascii="Calibri" w:hAnsi="Calibri"/>
                <w:b/>
                <w:bCs/>
                <w:color w:val="000000"/>
                <w:sz w:val="22"/>
                <w:szCs w:val="22"/>
                <w:lang w:eastAsia="es-MX"/>
              </w:rPr>
            </w:pPr>
            <w:r w:rsidRPr="00717810">
              <w:rPr>
                <w:rFonts w:ascii="Calibri" w:hAnsi="Calibri"/>
                <w:b/>
                <w:bCs/>
                <w:color w:val="000000"/>
                <w:sz w:val="22"/>
                <w:szCs w:val="22"/>
                <w:lang w:eastAsia="es-MX"/>
              </w:rPr>
              <w:t>3.1.2.0.0. ENTIDADES PARAMUNICIPALES EMPRESARIALES FINANCIERAS CON PARTICIPACIÓN ESTATAL MAYORITARIA</w:t>
            </w:r>
          </w:p>
        </w:tc>
        <w:tc>
          <w:tcPr>
            <w:tcW w:w="2694" w:type="dxa"/>
            <w:tcBorders>
              <w:top w:val="nil"/>
              <w:left w:val="nil"/>
              <w:bottom w:val="single" w:sz="8" w:space="0" w:color="auto"/>
              <w:right w:val="single" w:sz="8" w:space="0" w:color="auto"/>
            </w:tcBorders>
            <w:shd w:val="clear" w:color="000000" w:fill="D99594"/>
            <w:noWrap/>
            <w:vAlign w:val="center"/>
            <w:hideMark/>
          </w:tcPr>
          <w:p w:rsidR="00717810" w:rsidRPr="00717810" w:rsidRDefault="00967149" w:rsidP="00717810">
            <w:pPr>
              <w:jc w:val="right"/>
              <w:rPr>
                <w:rFonts w:ascii="Calibri" w:hAnsi="Calibri"/>
                <w:b/>
                <w:bCs/>
                <w:color w:val="000000"/>
                <w:sz w:val="22"/>
                <w:szCs w:val="22"/>
                <w:lang w:eastAsia="es-MX"/>
              </w:rPr>
            </w:pPr>
            <w:r>
              <w:rPr>
                <w:rFonts w:ascii="Calibri" w:hAnsi="Calibri"/>
                <w:b/>
                <w:bCs/>
                <w:color w:val="000000"/>
                <w:sz w:val="22"/>
                <w:szCs w:val="22"/>
                <w:lang w:eastAsia="es-MX"/>
              </w:rPr>
              <w:t>$</w:t>
            </w:r>
            <w:r w:rsidR="00717810" w:rsidRPr="00717810">
              <w:rPr>
                <w:rFonts w:ascii="Calibri" w:hAnsi="Calibri"/>
                <w:b/>
                <w:bCs/>
                <w:color w:val="000000"/>
                <w:sz w:val="22"/>
                <w:szCs w:val="22"/>
                <w:lang w:eastAsia="es-MX"/>
              </w:rPr>
              <w:t> 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rPr>
                <w:rFonts w:ascii="Calibri" w:hAnsi="Calibri"/>
                <w:color w:val="000000"/>
                <w:sz w:val="22"/>
                <w:szCs w:val="22"/>
                <w:lang w:eastAsia="es-MX"/>
              </w:rPr>
            </w:pPr>
            <w:r w:rsidRPr="00717810">
              <w:rPr>
                <w:rFonts w:ascii="Calibri" w:hAnsi="Calibri"/>
                <w:color w:val="000000"/>
                <w:sz w:val="22"/>
                <w:szCs w:val="22"/>
                <w:lang w:eastAsia="es-MX"/>
              </w:rPr>
              <w:t>3.1.2.1.0. ENTIDADES PARAMUNICIPALES EMPRESARIALES NO FINANCIERAS CON PARTICIPACIÓN ESTATAL MAYORITARIA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 0.00</w:t>
            </w:r>
          </w:p>
        </w:tc>
      </w:tr>
      <w:tr w:rsidR="00717810" w:rsidRPr="00717810" w:rsidTr="00717810">
        <w:trPr>
          <w:trHeight w:val="330"/>
        </w:trPr>
        <w:tc>
          <w:tcPr>
            <w:tcW w:w="10221" w:type="dxa"/>
            <w:tcBorders>
              <w:top w:val="nil"/>
              <w:left w:val="single" w:sz="8" w:space="0" w:color="auto"/>
              <w:bottom w:val="single" w:sz="8" w:space="0" w:color="auto"/>
              <w:right w:val="single" w:sz="8" w:space="0" w:color="auto"/>
            </w:tcBorders>
            <w:shd w:val="clear" w:color="auto" w:fill="auto"/>
            <w:noWrap/>
            <w:vAlign w:val="center"/>
            <w:hideMark/>
          </w:tcPr>
          <w:p w:rsidR="00717810" w:rsidRPr="00717810" w:rsidRDefault="00717810" w:rsidP="00717810">
            <w:pPr>
              <w:rPr>
                <w:rFonts w:ascii="Calibri" w:hAnsi="Calibri"/>
                <w:color w:val="000000"/>
                <w:sz w:val="22"/>
                <w:szCs w:val="22"/>
                <w:lang w:eastAsia="es-MX"/>
              </w:rPr>
            </w:pPr>
            <w:r w:rsidRPr="00717810">
              <w:rPr>
                <w:rFonts w:ascii="Calibri" w:hAnsi="Calibri"/>
                <w:color w:val="000000"/>
                <w:sz w:val="22"/>
                <w:szCs w:val="22"/>
                <w:lang w:eastAsia="es-MX"/>
              </w:rPr>
              <w:t>3.1.2.2.0. FIDEICOMISOS PARAMUNICIPALES EMPRESARIALES NO FINANCIERAS CON PARTICIPACIÓN ESTATAL MAYORITARIA</w:t>
            </w:r>
          </w:p>
        </w:tc>
        <w:tc>
          <w:tcPr>
            <w:tcW w:w="2694" w:type="dxa"/>
            <w:tcBorders>
              <w:top w:val="nil"/>
              <w:left w:val="nil"/>
              <w:bottom w:val="single" w:sz="8" w:space="0" w:color="auto"/>
              <w:right w:val="single" w:sz="8" w:space="0" w:color="auto"/>
            </w:tcBorders>
            <w:shd w:val="clear" w:color="auto" w:fill="auto"/>
            <w:noWrap/>
            <w:vAlign w:val="center"/>
            <w:hideMark/>
          </w:tcPr>
          <w:p w:rsidR="00717810" w:rsidRPr="00717810" w:rsidRDefault="00717810" w:rsidP="00717810">
            <w:pPr>
              <w:jc w:val="right"/>
              <w:rPr>
                <w:rFonts w:ascii="Calibri" w:hAnsi="Calibri"/>
                <w:color w:val="000000"/>
                <w:sz w:val="22"/>
                <w:szCs w:val="22"/>
                <w:lang w:eastAsia="es-MX"/>
              </w:rPr>
            </w:pPr>
            <w:r w:rsidRPr="00717810">
              <w:rPr>
                <w:rFonts w:ascii="Calibri" w:hAnsi="Calibri"/>
                <w:color w:val="000000"/>
                <w:sz w:val="22"/>
                <w:szCs w:val="22"/>
                <w:lang w:eastAsia="es-MX"/>
              </w:rPr>
              <w:t> 0.00</w:t>
            </w:r>
          </w:p>
        </w:tc>
      </w:tr>
    </w:tbl>
    <w:p w:rsidR="00595B28" w:rsidRPr="00011B7B" w:rsidRDefault="00595B28" w:rsidP="00595B28">
      <w:pPr>
        <w:pStyle w:val="Default"/>
        <w:tabs>
          <w:tab w:val="left" w:pos="284"/>
        </w:tabs>
        <w:spacing w:line="276" w:lineRule="auto"/>
        <w:jc w:val="both"/>
        <w:rPr>
          <w:b/>
          <w:bCs/>
          <w:i/>
          <w:sz w:val="16"/>
          <w:szCs w:val="16"/>
        </w:rPr>
      </w:pPr>
      <w:r w:rsidRPr="00011B7B">
        <w:rPr>
          <w:b/>
          <w:bCs/>
          <w:i/>
          <w:sz w:val="16"/>
          <w:szCs w:val="16"/>
        </w:rPr>
        <w:t>Fuente: Tesorería Municipal con base en la Clasificación Administrativa</w:t>
      </w:r>
      <w:r>
        <w:rPr>
          <w:b/>
          <w:bCs/>
          <w:i/>
          <w:sz w:val="16"/>
          <w:szCs w:val="16"/>
        </w:rPr>
        <w:t>,</w:t>
      </w:r>
      <w:r w:rsidRPr="00011B7B">
        <w:rPr>
          <w:b/>
          <w:bCs/>
          <w:i/>
          <w:sz w:val="16"/>
          <w:szCs w:val="16"/>
        </w:rPr>
        <w:t xml:space="preserve"> publicada en el DOF  del 07 de julio de </w:t>
      </w:r>
      <w:r w:rsidR="00CE439E">
        <w:rPr>
          <w:b/>
          <w:bCs/>
          <w:i/>
          <w:sz w:val="16"/>
          <w:szCs w:val="16"/>
        </w:rPr>
        <w:t>2011, y en los Criterios 29 y 35</w:t>
      </w:r>
      <w:r w:rsidRPr="00011B7B">
        <w:rPr>
          <w:b/>
          <w:bCs/>
          <w:i/>
          <w:sz w:val="16"/>
          <w:szCs w:val="16"/>
        </w:rPr>
        <w:t xml:space="preserve"> del </w:t>
      </w:r>
      <w:r w:rsidR="00CE439E">
        <w:rPr>
          <w:b/>
          <w:bCs/>
          <w:i/>
          <w:sz w:val="16"/>
          <w:szCs w:val="16"/>
        </w:rPr>
        <w:t>Índice</w:t>
      </w:r>
      <w:r w:rsidRPr="00011B7B">
        <w:rPr>
          <w:b/>
          <w:bCs/>
          <w:i/>
          <w:sz w:val="16"/>
          <w:szCs w:val="16"/>
        </w:rPr>
        <w:t xml:space="preserve"> de Información Presupuestal Municipal (IIPM) 2017.</w:t>
      </w:r>
    </w:p>
    <w:p w:rsidR="00857EB1" w:rsidRDefault="00D108B5" w:rsidP="00CC5210">
      <w:pPr>
        <w:pStyle w:val="Sinespaciado"/>
        <w:spacing w:line="276" w:lineRule="auto"/>
        <w:jc w:val="both"/>
        <w:rPr>
          <w:b/>
          <w:bCs/>
          <w:i/>
          <w:sz w:val="16"/>
          <w:szCs w:val="16"/>
        </w:rPr>
      </w:pPr>
      <w:r>
        <w:rPr>
          <w:rFonts w:ascii="Arial" w:eastAsia="Times New Roman" w:hAnsi="Arial" w:cs="Arial"/>
          <w:b/>
          <w:bCs/>
          <w:color w:val="000000"/>
          <w:szCs w:val="24"/>
          <w:lang w:eastAsia="es-MX"/>
        </w:rPr>
        <w:t xml:space="preserve"> </w:t>
      </w:r>
      <w:r>
        <w:rPr>
          <w:rFonts w:ascii="Arial" w:eastAsia="Times New Roman" w:hAnsi="Arial" w:cs="Arial"/>
          <w:b/>
          <w:bCs/>
          <w:color w:val="000000"/>
          <w:szCs w:val="24"/>
          <w:lang w:eastAsia="es-MX"/>
        </w:rPr>
        <w:tab/>
      </w:r>
    </w:p>
    <w:p w:rsidR="002009DD" w:rsidRDefault="002009DD" w:rsidP="0032501B">
      <w:pPr>
        <w:pStyle w:val="Sinespaciado"/>
        <w:spacing w:line="276" w:lineRule="auto"/>
        <w:jc w:val="both"/>
        <w:rPr>
          <w:rFonts w:ascii="Arial" w:eastAsia="Times New Roman" w:hAnsi="Arial" w:cs="Arial"/>
          <w:b/>
          <w:bCs/>
          <w:color w:val="000000"/>
          <w:szCs w:val="24"/>
          <w:lang w:eastAsia="es-MX"/>
        </w:rPr>
        <w:sectPr w:rsidR="002009DD" w:rsidSect="00CC5210">
          <w:pgSz w:w="15840" w:h="12240" w:orient="landscape" w:code="1"/>
          <w:pgMar w:top="1701" w:right="1418" w:bottom="851" w:left="1418" w:header="426" w:footer="709" w:gutter="0"/>
          <w:cols w:space="708"/>
          <w:docGrid w:linePitch="360"/>
        </w:sectPr>
      </w:pPr>
    </w:p>
    <w:p w:rsidR="00CC5210" w:rsidRPr="00011B7B" w:rsidRDefault="00CC5210" w:rsidP="00CC5210">
      <w:pPr>
        <w:pStyle w:val="Sinespaciado"/>
        <w:spacing w:line="276" w:lineRule="auto"/>
        <w:jc w:val="both"/>
        <w:rPr>
          <w:rFonts w:ascii="Arial" w:hAnsi="Arial" w:cs="Arial"/>
          <w:b/>
        </w:rPr>
      </w:pPr>
      <w:r>
        <w:rPr>
          <w:rFonts w:ascii="Arial" w:eastAsia="Times New Roman" w:hAnsi="Arial" w:cs="Arial"/>
          <w:b/>
          <w:bCs/>
          <w:color w:val="000000"/>
          <w:szCs w:val="24"/>
          <w:lang w:eastAsia="es-MX"/>
        </w:rPr>
        <w:lastRenderedPageBreak/>
        <w:tab/>
      </w:r>
      <w:r w:rsidRPr="00D108B5">
        <w:rPr>
          <w:rFonts w:ascii="Arial" w:eastAsia="Times New Roman" w:hAnsi="Arial" w:cs="Arial"/>
          <w:b/>
          <w:bCs/>
          <w:color w:val="000000"/>
          <w:szCs w:val="24"/>
          <w:lang w:eastAsia="es-MX"/>
        </w:rPr>
        <w:t>Cuadro 9.  Resumen de la Clasificación Administrativa</w:t>
      </w:r>
      <w:r w:rsidRPr="00011B7B">
        <w:rPr>
          <w:rFonts w:ascii="Arial" w:eastAsia="Times New Roman" w:hAnsi="Arial" w:cs="Arial"/>
          <w:b/>
          <w:bCs/>
          <w:color w:val="000000"/>
          <w:szCs w:val="24"/>
          <w:lang w:eastAsia="es-MX"/>
        </w:rPr>
        <w:t xml:space="preserve"> </w:t>
      </w:r>
    </w:p>
    <w:p w:rsidR="00CC5210" w:rsidRPr="00011B7B" w:rsidRDefault="00CC5210" w:rsidP="00CC5210">
      <w:pPr>
        <w:pStyle w:val="Sinespaciado"/>
        <w:spacing w:line="276" w:lineRule="auto"/>
        <w:jc w:val="both"/>
        <w:rPr>
          <w:rFonts w:ascii="Arial" w:hAnsi="Arial" w:cs="Arial"/>
          <w:b/>
        </w:rPr>
      </w:pPr>
    </w:p>
    <w:tbl>
      <w:tblPr>
        <w:tblW w:w="6574" w:type="dxa"/>
        <w:jc w:val="center"/>
        <w:tblCellMar>
          <w:left w:w="70" w:type="dxa"/>
          <w:right w:w="70" w:type="dxa"/>
        </w:tblCellMar>
        <w:tblLook w:val="04A0" w:firstRow="1" w:lastRow="0" w:firstColumn="1" w:lastColumn="0" w:noHBand="0" w:noVBand="1"/>
      </w:tblPr>
      <w:tblGrid>
        <w:gridCol w:w="4693"/>
        <w:gridCol w:w="1881"/>
      </w:tblGrid>
      <w:tr w:rsidR="00CC5210" w:rsidRPr="00310745" w:rsidTr="00E44488">
        <w:trPr>
          <w:trHeight w:val="300"/>
          <w:jc w:val="center"/>
        </w:trPr>
        <w:tc>
          <w:tcPr>
            <w:tcW w:w="4693" w:type="dxa"/>
            <w:tcBorders>
              <w:top w:val="single" w:sz="8" w:space="0" w:color="auto"/>
              <w:left w:val="single" w:sz="8" w:space="0" w:color="auto"/>
              <w:bottom w:val="single" w:sz="8" w:space="0" w:color="auto"/>
              <w:right w:val="nil"/>
            </w:tcBorders>
            <w:shd w:val="clear" w:color="auto" w:fill="C0504D" w:themeFill="accent2"/>
            <w:noWrap/>
            <w:vAlign w:val="center"/>
            <w:hideMark/>
          </w:tcPr>
          <w:p w:rsidR="00CC5210" w:rsidRPr="00310745" w:rsidRDefault="00CC5210" w:rsidP="00E44488">
            <w:pPr>
              <w:jc w:val="center"/>
              <w:rPr>
                <w:rFonts w:ascii="Arial" w:hAnsi="Arial" w:cs="Arial"/>
                <w:b/>
                <w:bCs/>
                <w:color w:val="FFFFFF"/>
                <w:sz w:val="20"/>
                <w:szCs w:val="20"/>
                <w:lang w:eastAsia="es-MX"/>
              </w:rPr>
            </w:pPr>
            <w:r w:rsidRPr="00310745">
              <w:rPr>
                <w:rFonts w:ascii="Arial" w:hAnsi="Arial" w:cs="Arial"/>
                <w:b/>
                <w:bCs/>
                <w:color w:val="FFFFFF"/>
                <w:sz w:val="20"/>
                <w:szCs w:val="20"/>
                <w:lang w:eastAsia="es-MX"/>
              </w:rPr>
              <w:t>Concepto</w:t>
            </w:r>
          </w:p>
        </w:tc>
        <w:tc>
          <w:tcPr>
            <w:tcW w:w="1881" w:type="dxa"/>
            <w:tcBorders>
              <w:top w:val="single" w:sz="8" w:space="0" w:color="auto"/>
              <w:left w:val="single" w:sz="8" w:space="0" w:color="auto"/>
              <w:bottom w:val="single" w:sz="8" w:space="0" w:color="auto"/>
              <w:right w:val="single" w:sz="8" w:space="0" w:color="auto"/>
            </w:tcBorders>
            <w:shd w:val="clear" w:color="auto" w:fill="C0504D" w:themeFill="accent2"/>
            <w:noWrap/>
            <w:vAlign w:val="center"/>
            <w:hideMark/>
          </w:tcPr>
          <w:p w:rsidR="00CC5210" w:rsidRPr="00310745" w:rsidRDefault="00CC5210" w:rsidP="00E44488">
            <w:pPr>
              <w:jc w:val="center"/>
              <w:rPr>
                <w:rFonts w:ascii="Arial" w:hAnsi="Arial" w:cs="Arial"/>
                <w:b/>
                <w:bCs/>
                <w:color w:val="FFFFFF"/>
                <w:sz w:val="20"/>
                <w:szCs w:val="20"/>
                <w:lang w:eastAsia="es-MX"/>
              </w:rPr>
            </w:pPr>
            <w:r w:rsidRPr="00310745">
              <w:rPr>
                <w:rFonts w:ascii="Arial" w:hAnsi="Arial" w:cs="Arial"/>
                <w:b/>
                <w:bCs/>
                <w:color w:val="FFFFFF"/>
                <w:sz w:val="20"/>
                <w:szCs w:val="20"/>
                <w:lang w:eastAsia="es-MX"/>
              </w:rPr>
              <w:t xml:space="preserve"> Presupuesto Aprobado</w:t>
            </w:r>
          </w:p>
        </w:tc>
      </w:tr>
      <w:tr w:rsidR="00CC5210" w:rsidRPr="00857EB1" w:rsidTr="00E44488">
        <w:trPr>
          <w:trHeight w:val="540"/>
          <w:jc w:val="center"/>
        </w:trPr>
        <w:tc>
          <w:tcPr>
            <w:tcW w:w="4693" w:type="dxa"/>
            <w:tcBorders>
              <w:top w:val="nil"/>
              <w:left w:val="single" w:sz="8" w:space="0" w:color="auto"/>
              <w:bottom w:val="single" w:sz="4" w:space="0" w:color="auto"/>
              <w:right w:val="nil"/>
            </w:tcBorders>
            <w:shd w:val="clear" w:color="auto" w:fill="auto"/>
            <w:noWrap/>
            <w:vAlign w:val="center"/>
            <w:hideMark/>
          </w:tcPr>
          <w:p w:rsidR="00CC5210" w:rsidRPr="00EF5FB1" w:rsidRDefault="00CC5210" w:rsidP="00E44488">
            <w:pPr>
              <w:rPr>
                <w:rFonts w:ascii="Arial" w:hAnsi="Arial" w:cs="Arial"/>
                <w:color w:val="000000"/>
                <w:sz w:val="20"/>
                <w:szCs w:val="20"/>
                <w:lang w:eastAsia="es-MX"/>
              </w:rPr>
            </w:pPr>
            <w:r w:rsidRPr="00EF5FB1">
              <w:rPr>
                <w:rFonts w:ascii="Arial" w:hAnsi="Arial" w:cs="Arial"/>
                <w:color w:val="000000"/>
                <w:sz w:val="20"/>
                <w:szCs w:val="20"/>
                <w:lang w:eastAsia="es-MX"/>
              </w:rPr>
              <w:t>Órgano Ejecutivo Municipal (Ayuntamiento)</w:t>
            </w:r>
          </w:p>
        </w:tc>
        <w:tc>
          <w:tcPr>
            <w:tcW w:w="1881" w:type="dxa"/>
            <w:tcBorders>
              <w:top w:val="nil"/>
              <w:left w:val="single" w:sz="8" w:space="0" w:color="auto"/>
              <w:bottom w:val="single" w:sz="4" w:space="0" w:color="auto"/>
              <w:right w:val="single" w:sz="8" w:space="0" w:color="auto"/>
            </w:tcBorders>
            <w:shd w:val="clear" w:color="auto" w:fill="auto"/>
            <w:noWrap/>
            <w:vAlign w:val="center"/>
            <w:hideMark/>
          </w:tcPr>
          <w:p w:rsidR="00CC5210" w:rsidRPr="00EF5FB1" w:rsidRDefault="00CC5210" w:rsidP="00E44488">
            <w:pPr>
              <w:jc w:val="right"/>
              <w:rPr>
                <w:rFonts w:ascii="Arial" w:hAnsi="Arial" w:cs="Arial"/>
                <w:bCs/>
                <w:color w:val="000000"/>
                <w:sz w:val="20"/>
                <w:szCs w:val="20"/>
              </w:rPr>
            </w:pPr>
            <w:r w:rsidRPr="00EF5FB1">
              <w:rPr>
                <w:rFonts w:ascii="Arial" w:hAnsi="Arial" w:cs="Arial"/>
                <w:bCs/>
                <w:color w:val="000000"/>
                <w:sz w:val="20"/>
                <w:szCs w:val="20"/>
              </w:rPr>
              <w:t xml:space="preserve">   4,023,114,392.00 </w:t>
            </w:r>
          </w:p>
        </w:tc>
      </w:tr>
      <w:tr w:rsidR="00CC5210" w:rsidRPr="00857EB1" w:rsidTr="00E44488">
        <w:trPr>
          <w:trHeight w:val="540"/>
          <w:jc w:val="center"/>
        </w:trPr>
        <w:tc>
          <w:tcPr>
            <w:tcW w:w="4693" w:type="dxa"/>
            <w:tcBorders>
              <w:top w:val="nil"/>
              <w:left w:val="single" w:sz="8" w:space="0" w:color="auto"/>
              <w:bottom w:val="single" w:sz="8" w:space="0" w:color="auto"/>
              <w:right w:val="nil"/>
            </w:tcBorders>
            <w:shd w:val="clear" w:color="auto" w:fill="auto"/>
            <w:noWrap/>
            <w:vAlign w:val="center"/>
            <w:hideMark/>
          </w:tcPr>
          <w:p w:rsidR="00CC5210" w:rsidRPr="00EF5FB1" w:rsidRDefault="00CC5210" w:rsidP="00E44488">
            <w:pPr>
              <w:rPr>
                <w:rFonts w:ascii="Arial" w:hAnsi="Arial" w:cs="Arial"/>
                <w:color w:val="000000"/>
                <w:sz w:val="20"/>
                <w:szCs w:val="20"/>
                <w:lang w:eastAsia="es-MX"/>
              </w:rPr>
            </w:pPr>
            <w:r w:rsidRPr="00EF5FB1">
              <w:rPr>
                <w:rFonts w:ascii="Arial" w:hAnsi="Arial" w:cs="Arial"/>
                <w:color w:val="000000"/>
                <w:sz w:val="20"/>
                <w:szCs w:val="20"/>
                <w:lang w:eastAsia="es-MX"/>
              </w:rPr>
              <w:t>Otras Entidades Paraestatales y Organismos</w:t>
            </w:r>
          </w:p>
        </w:tc>
        <w:tc>
          <w:tcPr>
            <w:tcW w:w="1881" w:type="dxa"/>
            <w:tcBorders>
              <w:top w:val="nil"/>
              <w:left w:val="single" w:sz="8" w:space="0" w:color="auto"/>
              <w:bottom w:val="single" w:sz="8" w:space="0" w:color="auto"/>
              <w:right w:val="single" w:sz="8" w:space="0" w:color="auto"/>
            </w:tcBorders>
            <w:shd w:val="clear" w:color="auto" w:fill="auto"/>
            <w:noWrap/>
            <w:vAlign w:val="center"/>
            <w:hideMark/>
          </w:tcPr>
          <w:p w:rsidR="00CC5210" w:rsidRPr="00EF5FB1" w:rsidRDefault="00CC5210" w:rsidP="00E44488">
            <w:pPr>
              <w:jc w:val="right"/>
              <w:rPr>
                <w:rFonts w:ascii="Arial" w:hAnsi="Arial" w:cs="Arial"/>
                <w:color w:val="000000"/>
                <w:sz w:val="20"/>
                <w:szCs w:val="20"/>
              </w:rPr>
            </w:pPr>
            <w:r w:rsidRPr="00EF5FB1">
              <w:rPr>
                <w:rFonts w:ascii="Arial" w:hAnsi="Arial" w:cs="Arial"/>
                <w:color w:val="000000"/>
                <w:sz w:val="20"/>
                <w:szCs w:val="20"/>
              </w:rPr>
              <w:t xml:space="preserve">585,992,014.00 </w:t>
            </w:r>
          </w:p>
        </w:tc>
      </w:tr>
      <w:tr w:rsidR="00CC5210" w:rsidRPr="00011B7B" w:rsidTr="00E44488">
        <w:trPr>
          <w:trHeight w:val="450"/>
          <w:jc w:val="center"/>
        </w:trPr>
        <w:tc>
          <w:tcPr>
            <w:tcW w:w="4693" w:type="dxa"/>
            <w:tcBorders>
              <w:top w:val="nil"/>
              <w:left w:val="single" w:sz="8" w:space="0" w:color="auto"/>
              <w:bottom w:val="single" w:sz="8" w:space="0" w:color="auto"/>
              <w:right w:val="nil"/>
            </w:tcBorders>
            <w:shd w:val="clear" w:color="auto" w:fill="C0504D" w:themeFill="accent2"/>
            <w:noWrap/>
            <w:vAlign w:val="center"/>
            <w:hideMark/>
          </w:tcPr>
          <w:p w:rsidR="00CC5210" w:rsidRPr="00310745" w:rsidRDefault="00CC5210" w:rsidP="00E44488">
            <w:pPr>
              <w:jc w:val="center"/>
              <w:rPr>
                <w:rFonts w:ascii="Arial" w:hAnsi="Arial" w:cs="Arial"/>
                <w:b/>
                <w:bCs/>
                <w:color w:val="FFFFFF"/>
                <w:sz w:val="20"/>
                <w:szCs w:val="20"/>
                <w:lang w:eastAsia="es-MX"/>
              </w:rPr>
            </w:pPr>
            <w:r w:rsidRPr="00310745">
              <w:rPr>
                <w:rFonts w:ascii="Arial" w:hAnsi="Arial" w:cs="Arial"/>
                <w:b/>
                <w:bCs/>
                <w:color w:val="FFFFFF"/>
                <w:sz w:val="20"/>
                <w:szCs w:val="20"/>
                <w:lang w:eastAsia="es-MX"/>
              </w:rPr>
              <w:t>Total</w:t>
            </w:r>
          </w:p>
        </w:tc>
        <w:tc>
          <w:tcPr>
            <w:tcW w:w="1881" w:type="dxa"/>
            <w:tcBorders>
              <w:top w:val="nil"/>
              <w:left w:val="single" w:sz="8" w:space="0" w:color="auto"/>
              <w:bottom w:val="single" w:sz="8" w:space="0" w:color="auto"/>
              <w:right w:val="single" w:sz="8" w:space="0" w:color="auto"/>
            </w:tcBorders>
            <w:shd w:val="clear" w:color="auto" w:fill="C0504D" w:themeFill="accent2"/>
            <w:noWrap/>
            <w:vAlign w:val="center"/>
            <w:hideMark/>
          </w:tcPr>
          <w:p w:rsidR="00CC5210" w:rsidRPr="00762C5D" w:rsidRDefault="00CC5210" w:rsidP="00E44488">
            <w:pPr>
              <w:jc w:val="right"/>
              <w:rPr>
                <w:rFonts w:ascii="Arial" w:hAnsi="Arial" w:cs="Arial"/>
                <w:b/>
                <w:color w:val="FFFFFF"/>
                <w:sz w:val="20"/>
                <w:szCs w:val="20"/>
              </w:rPr>
            </w:pPr>
            <w:r>
              <w:rPr>
                <w:rFonts w:ascii="Arial" w:hAnsi="Arial" w:cs="Arial"/>
                <w:b/>
                <w:color w:val="FFFFFF"/>
                <w:sz w:val="20"/>
                <w:szCs w:val="20"/>
              </w:rPr>
              <w:t xml:space="preserve"> </w:t>
            </w:r>
            <w:r w:rsidR="00967149">
              <w:rPr>
                <w:rFonts w:ascii="Arial" w:hAnsi="Arial" w:cs="Arial"/>
                <w:b/>
                <w:color w:val="FFFFFF"/>
                <w:sz w:val="20"/>
                <w:szCs w:val="20"/>
              </w:rPr>
              <w:t>$</w:t>
            </w:r>
            <w:r>
              <w:rPr>
                <w:rFonts w:ascii="Arial" w:hAnsi="Arial" w:cs="Arial"/>
                <w:b/>
                <w:color w:val="FFFFFF"/>
                <w:sz w:val="20"/>
                <w:szCs w:val="20"/>
              </w:rPr>
              <w:t>4</w:t>
            </w:r>
            <w:r w:rsidRPr="00762C5D">
              <w:rPr>
                <w:rFonts w:ascii="Arial" w:hAnsi="Arial" w:cs="Arial"/>
                <w:b/>
                <w:color w:val="FFFFFF"/>
                <w:sz w:val="20"/>
                <w:szCs w:val="20"/>
              </w:rPr>
              <w:t>,</w:t>
            </w:r>
            <w:r>
              <w:rPr>
                <w:rFonts w:ascii="Arial" w:hAnsi="Arial" w:cs="Arial"/>
                <w:b/>
                <w:color w:val="FFFFFF"/>
                <w:sz w:val="20"/>
                <w:szCs w:val="20"/>
              </w:rPr>
              <w:t>609</w:t>
            </w:r>
            <w:r w:rsidRPr="00762C5D">
              <w:rPr>
                <w:rFonts w:ascii="Arial" w:hAnsi="Arial" w:cs="Arial"/>
                <w:b/>
                <w:color w:val="FFFFFF"/>
                <w:sz w:val="20"/>
                <w:szCs w:val="20"/>
              </w:rPr>
              <w:t>,</w:t>
            </w:r>
            <w:r>
              <w:rPr>
                <w:rFonts w:ascii="Arial" w:hAnsi="Arial" w:cs="Arial"/>
                <w:b/>
                <w:color w:val="FFFFFF"/>
                <w:sz w:val="20"/>
                <w:szCs w:val="20"/>
              </w:rPr>
              <w:t>106</w:t>
            </w:r>
            <w:r w:rsidRPr="00762C5D">
              <w:rPr>
                <w:rFonts w:ascii="Arial" w:hAnsi="Arial" w:cs="Arial"/>
                <w:b/>
                <w:color w:val="FFFFFF"/>
                <w:sz w:val="20"/>
                <w:szCs w:val="20"/>
              </w:rPr>
              <w:t>,</w:t>
            </w:r>
            <w:r>
              <w:rPr>
                <w:rFonts w:ascii="Arial" w:hAnsi="Arial" w:cs="Arial"/>
                <w:b/>
                <w:color w:val="FFFFFF"/>
                <w:sz w:val="20"/>
                <w:szCs w:val="20"/>
              </w:rPr>
              <w:t>406</w:t>
            </w:r>
            <w:r w:rsidRPr="00762C5D">
              <w:rPr>
                <w:rFonts w:ascii="Arial" w:hAnsi="Arial" w:cs="Arial"/>
                <w:b/>
                <w:color w:val="FFFFFF"/>
                <w:sz w:val="20"/>
                <w:szCs w:val="20"/>
              </w:rPr>
              <w:t xml:space="preserve">.00 </w:t>
            </w:r>
          </w:p>
        </w:tc>
      </w:tr>
    </w:tbl>
    <w:p w:rsidR="00CC5210" w:rsidRPr="00011B7B" w:rsidRDefault="00CC5210" w:rsidP="00CC5210">
      <w:pPr>
        <w:pStyle w:val="Default"/>
        <w:tabs>
          <w:tab w:val="left" w:pos="284"/>
        </w:tabs>
        <w:spacing w:line="276" w:lineRule="auto"/>
        <w:jc w:val="both"/>
        <w:rPr>
          <w:b/>
          <w:bCs/>
          <w:i/>
          <w:sz w:val="16"/>
          <w:szCs w:val="16"/>
        </w:rPr>
      </w:pPr>
    </w:p>
    <w:p w:rsidR="00CC5210" w:rsidRDefault="00CC5210" w:rsidP="00CC5210">
      <w:pPr>
        <w:pStyle w:val="Default"/>
        <w:tabs>
          <w:tab w:val="left" w:pos="284"/>
        </w:tabs>
        <w:spacing w:line="276" w:lineRule="auto"/>
        <w:jc w:val="both"/>
        <w:rPr>
          <w:b/>
          <w:bCs/>
          <w:i/>
          <w:sz w:val="16"/>
          <w:szCs w:val="16"/>
        </w:rPr>
      </w:pPr>
      <w:r w:rsidRPr="00011B7B">
        <w:rPr>
          <w:b/>
          <w:bCs/>
          <w:i/>
          <w:sz w:val="16"/>
          <w:szCs w:val="16"/>
        </w:rPr>
        <w:t>Fuente: Tesorería Municipal con base en la Clasificación Administrativa</w:t>
      </w:r>
      <w:r>
        <w:rPr>
          <w:b/>
          <w:bCs/>
          <w:i/>
          <w:sz w:val="16"/>
          <w:szCs w:val="16"/>
        </w:rPr>
        <w:t>,</w:t>
      </w:r>
      <w:r w:rsidRPr="00011B7B">
        <w:rPr>
          <w:b/>
          <w:bCs/>
          <w:i/>
          <w:sz w:val="16"/>
          <w:szCs w:val="16"/>
        </w:rPr>
        <w:t xml:space="preserve"> publicada en el DOF  del 07 de julio de 2011, y en el Criterio 29 </w:t>
      </w:r>
      <w:r w:rsidRPr="0032501B">
        <w:rPr>
          <w:b/>
          <w:bCs/>
          <w:i/>
          <w:sz w:val="16"/>
          <w:szCs w:val="16"/>
        </w:rPr>
        <w:t xml:space="preserve">del </w:t>
      </w:r>
      <w:r>
        <w:rPr>
          <w:b/>
          <w:bCs/>
          <w:i/>
          <w:sz w:val="16"/>
          <w:szCs w:val="16"/>
        </w:rPr>
        <w:t>Índice</w:t>
      </w:r>
      <w:r w:rsidRPr="0032501B">
        <w:rPr>
          <w:b/>
          <w:bCs/>
          <w:i/>
          <w:sz w:val="16"/>
          <w:szCs w:val="16"/>
        </w:rPr>
        <w:t xml:space="preserve"> de</w:t>
      </w:r>
      <w:r w:rsidRPr="00011B7B">
        <w:rPr>
          <w:b/>
          <w:bCs/>
          <w:i/>
          <w:sz w:val="16"/>
          <w:szCs w:val="16"/>
        </w:rPr>
        <w:t xml:space="preserve"> Información Presupuestal Municipal (IIPM) 2017.</w:t>
      </w:r>
    </w:p>
    <w:p w:rsidR="00CC5210" w:rsidRDefault="00CC5210" w:rsidP="0032501B">
      <w:pPr>
        <w:pStyle w:val="Sinespaciado"/>
        <w:spacing w:line="276" w:lineRule="auto"/>
        <w:jc w:val="both"/>
        <w:rPr>
          <w:rFonts w:ascii="Arial" w:eastAsia="Times New Roman" w:hAnsi="Arial" w:cs="Arial"/>
          <w:b/>
          <w:bCs/>
          <w:color w:val="000000"/>
          <w:szCs w:val="24"/>
          <w:lang w:eastAsia="es-MX"/>
        </w:rPr>
      </w:pPr>
    </w:p>
    <w:p w:rsidR="0032501B" w:rsidRPr="0038277C" w:rsidRDefault="0032501B" w:rsidP="0032501B">
      <w:pPr>
        <w:pStyle w:val="Sinespaciado"/>
        <w:spacing w:line="276" w:lineRule="auto"/>
        <w:jc w:val="both"/>
        <w:rPr>
          <w:rFonts w:ascii="Arial" w:hAnsi="Arial" w:cs="Arial"/>
          <w:b/>
          <w:color w:val="000000"/>
        </w:rPr>
      </w:pPr>
      <w:r w:rsidRPr="00945B5F">
        <w:rPr>
          <w:rFonts w:ascii="Arial" w:eastAsia="Times New Roman" w:hAnsi="Arial" w:cs="Arial"/>
          <w:b/>
          <w:bCs/>
          <w:color w:val="000000"/>
          <w:szCs w:val="24"/>
          <w:lang w:eastAsia="es-MX"/>
        </w:rPr>
        <w:t xml:space="preserve">Cuadro </w:t>
      </w:r>
      <w:r w:rsidR="00FC51B2" w:rsidRPr="00945B5F">
        <w:rPr>
          <w:rFonts w:ascii="Arial" w:eastAsia="Times New Roman" w:hAnsi="Arial" w:cs="Arial"/>
          <w:b/>
          <w:bCs/>
          <w:color w:val="000000"/>
          <w:szCs w:val="24"/>
          <w:lang w:eastAsia="es-MX"/>
        </w:rPr>
        <w:t>10</w:t>
      </w:r>
      <w:r w:rsidRPr="00945B5F">
        <w:rPr>
          <w:rFonts w:ascii="Arial" w:eastAsia="Times New Roman" w:hAnsi="Arial" w:cs="Arial"/>
          <w:b/>
          <w:bCs/>
          <w:color w:val="000000"/>
          <w:szCs w:val="24"/>
          <w:lang w:eastAsia="es-MX"/>
        </w:rPr>
        <w:t xml:space="preserve">.  </w:t>
      </w:r>
      <w:r w:rsidRPr="00945B5F">
        <w:rPr>
          <w:rFonts w:ascii="Arial" w:hAnsi="Arial" w:cs="Arial"/>
          <w:b/>
          <w:color w:val="000000"/>
        </w:rPr>
        <w:t>Clasificación Funcional</w:t>
      </w:r>
    </w:p>
    <w:p w:rsidR="0032501B" w:rsidRPr="0038277C" w:rsidRDefault="0032501B" w:rsidP="0032501B">
      <w:pPr>
        <w:pStyle w:val="Sinespaciado"/>
        <w:spacing w:line="276" w:lineRule="auto"/>
        <w:jc w:val="both"/>
        <w:rPr>
          <w:rFonts w:ascii="Arial" w:eastAsia="Times New Roman" w:hAnsi="Arial" w:cs="Arial"/>
          <w:b/>
          <w:bCs/>
          <w:color w:val="000000"/>
          <w:szCs w:val="24"/>
          <w:lang w:eastAsia="es-MX"/>
        </w:rPr>
      </w:pPr>
    </w:p>
    <w:tbl>
      <w:tblPr>
        <w:tblW w:w="7750" w:type="dxa"/>
        <w:jc w:val="center"/>
        <w:tblCellMar>
          <w:left w:w="70" w:type="dxa"/>
          <w:right w:w="70" w:type="dxa"/>
        </w:tblCellMar>
        <w:tblLook w:val="04A0" w:firstRow="1" w:lastRow="0" w:firstColumn="1" w:lastColumn="0" w:noHBand="0" w:noVBand="1"/>
      </w:tblPr>
      <w:tblGrid>
        <w:gridCol w:w="5778"/>
        <w:gridCol w:w="1972"/>
      </w:tblGrid>
      <w:tr w:rsidR="0032501B" w:rsidRPr="00EF5FB1" w:rsidTr="00310745">
        <w:trPr>
          <w:trHeight w:val="348"/>
          <w:tblHeader/>
          <w:jc w:val="center"/>
        </w:trPr>
        <w:tc>
          <w:tcPr>
            <w:tcW w:w="5778"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32501B" w:rsidRPr="00EF5FB1" w:rsidRDefault="0032501B" w:rsidP="00AE2FB3">
            <w:pPr>
              <w:jc w:val="center"/>
              <w:rPr>
                <w:rFonts w:ascii="Calibri" w:hAnsi="Calibri" w:cs="Calibri"/>
                <w:b/>
                <w:bCs/>
                <w:color w:val="FFFFFF"/>
                <w:sz w:val="18"/>
                <w:szCs w:val="18"/>
                <w:lang w:eastAsia="es-MX"/>
              </w:rPr>
            </w:pPr>
            <w:r w:rsidRPr="00EF5FB1">
              <w:rPr>
                <w:rFonts w:ascii="Calibri" w:hAnsi="Calibri" w:cs="Calibri"/>
                <w:b/>
                <w:bCs/>
                <w:color w:val="FFFFFF"/>
                <w:sz w:val="18"/>
                <w:szCs w:val="18"/>
                <w:lang w:eastAsia="es-MX"/>
              </w:rPr>
              <w:t xml:space="preserve">Finalidad / Función / </w:t>
            </w:r>
            <w:proofErr w:type="spellStart"/>
            <w:r w:rsidRPr="00EF5FB1">
              <w:rPr>
                <w:rFonts w:ascii="Calibri" w:hAnsi="Calibri" w:cs="Calibri"/>
                <w:b/>
                <w:bCs/>
                <w:color w:val="FFFFFF"/>
                <w:sz w:val="18"/>
                <w:szCs w:val="18"/>
                <w:lang w:eastAsia="es-MX"/>
              </w:rPr>
              <w:t>Subfunción</w:t>
            </w:r>
            <w:proofErr w:type="spellEnd"/>
          </w:p>
        </w:tc>
        <w:tc>
          <w:tcPr>
            <w:tcW w:w="1972" w:type="dxa"/>
            <w:tcBorders>
              <w:top w:val="single" w:sz="4" w:space="0" w:color="auto"/>
              <w:left w:val="nil"/>
              <w:bottom w:val="single" w:sz="4" w:space="0" w:color="auto"/>
              <w:right w:val="single" w:sz="4" w:space="0" w:color="auto"/>
            </w:tcBorders>
            <w:shd w:val="clear" w:color="auto" w:fill="C0504D" w:themeFill="accent2"/>
            <w:vAlign w:val="center"/>
            <w:hideMark/>
          </w:tcPr>
          <w:p w:rsidR="0032501B" w:rsidRPr="00EF5FB1" w:rsidRDefault="0032501B" w:rsidP="00AE2FB3">
            <w:pPr>
              <w:jc w:val="center"/>
              <w:rPr>
                <w:rFonts w:ascii="Calibri" w:hAnsi="Calibri" w:cs="Calibri"/>
                <w:b/>
                <w:bCs/>
                <w:color w:val="FFFFFF"/>
                <w:sz w:val="18"/>
                <w:szCs w:val="18"/>
                <w:lang w:eastAsia="es-MX"/>
              </w:rPr>
            </w:pPr>
            <w:r w:rsidRPr="00EF5FB1">
              <w:rPr>
                <w:rFonts w:ascii="Calibri" w:hAnsi="Calibri" w:cs="Calibri"/>
                <w:b/>
                <w:bCs/>
                <w:color w:val="FFFFFF"/>
                <w:sz w:val="18"/>
                <w:szCs w:val="18"/>
                <w:lang w:eastAsia="es-MX"/>
              </w:rPr>
              <w:t>Presupuesto Aprobado</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1 GOBIERNO</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2,821,537,908.00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1.3 Coordinación de la Política de Gobierno</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618,376,634.00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1.3.2 Política Interior</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357,203,121.00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1.3.3 Preservación y Cuidado del Patrimonio Público</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73,206,564.00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1.3.4 Función Pública</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46,798,416.00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1.3.5 Asuntos Jurídicos</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46,351,677.00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1.3.8 Territorio</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94,816,856.00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1.5 Asuntos Financieros y Hacendarios</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1,211,862,273.00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1.5.1 Asuntos Financieros</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1,211,862,273.00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1.7 Asuntos de Orden Público y de Seguridad Interior</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885,865,452.00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1.7.1 Policía</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885,865,452.00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1.8 Otros Servicios Generales</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105,433,549.00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1.8.3 Servicios de Comunicación y Medios</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96,513,994.00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1.8.4 Acceso a la Información Pública Gubernamental</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8,919,555.00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2 DESARROLLO SOCIAL</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1,672,551,102.00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2.1 Protección Ambiental</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374,939,504.00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2.1.1 Ordenación de Desechos</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374,939,504.00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2.2 Vivienda y Servicios a la Comunidad</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1,107,857,833.00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2.2.1 Urbanización</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876,128,508.00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2.2.2 Desarrollo Comunitario</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222,964,165.00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2.2.6 Servicios Comunales</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8,765,160.00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2.4 Recreación, Cultura y Otras Manifestaciones Sociales </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51,593,523.00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2.4.1 Deporte y Recreación</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21,859,794.00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2.4.2 Cultura</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29,733,729.00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2.6 Protección Social</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138,160,242.00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2.6.8 Otros Grupos Vulnerables</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138,160,242.00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3 DESARROLLO ECONÓMICO</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115,017,396.00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3.1 Asuntos Económicos, Comerciales y Laborales en General</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44,169,033.00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lastRenderedPageBreak/>
              <w:t xml:space="preserve">     3.1.1 Asuntos Económicos y Comerciales en General</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44,169,033.00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3.5 Transporte</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51,547,793.00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3.5.6 Otros Relacionados con Transporte</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51,547,793.00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b/>
                <w:bCs/>
                <w:color w:val="000000"/>
                <w:sz w:val="18"/>
                <w:szCs w:val="18"/>
                <w:lang w:eastAsia="es-MX"/>
              </w:rPr>
            </w:pPr>
            <w:r w:rsidRPr="00EF5FB1">
              <w:rPr>
                <w:rFonts w:ascii="Calibri" w:hAnsi="Calibri" w:cs="Calibri"/>
                <w:b/>
                <w:bCs/>
                <w:color w:val="000000"/>
                <w:sz w:val="18"/>
                <w:szCs w:val="18"/>
                <w:lang w:eastAsia="es-MX"/>
              </w:rPr>
              <w:t xml:space="preserve">  3.7 Turismo</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967149" w:rsidP="00EF5FB1">
            <w:pPr>
              <w:jc w:val="right"/>
              <w:rPr>
                <w:rFonts w:ascii="Calibri" w:hAnsi="Calibri" w:cs="Calibri"/>
                <w:b/>
                <w:bCs/>
                <w:color w:val="000000"/>
                <w:sz w:val="18"/>
                <w:szCs w:val="18"/>
              </w:rPr>
            </w:pPr>
            <w:r>
              <w:rPr>
                <w:rFonts w:ascii="Calibri" w:hAnsi="Calibri" w:cs="Calibri"/>
                <w:b/>
                <w:bCs/>
                <w:color w:val="000000"/>
                <w:sz w:val="18"/>
                <w:szCs w:val="18"/>
              </w:rPr>
              <w:t>$</w:t>
            </w:r>
            <w:r w:rsidR="00EF5FB1" w:rsidRPr="00EF5FB1">
              <w:rPr>
                <w:rFonts w:ascii="Calibri" w:hAnsi="Calibri" w:cs="Calibri"/>
                <w:b/>
                <w:bCs/>
                <w:color w:val="000000"/>
                <w:sz w:val="18"/>
                <w:szCs w:val="18"/>
              </w:rPr>
              <w:t>19,300,570.00</w:t>
            </w:r>
          </w:p>
        </w:tc>
      </w:tr>
      <w:tr w:rsidR="00EF5FB1" w:rsidRPr="00EF5FB1" w:rsidTr="00945B5F">
        <w:trPr>
          <w:trHeight w:val="288"/>
          <w:jc w:val="center"/>
        </w:trPr>
        <w:tc>
          <w:tcPr>
            <w:tcW w:w="5778" w:type="dxa"/>
            <w:tcBorders>
              <w:top w:val="nil"/>
              <w:left w:val="single" w:sz="4" w:space="0" w:color="auto"/>
              <w:bottom w:val="single" w:sz="4" w:space="0" w:color="auto"/>
              <w:right w:val="single" w:sz="4" w:space="0" w:color="auto"/>
            </w:tcBorders>
            <w:shd w:val="clear" w:color="auto" w:fill="auto"/>
            <w:vAlign w:val="bottom"/>
            <w:hideMark/>
          </w:tcPr>
          <w:p w:rsidR="00EF5FB1" w:rsidRPr="00EF5FB1" w:rsidRDefault="00EF5FB1" w:rsidP="00EF5FB1">
            <w:pPr>
              <w:rPr>
                <w:rFonts w:ascii="Calibri" w:hAnsi="Calibri" w:cs="Calibri"/>
                <w:color w:val="000000"/>
                <w:sz w:val="18"/>
                <w:szCs w:val="18"/>
                <w:lang w:eastAsia="es-MX"/>
              </w:rPr>
            </w:pPr>
            <w:r w:rsidRPr="00EF5FB1">
              <w:rPr>
                <w:rFonts w:ascii="Calibri" w:hAnsi="Calibri" w:cs="Calibri"/>
                <w:color w:val="000000"/>
                <w:sz w:val="18"/>
                <w:szCs w:val="18"/>
                <w:lang w:eastAsia="es-MX"/>
              </w:rPr>
              <w:t xml:space="preserve">     3.7.1 Turismo</w:t>
            </w:r>
          </w:p>
        </w:tc>
        <w:tc>
          <w:tcPr>
            <w:tcW w:w="1972" w:type="dxa"/>
            <w:tcBorders>
              <w:top w:val="nil"/>
              <w:left w:val="nil"/>
              <w:bottom w:val="single" w:sz="4" w:space="0" w:color="auto"/>
              <w:right w:val="single" w:sz="4" w:space="0" w:color="auto"/>
            </w:tcBorders>
            <w:shd w:val="clear" w:color="auto" w:fill="auto"/>
            <w:noWrap/>
            <w:vAlign w:val="center"/>
            <w:hideMark/>
          </w:tcPr>
          <w:p w:rsidR="00EF5FB1" w:rsidRPr="00EF5FB1" w:rsidRDefault="00EF5FB1" w:rsidP="00EF5FB1">
            <w:pPr>
              <w:jc w:val="right"/>
              <w:rPr>
                <w:rFonts w:ascii="Calibri" w:hAnsi="Calibri" w:cs="Calibri"/>
                <w:color w:val="000000"/>
                <w:sz w:val="18"/>
                <w:szCs w:val="18"/>
              </w:rPr>
            </w:pPr>
            <w:r w:rsidRPr="00EF5FB1">
              <w:rPr>
                <w:rFonts w:ascii="Calibri" w:hAnsi="Calibri" w:cs="Calibri"/>
                <w:color w:val="000000"/>
                <w:sz w:val="18"/>
                <w:szCs w:val="18"/>
              </w:rPr>
              <w:t>19,300,570.00</w:t>
            </w:r>
          </w:p>
        </w:tc>
      </w:tr>
      <w:tr w:rsidR="00EF5FB1" w:rsidRPr="00EF5FB1" w:rsidTr="00291ABD">
        <w:trPr>
          <w:trHeight w:val="288"/>
          <w:jc w:val="center"/>
        </w:trPr>
        <w:tc>
          <w:tcPr>
            <w:tcW w:w="5778" w:type="dxa"/>
            <w:tcBorders>
              <w:top w:val="nil"/>
              <w:left w:val="single" w:sz="4" w:space="0" w:color="auto"/>
              <w:bottom w:val="single" w:sz="4" w:space="0" w:color="auto"/>
              <w:right w:val="single" w:sz="4" w:space="0" w:color="auto"/>
            </w:tcBorders>
            <w:shd w:val="clear" w:color="auto" w:fill="C0504D" w:themeFill="accent2"/>
            <w:vAlign w:val="bottom"/>
            <w:hideMark/>
          </w:tcPr>
          <w:p w:rsidR="00EF5FB1" w:rsidRPr="00EF5FB1" w:rsidRDefault="00EF5FB1" w:rsidP="00EF5FB1">
            <w:pPr>
              <w:jc w:val="center"/>
              <w:rPr>
                <w:rFonts w:ascii="Calibri" w:hAnsi="Calibri" w:cs="Calibri"/>
                <w:color w:val="FFFFFF"/>
                <w:sz w:val="18"/>
                <w:szCs w:val="18"/>
                <w:lang w:eastAsia="es-MX"/>
              </w:rPr>
            </w:pPr>
            <w:r w:rsidRPr="00EF5FB1">
              <w:rPr>
                <w:rFonts w:ascii="Calibri" w:hAnsi="Calibri" w:cs="Calibri"/>
                <w:color w:val="FFFFFF"/>
                <w:sz w:val="18"/>
                <w:szCs w:val="18"/>
                <w:lang w:eastAsia="es-MX"/>
              </w:rPr>
              <w:t>Total</w:t>
            </w:r>
          </w:p>
        </w:tc>
        <w:tc>
          <w:tcPr>
            <w:tcW w:w="1972" w:type="dxa"/>
            <w:tcBorders>
              <w:top w:val="nil"/>
              <w:left w:val="nil"/>
              <w:bottom w:val="single" w:sz="4" w:space="0" w:color="auto"/>
              <w:right w:val="single" w:sz="4" w:space="0" w:color="auto"/>
            </w:tcBorders>
            <w:shd w:val="clear" w:color="auto" w:fill="C0504D" w:themeFill="accent2"/>
            <w:noWrap/>
            <w:vAlign w:val="center"/>
            <w:hideMark/>
          </w:tcPr>
          <w:p w:rsidR="00EF5FB1" w:rsidRPr="00EF5FB1" w:rsidRDefault="00967149" w:rsidP="00EF5FB1">
            <w:pPr>
              <w:jc w:val="right"/>
              <w:rPr>
                <w:rFonts w:ascii="Calibri" w:hAnsi="Calibri" w:cs="Calibri"/>
                <w:b/>
                <w:bCs/>
                <w:color w:val="FFFFFF"/>
                <w:sz w:val="18"/>
                <w:szCs w:val="18"/>
              </w:rPr>
            </w:pPr>
            <w:r>
              <w:rPr>
                <w:rFonts w:ascii="Calibri" w:hAnsi="Calibri" w:cs="Calibri"/>
                <w:b/>
                <w:bCs/>
                <w:color w:val="FFFFFF"/>
                <w:sz w:val="18"/>
                <w:szCs w:val="18"/>
              </w:rPr>
              <w:t>$</w:t>
            </w:r>
            <w:r w:rsidR="00EF5FB1" w:rsidRPr="00EF5FB1">
              <w:rPr>
                <w:rFonts w:ascii="Calibri" w:hAnsi="Calibri" w:cs="Calibri"/>
                <w:b/>
                <w:bCs/>
                <w:color w:val="FFFFFF"/>
                <w:sz w:val="18"/>
                <w:szCs w:val="18"/>
              </w:rPr>
              <w:t>4,609,106,406.00</w:t>
            </w:r>
          </w:p>
        </w:tc>
      </w:tr>
    </w:tbl>
    <w:p w:rsidR="00B03F8C" w:rsidRDefault="00B03F8C" w:rsidP="0032501B">
      <w:pPr>
        <w:pStyle w:val="Default"/>
        <w:tabs>
          <w:tab w:val="left" w:pos="284"/>
        </w:tabs>
        <w:spacing w:line="276" w:lineRule="auto"/>
        <w:jc w:val="both"/>
        <w:rPr>
          <w:b/>
          <w:bCs/>
          <w:i/>
          <w:sz w:val="16"/>
          <w:szCs w:val="16"/>
        </w:rPr>
      </w:pPr>
    </w:p>
    <w:p w:rsidR="0032501B" w:rsidRPr="00011B7B" w:rsidRDefault="0032501B" w:rsidP="0032501B">
      <w:pPr>
        <w:pStyle w:val="Default"/>
        <w:tabs>
          <w:tab w:val="left" w:pos="284"/>
        </w:tabs>
        <w:spacing w:line="276" w:lineRule="auto"/>
        <w:jc w:val="both"/>
        <w:rPr>
          <w:b/>
          <w:bCs/>
          <w:i/>
          <w:sz w:val="16"/>
          <w:szCs w:val="16"/>
        </w:rPr>
      </w:pPr>
      <w:r w:rsidRPr="00011B7B">
        <w:rPr>
          <w:b/>
          <w:bCs/>
          <w:i/>
          <w:sz w:val="16"/>
          <w:szCs w:val="16"/>
        </w:rPr>
        <w:t xml:space="preserve">Fuente: Tesorería Municipal con base en la Clasificación Funcional del Gasto, publicada en el DOF el 10 de junio de 2010, última reforma del DOF del 27 de diciembre de 2010, y en el Criterio 32 del Catálogo de Criterios de Evaluación para la Elaboración del </w:t>
      </w:r>
      <w:r w:rsidR="00CE439E">
        <w:rPr>
          <w:b/>
          <w:bCs/>
          <w:i/>
          <w:sz w:val="16"/>
          <w:szCs w:val="16"/>
        </w:rPr>
        <w:t>Índice</w:t>
      </w:r>
      <w:r w:rsidRPr="00011B7B">
        <w:rPr>
          <w:b/>
          <w:bCs/>
          <w:i/>
          <w:sz w:val="16"/>
          <w:szCs w:val="16"/>
        </w:rPr>
        <w:t xml:space="preserve"> de Información Presupuestal Municipal (IIPM) 2017.</w:t>
      </w:r>
    </w:p>
    <w:p w:rsidR="0003746B" w:rsidRDefault="0003746B" w:rsidP="0032501B">
      <w:pPr>
        <w:pStyle w:val="Sinespaciado"/>
        <w:spacing w:line="276" w:lineRule="auto"/>
        <w:jc w:val="both"/>
        <w:rPr>
          <w:rFonts w:ascii="Arial" w:eastAsia="Times New Roman" w:hAnsi="Arial" w:cs="Arial"/>
          <w:b/>
          <w:bCs/>
          <w:color w:val="000000"/>
          <w:szCs w:val="24"/>
          <w:lang w:eastAsia="es-MX"/>
        </w:rPr>
      </w:pPr>
    </w:p>
    <w:p w:rsidR="00EF5FB1" w:rsidRDefault="00EF5FB1" w:rsidP="0032501B">
      <w:pPr>
        <w:pStyle w:val="Sinespaciado"/>
        <w:spacing w:line="276" w:lineRule="auto"/>
        <w:jc w:val="both"/>
        <w:rPr>
          <w:rFonts w:ascii="Arial" w:eastAsia="Times New Roman" w:hAnsi="Arial" w:cs="Arial"/>
          <w:b/>
          <w:bCs/>
          <w:color w:val="000000"/>
          <w:szCs w:val="24"/>
          <w:lang w:eastAsia="es-MX"/>
        </w:rPr>
      </w:pPr>
    </w:p>
    <w:p w:rsidR="00EF5FB1" w:rsidRDefault="00EF5FB1" w:rsidP="0032501B">
      <w:pPr>
        <w:pStyle w:val="Sinespaciado"/>
        <w:spacing w:line="276" w:lineRule="auto"/>
        <w:jc w:val="both"/>
        <w:rPr>
          <w:rFonts w:ascii="Arial" w:eastAsia="Times New Roman" w:hAnsi="Arial" w:cs="Arial"/>
          <w:b/>
          <w:bCs/>
          <w:color w:val="000000"/>
          <w:szCs w:val="24"/>
          <w:lang w:eastAsia="es-MX"/>
        </w:rPr>
      </w:pPr>
    </w:p>
    <w:p w:rsidR="0032501B" w:rsidRPr="0038277C" w:rsidRDefault="00234B64" w:rsidP="0032501B">
      <w:pPr>
        <w:pStyle w:val="Sinespaciado"/>
        <w:spacing w:line="276" w:lineRule="auto"/>
        <w:jc w:val="both"/>
        <w:rPr>
          <w:rFonts w:ascii="Arial" w:hAnsi="Arial" w:cs="Arial"/>
          <w:b/>
          <w:color w:val="000000"/>
        </w:rPr>
      </w:pPr>
      <w:r w:rsidRPr="000612C3">
        <w:rPr>
          <w:rFonts w:ascii="Arial" w:eastAsia="Times New Roman" w:hAnsi="Arial" w:cs="Arial"/>
          <w:b/>
          <w:bCs/>
          <w:color w:val="000000"/>
          <w:szCs w:val="24"/>
          <w:lang w:eastAsia="es-MX"/>
        </w:rPr>
        <w:t>Cuadro 1</w:t>
      </w:r>
      <w:r w:rsidR="00FC51B2" w:rsidRPr="000612C3">
        <w:rPr>
          <w:rFonts w:ascii="Arial" w:eastAsia="Times New Roman" w:hAnsi="Arial" w:cs="Arial"/>
          <w:b/>
          <w:bCs/>
          <w:color w:val="000000"/>
          <w:szCs w:val="24"/>
          <w:lang w:eastAsia="es-MX"/>
        </w:rPr>
        <w:t>1</w:t>
      </w:r>
      <w:r w:rsidR="0032501B" w:rsidRPr="000612C3">
        <w:rPr>
          <w:rFonts w:ascii="Arial" w:eastAsia="Times New Roman" w:hAnsi="Arial" w:cs="Arial"/>
          <w:b/>
          <w:bCs/>
          <w:color w:val="000000"/>
          <w:szCs w:val="24"/>
          <w:lang w:eastAsia="es-MX"/>
        </w:rPr>
        <w:t xml:space="preserve">.  </w:t>
      </w:r>
      <w:r w:rsidR="0032501B" w:rsidRPr="000612C3">
        <w:rPr>
          <w:rFonts w:ascii="Arial" w:hAnsi="Arial" w:cs="Arial"/>
          <w:b/>
          <w:color w:val="000000"/>
        </w:rPr>
        <w:t>Clasificación Programática</w:t>
      </w:r>
    </w:p>
    <w:p w:rsidR="0032501B" w:rsidRPr="0082060B" w:rsidRDefault="0032501B" w:rsidP="0032501B">
      <w:pPr>
        <w:pStyle w:val="Sinespaciado"/>
        <w:spacing w:line="276" w:lineRule="auto"/>
        <w:jc w:val="both"/>
        <w:rPr>
          <w:rFonts w:ascii="Arial" w:hAnsi="Arial" w:cs="Arial"/>
          <w:b/>
          <w:color w:val="000000"/>
          <w:sz w:val="16"/>
          <w:szCs w:val="16"/>
          <w:highlight w:val="green"/>
        </w:rPr>
      </w:pPr>
    </w:p>
    <w:tbl>
      <w:tblPr>
        <w:tblW w:w="4716" w:type="pct"/>
        <w:jc w:val="center"/>
        <w:tblLayout w:type="fixed"/>
        <w:tblCellMar>
          <w:left w:w="70" w:type="dxa"/>
          <w:right w:w="70" w:type="dxa"/>
        </w:tblCellMar>
        <w:tblLook w:val="04A0" w:firstRow="1" w:lastRow="0" w:firstColumn="1" w:lastColumn="0" w:noHBand="0" w:noVBand="1"/>
      </w:tblPr>
      <w:tblGrid>
        <w:gridCol w:w="7047"/>
        <w:gridCol w:w="280"/>
        <w:gridCol w:w="1541"/>
      </w:tblGrid>
      <w:tr w:rsidR="0032501B" w:rsidRPr="0038277C" w:rsidTr="00310745">
        <w:trPr>
          <w:trHeight w:val="300"/>
          <w:tblHeader/>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C0504D" w:themeFill="accent2"/>
            <w:noWrap/>
            <w:vAlign w:val="center"/>
            <w:hideMark/>
          </w:tcPr>
          <w:p w:rsidR="0032501B" w:rsidRPr="0038277C" w:rsidRDefault="0032501B" w:rsidP="00AE2FB3">
            <w:pPr>
              <w:jc w:val="center"/>
              <w:rPr>
                <w:rFonts w:ascii="Arial" w:hAnsi="Arial" w:cs="Arial"/>
                <w:b/>
                <w:bCs/>
                <w:color w:val="FFFFFF"/>
                <w:sz w:val="16"/>
                <w:szCs w:val="16"/>
                <w:lang w:eastAsia="es-MX"/>
              </w:rPr>
            </w:pPr>
          </w:p>
        </w:tc>
        <w:tc>
          <w:tcPr>
            <w:tcW w:w="869" w:type="pct"/>
            <w:vMerge w:val="restart"/>
            <w:tcBorders>
              <w:top w:val="single" w:sz="8" w:space="0" w:color="auto"/>
              <w:left w:val="nil"/>
              <w:bottom w:val="single" w:sz="8" w:space="0" w:color="000000"/>
              <w:right w:val="single" w:sz="8" w:space="0" w:color="auto"/>
            </w:tcBorders>
            <w:shd w:val="clear" w:color="auto" w:fill="C0504D" w:themeFill="accent2"/>
            <w:vAlign w:val="center"/>
            <w:hideMark/>
          </w:tcPr>
          <w:p w:rsidR="0032501B" w:rsidRPr="0038277C" w:rsidRDefault="0032501B" w:rsidP="00AE2FB3">
            <w:pPr>
              <w:jc w:val="center"/>
              <w:rPr>
                <w:rFonts w:ascii="Arial" w:hAnsi="Arial" w:cs="Arial"/>
                <w:b/>
                <w:bCs/>
                <w:color w:val="FFFFFF"/>
                <w:sz w:val="16"/>
                <w:szCs w:val="16"/>
                <w:lang w:eastAsia="es-MX"/>
              </w:rPr>
            </w:pPr>
            <w:r w:rsidRPr="0038277C">
              <w:rPr>
                <w:rFonts w:ascii="Arial" w:hAnsi="Arial" w:cs="Arial"/>
                <w:b/>
                <w:bCs/>
                <w:color w:val="FFFFFF"/>
                <w:sz w:val="16"/>
                <w:szCs w:val="16"/>
                <w:lang w:eastAsia="es-MX"/>
              </w:rPr>
              <w:t xml:space="preserve"> Presupuesto Aprobado </w:t>
            </w:r>
          </w:p>
        </w:tc>
      </w:tr>
      <w:tr w:rsidR="0032501B" w:rsidRPr="0038277C" w:rsidTr="00A96A49">
        <w:trPr>
          <w:trHeight w:val="300"/>
          <w:tblHeader/>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C0504D" w:themeFill="accent2"/>
            <w:noWrap/>
            <w:vAlign w:val="center"/>
            <w:hideMark/>
          </w:tcPr>
          <w:p w:rsidR="0032501B" w:rsidRPr="0038277C" w:rsidRDefault="0032501B" w:rsidP="00A96A49">
            <w:pPr>
              <w:jc w:val="center"/>
              <w:rPr>
                <w:rFonts w:ascii="Arial" w:hAnsi="Arial" w:cs="Arial"/>
                <w:b/>
                <w:bCs/>
                <w:color w:val="FFFFFF"/>
                <w:sz w:val="16"/>
                <w:szCs w:val="16"/>
                <w:lang w:eastAsia="es-MX"/>
              </w:rPr>
            </w:pPr>
            <w:r w:rsidRPr="0038277C">
              <w:rPr>
                <w:rFonts w:ascii="Arial" w:hAnsi="Arial" w:cs="Arial"/>
                <w:b/>
                <w:bCs/>
                <w:color w:val="FFFFFF"/>
                <w:sz w:val="16"/>
                <w:szCs w:val="16"/>
                <w:lang w:eastAsia="es-MX"/>
              </w:rPr>
              <w:t>Subsidios: Sector Social y Privado o Entidades Federativas y Municipios</w:t>
            </w:r>
          </w:p>
        </w:tc>
        <w:tc>
          <w:tcPr>
            <w:tcW w:w="869" w:type="pct"/>
            <w:vMerge/>
            <w:tcBorders>
              <w:top w:val="single" w:sz="8" w:space="0" w:color="auto"/>
              <w:left w:val="nil"/>
              <w:bottom w:val="single" w:sz="8" w:space="0" w:color="000000"/>
              <w:right w:val="single" w:sz="8" w:space="0" w:color="auto"/>
            </w:tcBorders>
            <w:vAlign w:val="center"/>
            <w:hideMark/>
          </w:tcPr>
          <w:p w:rsidR="0032501B" w:rsidRPr="0038277C" w:rsidRDefault="0032501B" w:rsidP="00A96A49">
            <w:pPr>
              <w:jc w:val="center"/>
              <w:rPr>
                <w:rFonts w:ascii="Arial" w:hAnsi="Arial" w:cs="Arial"/>
                <w:b/>
                <w:bCs/>
                <w:color w:val="FFFFFF"/>
                <w:sz w:val="16"/>
                <w:szCs w:val="16"/>
                <w:lang w:eastAsia="es-MX"/>
              </w:rPr>
            </w:pPr>
          </w:p>
        </w:tc>
      </w:tr>
      <w:tr w:rsidR="0032501B"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32501B" w:rsidRPr="0038277C" w:rsidRDefault="0032501B" w:rsidP="00A96A49">
            <w:pPr>
              <w:jc w:val="center"/>
              <w:rPr>
                <w:rFonts w:ascii="Arial" w:hAnsi="Arial" w:cs="Arial"/>
                <w:color w:val="FFFFFF"/>
                <w:sz w:val="16"/>
                <w:szCs w:val="16"/>
                <w:lang w:eastAsia="es-MX"/>
              </w:rPr>
            </w:pPr>
            <w:r w:rsidRPr="0038277C">
              <w:rPr>
                <w:rFonts w:ascii="Arial" w:hAnsi="Arial" w:cs="Arial"/>
                <w:color w:val="FFFFFF"/>
                <w:sz w:val="16"/>
                <w:szCs w:val="16"/>
                <w:lang w:eastAsia="es-MX"/>
              </w:rPr>
              <w:t>Sujetos a Reglas de Operación</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38277C" w:rsidRDefault="0032501B" w:rsidP="00A96A49">
            <w:pPr>
              <w:jc w:val="center"/>
              <w:rPr>
                <w:rFonts w:ascii="Arial" w:hAnsi="Arial" w:cs="Arial"/>
                <w:color w:val="FFFFFF"/>
                <w:sz w:val="16"/>
                <w:szCs w:val="16"/>
                <w:lang w:eastAsia="es-MX"/>
              </w:rPr>
            </w:pPr>
            <w:r w:rsidRPr="0038277C">
              <w:rPr>
                <w:rFonts w:ascii="Arial" w:hAnsi="Arial" w:cs="Arial"/>
                <w:color w:val="FFFFFF"/>
                <w:sz w:val="16"/>
                <w:szCs w:val="16"/>
                <w:lang w:eastAsia="es-MX"/>
              </w:rPr>
              <w:t>S</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38277C" w:rsidRDefault="0032501B" w:rsidP="00A96A49">
            <w:pPr>
              <w:jc w:val="center"/>
              <w:rPr>
                <w:rFonts w:ascii="Arial" w:hAnsi="Arial" w:cs="Arial"/>
                <w:color w:val="FFFFFF"/>
                <w:sz w:val="16"/>
                <w:szCs w:val="16"/>
                <w:lang w:eastAsia="es-MX"/>
              </w:rPr>
            </w:pPr>
            <w:r w:rsidRPr="0038277C">
              <w:rPr>
                <w:rFonts w:ascii="Arial" w:hAnsi="Arial" w:cs="Arial"/>
                <w:color w:val="FFFFFF"/>
                <w:sz w:val="16"/>
                <w:szCs w:val="16"/>
                <w:lang w:eastAsia="es-MX"/>
              </w:rPr>
              <w:t>-</w:t>
            </w:r>
          </w:p>
        </w:tc>
      </w:tr>
      <w:tr w:rsidR="0032501B" w:rsidRPr="0038277C" w:rsidTr="00A96A49">
        <w:trPr>
          <w:trHeight w:val="71"/>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501B" w:rsidRPr="0038277C" w:rsidRDefault="0032501B"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32501B" w:rsidRPr="0038277C" w:rsidRDefault="0032501B" w:rsidP="00A96A49">
            <w:pPr>
              <w:jc w:val="center"/>
              <w:rPr>
                <w:rFonts w:ascii="Arial" w:hAnsi="Arial" w:cs="Arial"/>
                <w:color w:val="000000"/>
                <w:sz w:val="16"/>
                <w:szCs w:val="16"/>
                <w:lang w:eastAsia="es-MX"/>
              </w:rPr>
            </w:pPr>
          </w:p>
        </w:tc>
      </w:tr>
      <w:tr w:rsidR="0032501B"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32501B" w:rsidRPr="0038277C" w:rsidRDefault="0032501B" w:rsidP="00A96A49">
            <w:pPr>
              <w:jc w:val="center"/>
              <w:rPr>
                <w:rFonts w:ascii="Arial" w:hAnsi="Arial" w:cs="Arial"/>
                <w:color w:val="FFFFFF"/>
                <w:sz w:val="16"/>
                <w:szCs w:val="16"/>
                <w:lang w:eastAsia="es-MX"/>
              </w:rPr>
            </w:pPr>
            <w:r w:rsidRPr="0038277C">
              <w:rPr>
                <w:rFonts w:ascii="Arial" w:hAnsi="Arial" w:cs="Arial"/>
                <w:color w:val="FFFFFF"/>
                <w:sz w:val="16"/>
                <w:szCs w:val="16"/>
                <w:lang w:eastAsia="es-MX"/>
              </w:rPr>
              <w:t>Otros Subsidios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38277C" w:rsidRDefault="0032501B" w:rsidP="00A96A49">
            <w:pPr>
              <w:jc w:val="center"/>
              <w:rPr>
                <w:rFonts w:ascii="Arial" w:hAnsi="Arial" w:cs="Arial"/>
                <w:color w:val="FFFFFF"/>
                <w:sz w:val="16"/>
                <w:szCs w:val="16"/>
                <w:lang w:eastAsia="es-MX"/>
              </w:rPr>
            </w:pPr>
            <w:r w:rsidRPr="0038277C">
              <w:rPr>
                <w:rFonts w:ascii="Arial" w:hAnsi="Arial" w:cs="Arial"/>
                <w:color w:val="FFFFFF"/>
                <w:sz w:val="16"/>
                <w:szCs w:val="16"/>
                <w:lang w:eastAsia="es-MX"/>
              </w:rPr>
              <w:t>U</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38277C" w:rsidRDefault="0032501B" w:rsidP="00A96A49">
            <w:pPr>
              <w:jc w:val="center"/>
              <w:rPr>
                <w:rFonts w:ascii="Arial" w:hAnsi="Arial" w:cs="Arial"/>
                <w:color w:val="FFFFFF"/>
                <w:sz w:val="16"/>
                <w:szCs w:val="16"/>
                <w:lang w:eastAsia="es-MX"/>
              </w:rPr>
            </w:pPr>
            <w:r w:rsidRPr="0038277C">
              <w:rPr>
                <w:rFonts w:ascii="Arial" w:hAnsi="Arial" w:cs="Arial"/>
                <w:color w:val="FFFFFF"/>
                <w:sz w:val="16"/>
                <w:szCs w:val="16"/>
                <w:lang w:eastAsia="es-MX"/>
              </w:rPr>
              <w:t>-</w:t>
            </w:r>
          </w:p>
        </w:tc>
      </w:tr>
      <w:tr w:rsidR="0032501B" w:rsidRPr="0038277C" w:rsidTr="00A96A49">
        <w:trPr>
          <w:trHeight w:val="193"/>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501B" w:rsidRPr="0038277C" w:rsidRDefault="0032501B"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32501B" w:rsidRPr="0038277C" w:rsidRDefault="0032501B" w:rsidP="00A96A49">
            <w:pPr>
              <w:jc w:val="center"/>
              <w:rPr>
                <w:rFonts w:ascii="Arial" w:hAnsi="Arial" w:cs="Arial"/>
                <w:color w:val="000000"/>
                <w:sz w:val="16"/>
                <w:szCs w:val="16"/>
                <w:lang w:eastAsia="es-MX"/>
              </w:rPr>
            </w:pPr>
          </w:p>
        </w:tc>
      </w:tr>
      <w:tr w:rsidR="00E8465A" w:rsidRPr="0038277C" w:rsidTr="00E8465A">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E8465A" w:rsidRPr="0038277C" w:rsidRDefault="00E8465A" w:rsidP="00A96A49">
            <w:pPr>
              <w:jc w:val="center"/>
              <w:rPr>
                <w:rFonts w:ascii="Arial" w:hAnsi="Arial" w:cs="Arial"/>
                <w:b/>
                <w:bCs/>
                <w:sz w:val="16"/>
                <w:szCs w:val="16"/>
                <w:lang w:eastAsia="es-MX"/>
              </w:rPr>
            </w:pPr>
            <w:r w:rsidRPr="0038277C">
              <w:rPr>
                <w:rFonts w:ascii="Arial" w:hAnsi="Arial" w:cs="Arial"/>
                <w:b/>
                <w:bCs/>
                <w:sz w:val="16"/>
                <w:szCs w:val="16"/>
                <w:lang w:eastAsia="es-MX"/>
              </w:rPr>
              <w:t>Desempeño de las Funciones</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E8465A" w:rsidRPr="00C73BC9" w:rsidRDefault="00967149" w:rsidP="00E8465A">
            <w:pPr>
              <w:jc w:val="right"/>
              <w:rPr>
                <w:rFonts w:ascii="Arial" w:hAnsi="Arial" w:cs="Arial"/>
                <w:b/>
                <w:sz w:val="16"/>
                <w:szCs w:val="16"/>
              </w:rPr>
            </w:pPr>
            <w:r>
              <w:rPr>
                <w:rFonts w:ascii="Arial" w:hAnsi="Arial" w:cs="Arial"/>
                <w:b/>
                <w:sz w:val="16"/>
                <w:szCs w:val="16"/>
              </w:rPr>
              <w:t>$</w:t>
            </w:r>
            <w:r w:rsidR="00C73BC9" w:rsidRPr="00C73BC9">
              <w:rPr>
                <w:rFonts w:ascii="Arial" w:hAnsi="Arial" w:cs="Arial"/>
                <w:b/>
                <w:sz w:val="16"/>
                <w:szCs w:val="16"/>
              </w:rPr>
              <w:t>4,553,388,435.00</w:t>
            </w:r>
          </w:p>
        </w:tc>
      </w:tr>
      <w:tr w:rsidR="007303CC" w:rsidRPr="0038277C" w:rsidTr="007303CC">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7303CC" w:rsidRPr="00A96A49" w:rsidRDefault="007303CC"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Prestación de Servicios Públicos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7303CC" w:rsidRPr="00A96A49" w:rsidRDefault="007303CC"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E</w:t>
            </w:r>
          </w:p>
        </w:tc>
        <w:tc>
          <w:tcPr>
            <w:tcW w:w="869" w:type="pct"/>
            <w:tcBorders>
              <w:top w:val="nil"/>
              <w:left w:val="nil"/>
              <w:bottom w:val="single" w:sz="8" w:space="0" w:color="auto"/>
              <w:right w:val="single" w:sz="8" w:space="0" w:color="auto"/>
            </w:tcBorders>
            <w:shd w:val="clear" w:color="auto" w:fill="D99594" w:themeFill="accent2" w:themeFillTint="99"/>
            <w:noWrap/>
            <w:vAlign w:val="center"/>
          </w:tcPr>
          <w:p w:rsidR="007303CC" w:rsidRPr="00C73BC9" w:rsidRDefault="00967149" w:rsidP="00C73BC9">
            <w:pPr>
              <w:jc w:val="right"/>
              <w:rPr>
                <w:rFonts w:ascii="Arial" w:hAnsi="Arial" w:cs="Arial"/>
                <w:b/>
                <w:bCs/>
                <w:color w:val="FFFFFF"/>
                <w:sz w:val="16"/>
                <w:szCs w:val="16"/>
              </w:rPr>
            </w:pPr>
            <w:r>
              <w:rPr>
                <w:rFonts w:ascii="Arial" w:hAnsi="Arial" w:cs="Arial"/>
                <w:b/>
                <w:bCs/>
                <w:color w:val="FFFFFF"/>
                <w:sz w:val="16"/>
                <w:szCs w:val="16"/>
              </w:rPr>
              <w:t>$</w:t>
            </w:r>
            <w:r w:rsidR="00C73BC9">
              <w:rPr>
                <w:rFonts w:ascii="Arial" w:hAnsi="Arial" w:cs="Arial"/>
                <w:b/>
                <w:bCs/>
                <w:color w:val="FFFFFF"/>
                <w:sz w:val="16"/>
                <w:szCs w:val="16"/>
              </w:rPr>
              <w:t>2,121,721,211.00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1.-Derecho al bienestar social con inclusión y equidad</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tcPr>
          <w:p w:rsidR="00C73BC9" w:rsidRDefault="00C73BC9" w:rsidP="00C73BC9">
            <w:pPr>
              <w:jc w:val="right"/>
              <w:rPr>
                <w:rFonts w:ascii="Arial" w:hAnsi="Arial" w:cs="Arial"/>
                <w:color w:val="000000"/>
                <w:sz w:val="16"/>
                <w:szCs w:val="16"/>
              </w:rPr>
            </w:pPr>
            <w:r>
              <w:rPr>
                <w:rFonts w:ascii="Arial" w:hAnsi="Arial" w:cs="Arial"/>
                <w:color w:val="000000"/>
                <w:sz w:val="16"/>
                <w:szCs w:val="16"/>
              </w:rPr>
              <w:t>222,964,165.00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2.-Acciones para promover el desarrollo y la inclusión familiar</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tcPr>
          <w:p w:rsidR="00C73BC9" w:rsidRDefault="00C73BC9" w:rsidP="00C73BC9">
            <w:pPr>
              <w:jc w:val="right"/>
              <w:rPr>
                <w:rFonts w:ascii="Arial" w:hAnsi="Arial" w:cs="Arial"/>
                <w:color w:val="000000"/>
                <w:sz w:val="16"/>
                <w:szCs w:val="16"/>
              </w:rPr>
            </w:pPr>
            <w:r>
              <w:rPr>
                <w:rFonts w:ascii="Arial" w:hAnsi="Arial" w:cs="Arial"/>
                <w:color w:val="000000"/>
                <w:sz w:val="16"/>
                <w:szCs w:val="16"/>
              </w:rPr>
              <w:t>117,979,062.00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3.-Igualdad sustantiva de género para una ciudad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tcPr>
          <w:p w:rsidR="00C73BC9" w:rsidRDefault="00C73BC9" w:rsidP="00C73BC9">
            <w:pPr>
              <w:jc w:val="right"/>
              <w:rPr>
                <w:rFonts w:ascii="Arial" w:hAnsi="Arial" w:cs="Arial"/>
                <w:color w:val="000000"/>
                <w:sz w:val="16"/>
                <w:szCs w:val="16"/>
              </w:rPr>
            </w:pPr>
            <w:r>
              <w:rPr>
                <w:rFonts w:ascii="Arial" w:hAnsi="Arial" w:cs="Arial"/>
                <w:color w:val="000000"/>
                <w:sz w:val="16"/>
                <w:szCs w:val="16"/>
              </w:rPr>
              <w:t>20,181,180.00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7.-Ciudad sustentable, compacta, ordenada e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tcPr>
          <w:p w:rsidR="00C73BC9" w:rsidRDefault="00C73BC9" w:rsidP="00C73BC9">
            <w:pPr>
              <w:jc w:val="right"/>
              <w:rPr>
                <w:rFonts w:ascii="Arial" w:hAnsi="Arial" w:cs="Arial"/>
                <w:color w:val="000000"/>
                <w:sz w:val="16"/>
                <w:szCs w:val="16"/>
              </w:rPr>
            </w:pPr>
            <w:r>
              <w:rPr>
                <w:rFonts w:ascii="Arial" w:hAnsi="Arial" w:cs="Arial"/>
                <w:color w:val="000000"/>
                <w:sz w:val="16"/>
                <w:szCs w:val="16"/>
              </w:rPr>
              <w:t>94,816,856.00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8.-Ciudad incluyente con infraestructura y servicios públicos dignos</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876,128,508.00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10.-Puebla, casa limpia y sostenible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374,939,504.00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11.-Movilidad y espacio público para una ciudad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51,547,793.00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14.-Ciudad histórica y patrimonial, casa de todos</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20,589,076.00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15.-Rastro municipal certificado para una ciudad saludable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8,765,160.00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17.-Gobernabilidad democrática basada en la legalidad, el diálogo, la no discriminación y el interés colectivo</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216,399,565.00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21.-Gobierno incluyente, de puertas abiertas y cercanía social</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41,922,562.00</w:t>
            </w:r>
          </w:p>
        </w:tc>
      </w:tr>
      <w:tr w:rsidR="00C73BC9" w:rsidRPr="0038277C" w:rsidTr="007303CC">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22.-Cabildo abierto y plural para una ciudad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75,487,780.00</w:t>
            </w:r>
          </w:p>
        </w:tc>
      </w:tr>
      <w:tr w:rsidR="0032501B"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32501B" w:rsidRPr="00A96A49" w:rsidRDefault="0032501B"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Provisión de Bienes Públicos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A96A49" w:rsidRDefault="0032501B"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B</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A96A49" w:rsidRDefault="0032501B" w:rsidP="00A96A49">
            <w:pPr>
              <w:jc w:val="right"/>
              <w:rPr>
                <w:rFonts w:ascii="Arial" w:hAnsi="Arial" w:cs="Arial"/>
                <w:sz w:val="16"/>
                <w:szCs w:val="16"/>
                <w:lang w:eastAsia="es-MX"/>
              </w:rPr>
            </w:pPr>
            <w:r w:rsidRPr="00A96A49">
              <w:rPr>
                <w:rFonts w:ascii="Arial" w:hAnsi="Arial" w:cs="Arial"/>
                <w:sz w:val="16"/>
                <w:szCs w:val="16"/>
                <w:lang w:eastAsia="es-MX"/>
              </w:rPr>
              <w:t>-</w:t>
            </w:r>
          </w:p>
        </w:tc>
      </w:tr>
      <w:tr w:rsidR="0032501B" w:rsidRPr="0038277C" w:rsidTr="00A96A49">
        <w:trPr>
          <w:trHeight w:val="44"/>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501B" w:rsidRPr="00A96A49" w:rsidRDefault="0032501B"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32501B" w:rsidRPr="00A96A49" w:rsidRDefault="0032501B" w:rsidP="00A96A49">
            <w:pPr>
              <w:jc w:val="right"/>
              <w:rPr>
                <w:rFonts w:ascii="Arial" w:hAnsi="Arial" w:cs="Arial"/>
                <w:color w:val="000000"/>
                <w:sz w:val="16"/>
                <w:szCs w:val="16"/>
                <w:lang w:eastAsia="es-MX"/>
              </w:rPr>
            </w:pPr>
          </w:p>
        </w:tc>
      </w:tr>
      <w:tr w:rsidR="00C73BC9" w:rsidRPr="0038277C" w:rsidTr="00E8465A">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Planeación, seguimiento y evaluación de políticas públicas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P</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Default="00967149" w:rsidP="00C73BC9">
            <w:pPr>
              <w:jc w:val="right"/>
              <w:rPr>
                <w:rFonts w:ascii="Arial" w:hAnsi="Arial" w:cs="Arial"/>
                <w:b/>
                <w:bCs/>
                <w:color w:val="FFFFFF"/>
                <w:sz w:val="16"/>
                <w:szCs w:val="16"/>
              </w:rPr>
            </w:pPr>
            <w:r>
              <w:rPr>
                <w:rFonts w:ascii="Arial" w:hAnsi="Arial" w:cs="Arial"/>
                <w:b/>
                <w:bCs/>
                <w:color w:val="FFFFFF"/>
                <w:sz w:val="16"/>
                <w:szCs w:val="16"/>
              </w:rPr>
              <w:t>$</w:t>
            </w:r>
            <w:r w:rsidR="00C73BC9">
              <w:rPr>
                <w:rFonts w:ascii="Arial" w:hAnsi="Arial" w:cs="Arial"/>
                <w:b/>
                <w:bCs/>
                <w:color w:val="FFFFFF"/>
                <w:sz w:val="16"/>
                <w:szCs w:val="16"/>
              </w:rPr>
              <w:t>1,235,255,487.00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9.-Planeación participativa y evaluación para una ciudad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23,393,214.00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24.-Gobierno eficiente y libre de corrupción</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699,296,541.00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25.-Política financiera austera, responsable y transparente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512,565,732.00</w:t>
            </w:r>
          </w:p>
        </w:tc>
      </w:tr>
      <w:tr w:rsidR="00C73BC9" w:rsidRPr="0038277C" w:rsidTr="00E8465A">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Promoción y fomento</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F</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Default="00967149" w:rsidP="00C73BC9">
            <w:pPr>
              <w:jc w:val="right"/>
              <w:rPr>
                <w:rFonts w:ascii="Arial" w:hAnsi="Arial" w:cs="Arial"/>
                <w:b/>
                <w:bCs/>
                <w:color w:val="FFFFFF"/>
                <w:sz w:val="16"/>
                <w:szCs w:val="16"/>
              </w:rPr>
            </w:pPr>
            <w:r>
              <w:rPr>
                <w:rFonts w:ascii="Arial" w:hAnsi="Arial" w:cs="Arial"/>
                <w:b/>
                <w:bCs/>
                <w:color w:val="FFFFFF"/>
                <w:sz w:val="16"/>
                <w:szCs w:val="16"/>
              </w:rPr>
              <w:t>$</w:t>
            </w:r>
            <w:r w:rsidR="00C73BC9">
              <w:rPr>
                <w:rFonts w:ascii="Arial" w:hAnsi="Arial" w:cs="Arial"/>
                <w:b/>
                <w:bCs/>
                <w:color w:val="FFFFFF"/>
                <w:sz w:val="16"/>
                <w:szCs w:val="16"/>
              </w:rPr>
              <w:t>115,063,126.00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lastRenderedPageBreak/>
              <w:t>4.-Puebla, ciudad de cultura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29,733,729.00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5.-Empoderando a la juventud</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9,321,551.00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6.-Deporte incluyente y cultura física para el bienestar y desarrollo</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21,859,794.00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12.-Desarrollo económico compartido, sustentable e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34,847,482.00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13.-Turismo sustentable e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19,300,570.00</w:t>
            </w:r>
          </w:p>
        </w:tc>
      </w:tr>
      <w:tr w:rsidR="00C73BC9" w:rsidRPr="0038277C" w:rsidTr="00E8465A">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Regulación y supervisión</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G</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Default="00967149" w:rsidP="00C73BC9">
            <w:pPr>
              <w:jc w:val="right"/>
              <w:rPr>
                <w:rFonts w:ascii="Arial" w:hAnsi="Arial" w:cs="Arial"/>
                <w:b/>
                <w:bCs/>
                <w:color w:val="FFFFFF"/>
                <w:sz w:val="16"/>
                <w:szCs w:val="16"/>
              </w:rPr>
            </w:pPr>
            <w:r>
              <w:rPr>
                <w:rFonts w:ascii="Arial" w:hAnsi="Arial" w:cs="Arial"/>
                <w:b/>
                <w:bCs/>
                <w:color w:val="FFFFFF"/>
                <w:sz w:val="16"/>
                <w:szCs w:val="16"/>
              </w:rPr>
              <w:t>$</w:t>
            </w:r>
            <w:r w:rsidR="00C73BC9">
              <w:rPr>
                <w:rFonts w:ascii="Arial" w:hAnsi="Arial" w:cs="Arial"/>
                <w:b/>
                <w:bCs/>
                <w:color w:val="FFFFFF"/>
                <w:sz w:val="16"/>
                <w:szCs w:val="16"/>
              </w:rPr>
              <w:t>98,969,165.00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18.-Acceso a la tutela jurisdiccional efectiva y adecuación de la legislación municipal para la protección de los derechos humanos</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46,351,677.00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23.-Certeza jurídica, patrimonial y gestión documental municipal para una ciudad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52,617,488.00</w:t>
            </w:r>
          </w:p>
        </w:tc>
      </w:tr>
      <w:tr w:rsidR="0032501B"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32501B" w:rsidRPr="00A96A49" w:rsidRDefault="0032501B"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Funciones de las Fuerzas Armadas (Únicamente Gobierno Federal)</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A96A49" w:rsidRDefault="0032501B"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A</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A96A49" w:rsidRDefault="0032501B"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32501B" w:rsidRPr="0038277C" w:rsidTr="00A96A49">
        <w:trPr>
          <w:trHeight w:val="173"/>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501B" w:rsidRPr="00A96A49" w:rsidRDefault="0032501B"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32501B" w:rsidRPr="00A96A49" w:rsidRDefault="0032501B" w:rsidP="00A96A49">
            <w:pPr>
              <w:jc w:val="right"/>
              <w:rPr>
                <w:rFonts w:ascii="Arial" w:hAnsi="Arial" w:cs="Arial"/>
                <w:color w:val="000000"/>
                <w:sz w:val="16"/>
                <w:szCs w:val="16"/>
                <w:lang w:eastAsia="es-MX"/>
              </w:rPr>
            </w:pPr>
          </w:p>
        </w:tc>
      </w:tr>
      <w:tr w:rsidR="00C73BC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Específicos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R</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Default="00967149" w:rsidP="00C73BC9">
            <w:pPr>
              <w:jc w:val="right"/>
              <w:rPr>
                <w:rFonts w:ascii="Arial" w:hAnsi="Arial" w:cs="Arial"/>
                <w:b/>
                <w:bCs/>
                <w:color w:val="FFFFFF"/>
                <w:sz w:val="16"/>
                <w:szCs w:val="16"/>
              </w:rPr>
            </w:pPr>
            <w:r>
              <w:rPr>
                <w:rFonts w:ascii="Arial" w:hAnsi="Arial" w:cs="Arial"/>
                <w:b/>
                <w:bCs/>
                <w:color w:val="FFFFFF"/>
                <w:sz w:val="16"/>
                <w:szCs w:val="16"/>
              </w:rPr>
              <w:t>$</w:t>
            </w:r>
            <w:r w:rsidR="00C73BC9">
              <w:rPr>
                <w:rFonts w:ascii="Arial" w:hAnsi="Arial" w:cs="Arial"/>
                <w:b/>
                <w:bCs/>
                <w:color w:val="FFFFFF"/>
                <w:sz w:val="16"/>
                <w:szCs w:val="16"/>
              </w:rPr>
              <w:t>982,379,446.00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16.-Ciudad segura y participativa</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885,865,452.00</w:t>
            </w:r>
          </w:p>
        </w:tc>
      </w:tr>
      <w:tr w:rsidR="00C73BC9" w:rsidRPr="0038277C" w:rsidTr="00E8465A">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26.-Comunicación social para un gobierno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96,513,994.00</w:t>
            </w:r>
          </w:p>
        </w:tc>
      </w:tr>
      <w:tr w:rsidR="0032501B"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32501B" w:rsidRPr="00A96A49" w:rsidRDefault="0032501B"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Proyectos de Inversión</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A96A49" w:rsidRDefault="0032501B"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K</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32501B" w:rsidRPr="00A96A49" w:rsidRDefault="0032501B"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32501B" w:rsidRPr="0038277C" w:rsidTr="00A96A49">
        <w:trPr>
          <w:trHeight w:val="87"/>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501B" w:rsidRPr="00A96A49" w:rsidRDefault="0032501B"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32501B" w:rsidRPr="00A96A49" w:rsidRDefault="0032501B" w:rsidP="00A96A49">
            <w:pPr>
              <w:jc w:val="right"/>
              <w:rPr>
                <w:rFonts w:ascii="Arial" w:hAnsi="Arial" w:cs="Arial"/>
                <w:color w:val="000000"/>
                <w:sz w:val="16"/>
                <w:szCs w:val="16"/>
                <w:lang w:eastAsia="es-MX"/>
              </w:rPr>
            </w:pPr>
          </w:p>
        </w:tc>
      </w:tr>
      <w:tr w:rsidR="00A96A49" w:rsidRPr="0038277C" w:rsidTr="00A96A49">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A96A49" w:rsidRPr="00A96A49" w:rsidRDefault="00A96A49" w:rsidP="00A96A49">
            <w:pPr>
              <w:jc w:val="center"/>
              <w:rPr>
                <w:rFonts w:ascii="Arial" w:hAnsi="Arial" w:cs="Arial"/>
                <w:b/>
                <w:bCs/>
                <w:sz w:val="16"/>
                <w:szCs w:val="16"/>
                <w:lang w:eastAsia="es-MX"/>
              </w:rPr>
            </w:pPr>
            <w:r w:rsidRPr="00A96A49">
              <w:rPr>
                <w:rFonts w:ascii="Arial" w:hAnsi="Arial" w:cs="Arial"/>
                <w:b/>
                <w:bCs/>
                <w:sz w:val="16"/>
                <w:szCs w:val="16"/>
                <w:lang w:eastAsia="es-MX"/>
              </w:rPr>
              <w:t>Administrativos y de Apoyo</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C73BC9" w:rsidRDefault="00967149" w:rsidP="00C73BC9">
            <w:pPr>
              <w:jc w:val="right"/>
              <w:rPr>
                <w:rFonts w:ascii="Arial" w:hAnsi="Arial" w:cs="Arial"/>
                <w:b/>
                <w:bCs/>
                <w:color w:val="000000"/>
                <w:sz w:val="16"/>
                <w:szCs w:val="16"/>
              </w:rPr>
            </w:pPr>
            <w:r>
              <w:rPr>
                <w:rFonts w:ascii="Arial" w:hAnsi="Arial" w:cs="Arial"/>
                <w:b/>
                <w:bCs/>
                <w:color w:val="000000"/>
                <w:sz w:val="16"/>
                <w:szCs w:val="16"/>
              </w:rPr>
              <w:t>$</w:t>
            </w:r>
            <w:r w:rsidR="00C73BC9">
              <w:rPr>
                <w:rFonts w:ascii="Arial" w:hAnsi="Arial" w:cs="Arial"/>
                <w:b/>
                <w:bCs/>
                <w:color w:val="000000"/>
                <w:sz w:val="16"/>
                <w:szCs w:val="16"/>
              </w:rPr>
              <w:t>55,717,971.00</w:t>
            </w: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Apoyo al proceso presupuestario y para mejorar la eficiencia institucional</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M</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000000" w:themeColor="text1"/>
                <w:sz w:val="16"/>
                <w:szCs w:val="16"/>
                <w:lang w:eastAsia="es-MX"/>
              </w:rPr>
            </w:pPr>
            <w:r w:rsidRPr="00A96A49">
              <w:rPr>
                <w:rFonts w:ascii="Arial" w:hAnsi="Arial" w:cs="Arial"/>
                <w:color w:val="000000" w:themeColor="text1"/>
                <w:sz w:val="16"/>
                <w:szCs w:val="16"/>
                <w:lang w:eastAsia="es-MX"/>
              </w:rPr>
              <w:t>-</w:t>
            </w:r>
          </w:p>
        </w:tc>
      </w:tr>
      <w:tr w:rsidR="00A96A49" w:rsidRPr="0038277C" w:rsidTr="00A96A49">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C73BC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Apoyo a la función pública y al mejoramiento de la gestión</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Pr="00A96A49" w:rsidRDefault="00C73BC9" w:rsidP="00C73BC9">
            <w:pPr>
              <w:jc w:val="center"/>
              <w:rPr>
                <w:rFonts w:ascii="Arial" w:hAnsi="Arial" w:cs="Arial"/>
                <w:color w:val="FFFFFF"/>
                <w:sz w:val="16"/>
                <w:szCs w:val="16"/>
                <w:lang w:eastAsia="es-MX"/>
              </w:rPr>
            </w:pPr>
            <w:r w:rsidRPr="00A96A49">
              <w:rPr>
                <w:rFonts w:ascii="Arial" w:hAnsi="Arial" w:cs="Arial"/>
                <w:color w:val="FFFFFF"/>
                <w:sz w:val="16"/>
                <w:szCs w:val="16"/>
                <w:lang w:eastAsia="es-MX"/>
              </w:rPr>
              <w:t>O</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C73BC9" w:rsidRDefault="00967149" w:rsidP="00C73BC9">
            <w:pPr>
              <w:jc w:val="right"/>
              <w:rPr>
                <w:rFonts w:ascii="Arial" w:hAnsi="Arial" w:cs="Arial"/>
                <w:color w:val="FFFFFF"/>
                <w:sz w:val="16"/>
                <w:szCs w:val="16"/>
              </w:rPr>
            </w:pPr>
            <w:r>
              <w:rPr>
                <w:rFonts w:ascii="Arial" w:hAnsi="Arial" w:cs="Arial"/>
                <w:color w:val="FFFFFF"/>
                <w:sz w:val="16"/>
                <w:szCs w:val="16"/>
              </w:rPr>
              <w:t>$</w:t>
            </w:r>
            <w:r w:rsidR="00C73BC9">
              <w:rPr>
                <w:rFonts w:ascii="Arial" w:hAnsi="Arial" w:cs="Arial"/>
                <w:color w:val="FFFFFF"/>
                <w:sz w:val="16"/>
                <w:szCs w:val="16"/>
              </w:rPr>
              <w:t>55,717,971.00</w:t>
            </w:r>
          </w:p>
        </w:tc>
      </w:tr>
      <w:tr w:rsidR="00C73BC9" w:rsidRPr="0038277C" w:rsidTr="009747C3">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19.-Gobierno honesto y sin corrupción para una ciudad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46,798,416.00</w:t>
            </w:r>
          </w:p>
        </w:tc>
      </w:tr>
      <w:tr w:rsidR="00C73BC9" w:rsidRPr="0038277C" w:rsidTr="009747C3">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C73BC9" w:rsidRPr="00A96A49" w:rsidRDefault="00C73BC9" w:rsidP="00C73BC9">
            <w:pPr>
              <w:ind w:firstLineChars="100" w:firstLine="160"/>
              <w:jc w:val="center"/>
              <w:rPr>
                <w:rFonts w:ascii="Arial" w:hAnsi="Arial" w:cs="Arial"/>
                <w:color w:val="000000"/>
                <w:sz w:val="16"/>
                <w:szCs w:val="16"/>
              </w:rPr>
            </w:pPr>
            <w:r w:rsidRPr="00A96A49">
              <w:rPr>
                <w:rFonts w:ascii="Arial" w:hAnsi="Arial" w:cs="Arial"/>
                <w:color w:val="000000"/>
                <w:sz w:val="16"/>
                <w:szCs w:val="16"/>
              </w:rPr>
              <w:t>20.-Transparencia, acceso a la Información y protección de datos personales para una rendición de cuentas honesta e incluyente</w:t>
            </w:r>
          </w:p>
        </w:tc>
        <w:tc>
          <w:tcPr>
            <w:tcW w:w="158" w:type="pct"/>
            <w:tcBorders>
              <w:top w:val="nil"/>
              <w:left w:val="nil"/>
              <w:bottom w:val="single" w:sz="8" w:space="0" w:color="auto"/>
              <w:right w:val="single" w:sz="8" w:space="0" w:color="000000"/>
            </w:tcBorders>
            <w:shd w:val="clear" w:color="auto" w:fill="auto"/>
            <w:noWrap/>
            <w:vAlign w:val="center"/>
            <w:hideMark/>
          </w:tcPr>
          <w:p w:rsidR="00C73BC9" w:rsidRPr="00A96A49" w:rsidRDefault="00C73BC9" w:rsidP="00C73BC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C73BC9" w:rsidRDefault="00C73BC9" w:rsidP="00C73BC9">
            <w:pPr>
              <w:jc w:val="right"/>
              <w:rPr>
                <w:rFonts w:ascii="Arial" w:hAnsi="Arial" w:cs="Arial"/>
                <w:color w:val="000000"/>
                <w:sz w:val="16"/>
                <w:szCs w:val="16"/>
              </w:rPr>
            </w:pPr>
            <w:r>
              <w:rPr>
                <w:rFonts w:ascii="Arial" w:hAnsi="Arial" w:cs="Arial"/>
                <w:color w:val="000000"/>
                <w:sz w:val="16"/>
                <w:szCs w:val="16"/>
              </w:rPr>
              <w:t>8,919,555.00</w:t>
            </w: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Operaciones ajenas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W</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57"/>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A96A49" w:rsidRPr="00A96A49" w:rsidRDefault="00A96A49" w:rsidP="00A96A49">
            <w:pPr>
              <w:jc w:val="center"/>
              <w:rPr>
                <w:rFonts w:ascii="Arial" w:hAnsi="Arial" w:cs="Arial"/>
                <w:b/>
                <w:bCs/>
                <w:sz w:val="16"/>
                <w:szCs w:val="16"/>
                <w:lang w:eastAsia="es-MX"/>
              </w:rPr>
            </w:pPr>
            <w:r w:rsidRPr="00A96A49">
              <w:rPr>
                <w:rFonts w:ascii="Arial" w:hAnsi="Arial" w:cs="Arial"/>
                <w:b/>
                <w:bCs/>
                <w:sz w:val="16"/>
                <w:szCs w:val="16"/>
                <w:lang w:eastAsia="es-MX"/>
              </w:rPr>
              <w:t>Compromisos</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b/>
                <w:sz w:val="16"/>
                <w:szCs w:val="16"/>
                <w:lang w:eastAsia="es-MX"/>
              </w:rPr>
            </w:pP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Obligaciones de cumplimiento de resolución jurisdiccional</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L</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85"/>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Desastres Naturales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N</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themeColor="background1"/>
                <w:sz w:val="16"/>
                <w:szCs w:val="16"/>
                <w:lang w:eastAsia="es-MX"/>
              </w:rPr>
            </w:pPr>
            <w:r w:rsidRPr="00A96A49">
              <w:rPr>
                <w:rFonts w:ascii="Arial" w:hAnsi="Arial" w:cs="Arial"/>
                <w:color w:val="FFFFFF" w:themeColor="background1"/>
                <w:sz w:val="16"/>
                <w:szCs w:val="16"/>
                <w:lang w:eastAsia="es-MX"/>
              </w:rPr>
              <w:t>-</w:t>
            </w:r>
          </w:p>
        </w:tc>
      </w:tr>
      <w:tr w:rsidR="00A96A49" w:rsidRPr="0038277C" w:rsidTr="00A96A49">
        <w:trPr>
          <w:trHeight w:val="300"/>
          <w:jc w:val="center"/>
        </w:trPr>
        <w:tc>
          <w:tcPr>
            <w:tcW w:w="3973" w:type="pct"/>
            <w:tcBorders>
              <w:top w:val="nil"/>
              <w:left w:val="single" w:sz="8" w:space="0" w:color="auto"/>
              <w:bottom w:val="single" w:sz="8" w:space="0" w:color="auto"/>
              <w:right w:val="nil"/>
            </w:tcBorders>
            <w:shd w:val="clear" w:color="auto" w:fill="auto"/>
            <w:noWrap/>
            <w:vAlign w:val="center"/>
            <w:hideMark/>
          </w:tcPr>
          <w:p w:rsidR="00A96A49" w:rsidRPr="00A96A49" w:rsidRDefault="00A96A49" w:rsidP="00A96A49">
            <w:pPr>
              <w:jc w:val="center"/>
              <w:rPr>
                <w:rFonts w:ascii="Arial" w:hAnsi="Arial" w:cs="Arial"/>
                <w:sz w:val="16"/>
                <w:szCs w:val="16"/>
                <w:lang w:eastAsia="es-MX"/>
              </w:rPr>
            </w:pPr>
          </w:p>
        </w:tc>
        <w:tc>
          <w:tcPr>
            <w:tcW w:w="158" w:type="pct"/>
            <w:tcBorders>
              <w:top w:val="nil"/>
              <w:left w:val="nil"/>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A96A49" w:rsidRPr="00A96A49" w:rsidRDefault="00A96A49" w:rsidP="00A96A49">
            <w:pPr>
              <w:jc w:val="center"/>
              <w:rPr>
                <w:rFonts w:ascii="Arial" w:hAnsi="Arial" w:cs="Arial"/>
                <w:b/>
                <w:bCs/>
                <w:sz w:val="16"/>
                <w:szCs w:val="16"/>
                <w:lang w:eastAsia="es-MX"/>
              </w:rPr>
            </w:pPr>
            <w:r w:rsidRPr="00A96A49">
              <w:rPr>
                <w:rFonts w:ascii="Arial" w:hAnsi="Arial" w:cs="Arial"/>
                <w:b/>
                <w:bCs/>
                <w:sz w:val="16"/>
                <w:szCs w:val="16"/>
                <w:lang w:eastAsia="es-MX"/>
              </w:rPr>
              <w:t>Obligaciones</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sz w:val="16"/>
                <w:szCs w:val="16"/>
                <w:lang w:eastAsia="es-MX"/>
              </w:rPr>
            </w:pP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Pensiones y jubilaciones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J</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95"/>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Aportaciones a la seguridad social</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T</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88"/>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Aportaciones a fondos de estabilización</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Y</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67"/>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Aportaciones a fondos de inversión y reestructura de pensiones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Z</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44"/>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A96A49" w:rsidRPr="00A96A49" w:rsidRDefault="00A96A49" w:rsidP="00A96A49">
            <w:pPr>
              <w:jc w:val="center"/>
              <w:rPr>
                <w:rFonts w:ascii="Arial" w:hAnsi="Arial" w:cs="Arial"/>
                <w:b/>
                <w:bCs/>
                <w:sz w:val="16"/>
                <w:szCs w:val="16"/>
                <w:lang w:eastAsia="es-MX"/>
              </w:rPr>
            </w:pPr>
            <w:r w:rsidRPr="00A96A49">
              <w:rPr>
                <w:rFonts w:ascii="Arial" w:hAnsi="Arial" w:cs="Arial"/>
                <w:b/>
                <w:bCs/>
                <w:sz w:val="16"/>
                <w:szCs w:val="16"/>
                <w:lang w:eastAsia="es-MX"/>
              </w:rPr>
              <w:t>Programas de Gasto Federalizado</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sz w:val="16"/>
                <w:szCs w:val="16"/>
                <w:lang w:eastAsia="es-MX"/>
              </w:rPr>
            </w:pPr>
            <w:r w:rsidRPr="00A96A49">
              <w:rPr>
                <w:rFonts w:ascii="Arial" w:hAnsi="Arial" w:cs="Arial"/>
                <w:sz w:val="16"/>
                <w:szCs w:val="16"/>
                <w:lang w:eastAsia="es-MX"/>
              </w:rPr>
              <w:t>-</w:t>
            </w: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Gasto Federalizado</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I</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48"/>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A96A49" w:rsidRPr="00A96A49" w:rsidRDefault="00A96A49" w:rsidP="00A96A49">
            <w:pPr>
              <w:jc w:val="center"/>
              <w:rPr>
                <w:rFonts w:ascii="Arial" w:hAnsi="Arial" w:cs="Arial"/>
                <w:b/>
                <w:bCs/>
                <w:sz w:val="16"/>
                <w:szCs w:val="16"/>
                <w:lang w:eastAsia="es-MX"/>
              </w:rPr>
            </w:pPr>
            <w:r w:rsidRPr="00A96A49">
              <w:rPr>
                <w:rFonts w:ascii="Arial" w:hAnsi="Arial" w:cs="Arial"/>
                <w:b/>
                <w:bCs/>
                <w:sz w:val="16"/>
                <w:szCs w:val="16"/>
                <w:lang w:eastAsia="es-MX"/>
              </w:rPr>
              <w:t>Participaciones a entidades federativas y municipios</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sz w:val="16"/>
                <w:szCs w:val="16"/>
                <w:lang w:eastAsia="es-MX"/>
              </w:rPr>
            </w:pPr>
            <w:r w:rsidRPr="00A96A49">
              <w:rPr>
                <w:rFonts w:ascii="Arial" w:hAnsi="Arial" w:cs="Arial"/>
                <w:sz w:val="16"/>
                <w:szCs w:val="16"/>
                <w:lang w:eastAsia="es-MX"/>
              </w:rPr>
              <w:t>-</w:t>
            </w: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lastRenderedPageBreak/>
              <w:t>Participaciones a entidades federativas y municipios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C</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61"/>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A96A49" w:rsidRPr="00A96A49" w:rsidRDefault="00A96A49" w:rsidP="00A96A49">
            <w:pPr>
              <w:jc w:val="center"/>
              <w:rPr>
                <w:rFonts w:ascii="Arial" w:hAnsi="Arial" w:cs="Arial"/>
                <w:b/>
                <w:bCs/>
                <w:sz w:val="16"/>
                <w:szCs w:val="16"/>
                <w:lang w:eastAsia="es-MX"/>
              </w:rPr>
            </w:pPr>
            <w:r w:rsidRPr="00A96A49">
              <w:rPr>
                <w:rFonts w:ascii="Arial" w:hAnsi="Arial" w:cs="Arial"/>
                <w:b/>
                <w:bCs/>
                <w:sz w:val="16"/>
                <w:szCs w:val="16"/>
                <w:lang w:eastAsia="es-MX"/>
              </w:rPr>
              <w:t>Costo financiero, deuda o apoyos a deudores y ahorradores de la banca</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sz w:val="16"/>
                <w:szCs w:val="16"/>
                <w:lang w:eastAsia="es-MX"/>
              </w:rPr>
            </w:pPr>
            <w:r w:rsidRPr="00A96A49">
              <w:rPr>
                <w:rFonts w:ascii="Arial" w:hAnsi="Arial" w:cs="Arial"/>
                <w:sz w:val="16"/>
                <w:szCs w:val="16"/>
                <w:lang w:eastAsia="es-MX"/>
              </w:rPr>
              <w:t>-</w:t>
            </w: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Costo financiero, deuda o apoyos a deudores y ahorradores de la banca</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D</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75"/>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6A49" w:rsidRPr="00A96A49" w:rsidRDefault="00A96A49" w:rsidP="00A96A49">
            <w:pPr>
              <w:jc w:val="center"/>
              <w:rPr>
                <w:rFonts w:ascii="Arial" w:hAnsi="Arial" w:cs="Arial"/>
                <w:color w:val="0070C0"/>
                <w:sz w:val="16"/>
                <w:szCs w:val="16"/>
                <w:lang w:eastAsia="es-MX"/>
              </w:rPr>
            </w:pPr>
          </w:p>
        </w:tc>
        <w:tc>
          <w:tcPr>
            <w:tcW w:w="869" w:type="pct"/>
            <w:tcBorders>
              <w:top w:val="nil"/>
              <w:left w:val="nil"/>
              <w:bottom w:val="single" w:sz="8" w:space="0" w:color="auto"/>
              <w:right w:val="single" w:sz="8" w:space="0" w:color="auto"/>
            </w:tcBorders>
            <w:shd w:val="clear" w:color="auto" w:fill="auto"/>
            <w:noWrap/>
            <w:vAlign w:val="center"/>
            <w:hideMark/>
          </w:tcPr>
          <w:p w:rsidR="00A96A49" w:rsidRPr="00A96A49" w:rsidRDefault="00A96A49" w:rsidP="00A96A49">
            <w:pPr>
              <w:jc w:val="right"/>
              <w:rPr>
                <w:rFonts w:ascii="Arial" w:hAnsi="Arial" w:cs="Arial"/>
                <w:color w:val="000000"/>
                <w:sz w:val="16"/>
                <w:szCs w:val="16"/>
                <w:lang w:eastAsia="es-MX"/>
              </w:rPr>
            </w:pPr>
          </w:p>
        </w:tc>
      </w:tr>
      <w:tr w:rsidR="00A96A49" w:rsidRPr="0038277C" w:rsidTr="00A96A49">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A96A49" w:rsidRPr="00A96A49" w:rsidRDefault="00A96A49" w:rsidP="00A96A49">
            <w:pPr>
              <w:jc w:val="center"/>
              <w:rPr>
                <w:rFonts w:ascii="Arial" w:hAnsi="Arial" w:cs="Arial"/>
                <w:b/>
                <w:bCs/>
                <w:sz w:val="16"/>
                <w:szCs w:val="16"/>
                <w:lang w:eastAsia="es-MX"/>
              </w:rPr>
            </w:pPr>
            <w:r w:rsidRPr="00A96A49">
              <w:rPr>
                <w:rFonts w:ascii="Arial" w:hAnsi="Arial" w:cs="Arial"/>
                <w:b/>
                <w:bCs/>
                <w:sz w:val="16"/>
                <w:szCs w:val="16"/>
                <w:lang w:eastAsia="es-MX"/>
              </w:rPr>
              <w:t>Adeudos de ejercicios fiscales anteriores</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sz w:val="16"/>
                <w:szCs w:val="16"/>
                <w:lang w:eastAsia="es-MX"/>
              </w:rPr>
            </w:pPr>
            <w:r w:rsidRPr="00A96A49">
              <w:rPr>
                <w:rFonts w:ascii="Arial" w:hAnsi="Arial" w:cs="Arial"/>
                <w:sz w:val="16"/>
                <w:szCs w:val="16"/>
                <w:lang w:eastAsia="es-MX"/>
              </w:rPr>
              <w:t>-</w:t>
            </w:r>
          </w:p>
        </w:tc>
      </w:tr>
      <w:tr w:rsidR="00A96A49" w:rsidRPr="0038277C" w:rsidTr="00A96A49">
        <w:trPr>
          <w:trHeight w:val="300"/>
          <w:jc w:val="center"/>
        </w:trPr>
        <w:tc>
          <w:tcPr>
            <w:tcW w:w="3973" w:type="pct"/>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Adeudos de ejercicios fiscales anteriores</w:t>
            </w:r>
          </w:p>
        </w:tc>
        <w:tc>
          <w:tcPr>
            <w:tcW w:w="158"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center"/>
              <w:rPr>
                <w:rFonts w:ascii="Arial" w:hAnsi="Arial" w:cs="Arial"/>
                <w:color w:val="FFFFFF"/>
                <w:sz w:val="16"/>
                <w:szCs w:val="16"/>
                <w:lang w:eastAsia="es-MX"/>
              </w:rPr>
            </w:pPr>
            <w:r w:rsidRPr="00A96A49">
              <w:rPr>
                <w:rFonts w:ascii="Arial" w:hAnsi="Arial" w:cs="Arial"/>
                <w:color w:val="FFFFFF"/>
                <w:sz w:val="16"/>
                <w:szCs w:val="16"/>
                <w:lang w:eastAsia="es-MX"/>
              </w:rPr>
              <w:t>H</w:t>
            </w:r>
          </w:p>
        </w:tc>
        <w:tc>
          <w:tcPr>
            <w:tcW w:w="869" w:type="pct"/>
            <w:tcBorders>
              <w:top w:val="nil"/>
              <w:left w:val="nil"/>
              <w:bottom w:val="single" w:sz="8" w:space="0" w:color="auto"/>
              <w:right w:val="single" w:sz="8" w:space="0" w:color="auto"/>
            </w:tcBorders>
            <w:shd w:val="clear" w:color="auto" w:fill="D99594" w:themeFill="accent2" w:themeFillTint="99"/>
            <w:noWrap/>
            <w:vAlign w:val="center"/>
            <w:hideMark/>
          </w:tcPr>
          <w:p w:rsidR="00A96A49" w:rsidRPr="00A96A49" w:rsidRDefault="00A96A49" w:rsidP="00A96A49">
            <w:pPr>
              <w:jc w:val="right"/>
              <w:rPr>
                <w:rFonts w:ascii="Arial" w:hAnsi="Arial" w:cs="Arial"/>
                <w:color w:val="FFFFFF"/>
                <w:sz w:val="16"/>
                <w:szCs w:val="16"/>
                <w:lang w:eastAsia="es-MX"/>
              </w:rPr>
            </w:pPr>
            <w:r w:rsidRPr="00A96A49">
              <w:rPr>
                <w:rFonts w:ascii="Arial" w:hAnsi="Arial" w:cs="Arial"/>
                <w:color w:val="FFFFFF"/>
                <w:sz w:val="16"/>
                <w:szCs w:val="16"/>
                <w:lang w:eastAsia="es-MX"/>
              </w:rPr>
              <w:t>-</w:t>
            </w:r>
          </w:p>
        </w:tc>
      </w:tr>
      <w:tr w:rsidR="00A96A49" w:rsidRPr="0038277C" w:rsidTr="00A96A49">
        <w:trPr>
          <w:trHeight w:val="300"/>
          <w:jc w:val="center"/>
        </w:trPr>
        <w:tc>
          <w:tcPr>
            <w:tcW w:w="4131" w:type="pct"/>
            <w:gridSpan w:val="2"/>
            <w:tcBorders>
              <w:top w:val="single" w:sz="8" w:space="0" w:color="auto"/>
              <w:left w:val="single" w:sz="8" w:space="0" w:color="auto"/>
              <w:bottom w:val="single" w:sz="8" w:space="0" w:color="auto"/>
              <w:right w:val="single" w:sz="8" w:space="0" w:color="000000"/>
            </w:tcBorders>
            <w:shd w:val="clear" w:color="auto" w:fill="C0504D" w:themeFill="accent2"/>
            <w:noWrap/>
            <w:vAlign w:val="center"/>
            <w:hideMark/>
          </w:tcPr>
          <w:p w:rsidR="00A96A49" w:rsidRPr="00A96A49" w:rsidRDefault="00A96A49" w:rsidP="00A96A49">
            <w:pPr>
              <w:jc w:val="center"/>
              <w:rPr>
                <w:rFonts w:ascii="Arial" w:hAnsi="Arial" w:cs="Arial"/>
                <w:b/>
                <w:bCs/>
                <w:color w:val="FFFFFF"/>
                <w:sz w:val="16"/>
                <w:szCs w:val="16"/>
                <w:lang w:eastAsia="es-MX"/>
              </w:rPr>
            </w:pPr>
            <w:r w:rsidRPr="00A96A49">
              <w:rPr>
                <w:rFonts w:ascii="Arial" w:hAnsi="Arial" w:cs="Arial"/>
                <w:b/>
                <w:bCs/>
                <w:color w:val="FFFFFF"/>
                <w:sz w:val="16"/>
                <w:szCs w:val="16"/>
                <w:lang w:eastAsia="es-MX"/>
              </w:rPr>
              <w:t>Total</w:t>
            </w:r>
          </w:p>
        </w:tc>
        <w:tc>
          <w:tcPr>
            <w:tcW w:w="869" w:type="pct"/>
            <w:tcBorders>
              <w:top w:val="nil"/>
              <w:left w:val="nil"/>
              <w:bottom w:val="single" w:sz="8" w:space="0" w:color="auto"/>
              <w:right w:val="single" w:sz="8" w:space="0" w:color="auto"/>
            </w:tcBorders>
            <w:shd w:val="clear" w:color="auto" w:fill="C0504D" w:themeFill="accent2"/>
            <w:noWrap/>
            <w:vAlign w:val="center"/>
            <w:hideMark/>
          </w:tcPr>
          <w:p w:rsidR="00A96A49" w:rsidRPr="00C73BC9" w:rsidRDefault="00967149" w:rsidP="00C73BC9">
            <w:pPr>
              <w:jc w:val="right"/>
              <w:rPr>
                <w:rFonts w:ascii="Arial" w:hAnsi="Arial" w:cs="Arial"/>
                <w:b/>
                <w:bCs/>
                <w:color w:val="FFFFFF"/>
                <w:sz w:val="16"/>
                <w:szCs w:val="16"/>
              </w:rPr>
            </w:pPr>
            <w:r>
              <w:rPr>
                <w:rFonts w:ascii="Arial" w:hAnsi="Arial" w:cs="Arial"/>
                <w:b/>
                <w:bCs/>
                <w:color w:val="FFFFFF"/>
                <w:sz w:val="16"/>
                <w:szCs w:val="16"/>
              </w:rPr>
              <w:t>$</w:t>
            </w:r>
            <w:r w:rsidR="00C73BC9">
              <w:rPr>
                <w:rFonts w:ascii="Arial" w:hAnsi="Arial" w:cs="Arial"/>
                <w:b/>
                <w:bCs/>
                <w:color w:val="FFFFFF"/>
                <w:sz w:val="16"/>
                <w:szCs w:val="16"/>
              </w:rPr>
              <w:t>4,609,106,406.00</w:t>
            </w:r>
          </w:p>
        </w:tc>
      </w:tr>
    </w:tbl>
    <w:p w:rsidR="00F93F5E" w:rsidRDefault="00F93F5E" w:rsidP="0032501B">
      <w:pPr>
        <w:pStyle w:val="Default"/>
        <w:tabs>
          <w:tab w:val="left" w:pos="284"/>
        </w:tabs>
        <w:spacing w:line="276" w:lineRule="auto"/>
        <w:rPr>
          <w:b/>
          <w:bCs/>
          <w:i/>
          <w:sz w:val="14"/>
          <w:szCs w:val="14"/>
        </w:rPr>
      </w:pPr>
    </w:p>
    <w:p w:rsidR="000441A3" w:rsidRDefault="0032501B" w:rsidP="0032501B">
      <w:pPr>
        <w:pStyle w:val="Default"/>
        <w:tabs>
          <w:tab w:val="left" w:pos="284"/>
        </w:tabs>
        <w:spacing w:line="276" w:lineRule="auto"/>
        <w:rPr>
          <w:b/>
          <w:bCs/>
          <w:i/>
          <w:sz w:val="14"/>
          <w:szCs w:val="14"/>
        </w:rPr>
      </w:pPr>
      <w:r w:rsidRPr="0038277C">
        <w:rPr>
          <w:b/>
          <w:bCs/>
          <w:i/>
          <w:sz w:val="14"/>
          <w:szCs w:val="14"/>
        </w:rPr>
        <w:t xml:space="preserve">Fuente: Tesorería Municipal con base en la Clasificación Programática (Tipología general) publicada en el DOF del 10 de junio de 2010, y en los Criterios 31 y 73 del Catálogo de Criterios de Evaluación para la Elaboración del </w:t>
      </w:r>
      <w:r w:rsidR="00CE439E">
        <w:rPr>
          <w:b/>
          <w:bCs/>
          <w:i/>
          <w:sz w:val="14"/>
          <w:szCs w:val="14"/>
        </w:rPr>
        <w:t>Índice</w:t>
      </w:r>
      <w:r w:rsidRPr="0038277C">
        <w:rPr>
          <w:b/>
          <w:bCs/>
          <w:i/>
          <w:sz w:val="14"/>
          <w:szCs w:val="14"/>
        </w:rPr>
        <w:t xml:space="preserve"> de Información Presupuestal Municipal (IIPM) 2017.</w:t>
      </w:r>
    </w:p>
    <w:p w:rsidR="00234B64" w:rsidRDefault="00234B64" w:rsidP="0032501B">
      <w:pPr>
        <w:pStyle w:val="Default"/>
        <w:tabs>
          <w:tab w:val="left" w:pos="284"/>
        </w:tabs>
        <w:spacing w:line="276" w:lineRule="auto"/>
        <w:rPr>
          <w:b/>
          <w:bCs/>
          <w:i/>
          <w:sz w:val="16"/>
          <w:szCs w:val="16"/>
        </w:rPr>
      </w:pPr>
    </w:p>
    <w:p w:rsidR="002009DD" w:rsidRDefault="002009DD" w:rsidP="00234B64">
      <w:pPr>
        <w:pStyle w:val="Sinespaciado"/>
        <w:spacing w:line="276" w:lineRule="auto"/>
        <w:jc w:val="both"/>
        <w:rPr>
          <w:rFonts w:ascii="Arial" w:eastAsia="Times New Roman" w:hAnsi="Arial" w:cs="Arial"/>
          <w:b/>
          <w:bCs/>
          <w:color w:val="000000"/>
          <w:szCs w:val="24"/>
          <w:lang w:eastAsia="es-MX"/>
        </w:rPr>
        <w:sectPr w:rsidR="002009DD" w:rsidSect="002009DD">
          <w:pgSz w:w="12240" w:h="15840" w:code="1"/>
          <w:pgMar w:top="1418" w:right="851" w:bottom="1418" w:left="2127" w:header="426" w:footer="709" w:gutter="0"/>
          <w:cols w:space="708"/>
          <w:docGrid w:linePitch="360"/>
        </w:sectPr>
      </w:pPr>
    </w:p>
    <w:p w:rsidR="00234B64" w:rsidRDefault="00234B64" w:rsidP="00234B64">
      <w:pPr>
        <w:pStyle w:val="Sinespaciado"/>
        <w:spacing w:line="276" w:lineRule="auto"/>
        <w:jc w:val="both"/>
        <w:rPr>
          <w:rFonts w:ascii="Arial" w:hAnsi="Arial" w:cs="Arial"/>
          <w:b/>
          <w:color w:val="000000"/>
        </w:rPr>
      </w:pPr>
      <w:r w:rsidRPr="00945B5F">
        <w:rPr>
          <w:rFonts w:ascii="Arial" w:eastAsia="Times New Roman" w:hAnsi="Arial" w:cs="Arial"/>
          <w:b/>
          <w:bCs/>
          <w:color w:val="000000"/>
          <w:szCs w:val="24"/>
          <w:lang w:eastAsia="es-MX"/>
        </w:rPr>
        <w:lastRenderedPageBreak/>
        <w:t>Cuadro 1</w:t>
      </w:r>
      <w:r w:rsidR="00FC51B2" w:rsidRPr="00945B5F">
        <w:rPr>
          <w:rFonts w:ascii="Arial" w:eastAsia="Times New Roman" w:hAnsi="Arial" w:cs="Arial"/>
          <w:b/>
          <w:bCs/>
          <w:color w:val="000000"/>
          <w:szCs w:val="24"/>
          <w:lang w:eastAsia="es-MX"/>
        </w:rPr>
        <w:t>2</w:t>
      </w:r>
      <w:r w:rsidRPr="00945B5F">
        <w:rPr>
          <w:rFonts w:ascii="Arial" w:eastAsia="Times New Roman" w:hAnsi="Arial" w:cs="Arial"/>
          <w:b/>
          <w:bCs/>
          <w:color w:val="000000"/>
          <w:szCs w:val="24"/>
          <w:lang w:eastAsia="es-MX"/>
        </w:rPr>
        <w:t xml:space="preserve">.  </w:t>
      </w:r>
      <w:r w:rsidRPr="00945B5F">
        <w:rPr>
          <w:rFonts w:ascii="Arial" w:hAnsi="Arial" w:cs="Arial"/>
          <w:b/>
          <w:color w:val="000000"/>
        </w:rPr>
        <w:t>Presupuesto de Egresos 20</w:t>
      </w:r>
      <w:r w:rsidR="00B255DA">
        <w:rPr>
          <w:rFonts w:ascii="Arial" w:hAnsi="Arial" w:cs="Arial"/>
          <w:b/>
          <w:color w:val="000000"/>
        </w:rPr>
        <w:t>21</w:t>
      </w:r>
      <w:r w:rsidRPr="00945B5F">
        <w:rPr>
          <w:rFonts w:ascii="Arial" w:hAnsi="Arial" w:cs="Arial"/>
          <w:b/>
          <w:color w:val="000000"/>
        </w:rPr>
        <w:t xml:space="preserve"> por Dependencia y Programa CONAC</w:t>
      </w:r>
    </w:p>
    <w:p w:rsidR="009A76E1" w:rsidRDefault="009A76E1" w:rsidP="00234B64">
      <w:pPr>
        <w:pStyle w:val="Sinespaciado"/>
        <w:spacing w:line="276" w:lineRule="auto"/>
        <w:jc w:val="both"/>
        <w:rPr>
          <w:rFonts w:ascii="Arial" w:hAnsi="Arial" w:cs="Arial"/>
          <w:b/>
          <w:color w:val="000000"/>
        </w:rPr>
      </w:pPr>
    </w:p>
    <w:tbl>
      <w:tblPr>
        <w:tblW w:w="4962" w:type="pct"/>
        <w:tblInd w:w="-497" w:type="dxa"/>
        <w:tblCellMar>
          <w:left w:w="70" w:type="dxa"/>
          <w:right w:w="70" w:type="dxa"/>
        </w:tblCellMar>
        <w:tblLook w:val="04A0" w:firstRow="1" w:lastRow="0" w:firstColumn="1" w:lastColumn="0" w:noHBand="0" w:noVBand="1"/>
      </w:tblPr>
      <w:tblGrid>
        <w:gridCol w:w="2610"/>
        <w:gridCol w:w="1853"/>
        <w:gridCol w:w="1385"/>
        <w:gridCol w:w="1385"/>
        <w:gridCol w:w="1698"/>
        <w:gridCol w:w="1274"/>
        <w:gridCol w:w="1562"/>
        <w:gridCol w:w="1840"/>
      </w:tblGrid>
      <w:tr w:rsidR="00194E06" w:rsidRPr="00857EB1" w:rsidTr="00291ABD">
        <w:trPr>
          <w:trHeight w:val="380"/>
          <w:tblHeader/>
        </w:trPr>
        <w:tc>
          <w:tcPr>
            <w:tcW w:w="959" w:type="pct"/>
            <w:vMerge w:val="restart"/>
            <w:tcBorders>
              <w:top w:val="single" w:sz="4" w:space="0" w:color="auto"/>
              <w:left w:val="single" w:sz="4" w:space="0" w:color="auto"/>
              <w:bottom w:val="single" w:sz="4" w:space="0" w:color="000000"/>
              <w:right w:val="single" w:sz="4" w:space="0" w:color="auto"/>
            </w:tcBorders>
            <w:shd w:val="clear" w:color="auto" w:fill="C0504D" w:themeFill="accent2"/>
            <w:noWrap/>
            <w:vAlign w:val="center"/>
            <w:hideMark/>
          </w:tcPr>
          <w:p w:rsidR="00173126" w:rsidRPr="00857EB1" w:rsidRDefault="00173126" w:rsidP="00720D13">
            <w:pPr>
              <w:jc w:val="center"/>
              <w:rPr>
                <w:rFonts w:ascii="Arial Narrow" w:hAnsi="Arial Narrow"/>
                <w:b/>
                <w:bCs/>
                <w:color w:val="FFFFFF"/>
                <w:sz w:val="16"/>
                <w:szCs w:val="16"/>
                <w:lang w:eastAsia="es-MX"/>
              </w:rPr>
            </w:pPr>
            <w:bookmarkStart w:id="2" w:name="RANGE!A4:I31"/>
            <w:r w:rsidRPr="00857EB1">
              <w:rPr>
                <w:rFonts w:ascii="Arial Narrow" w:hAnsi="Arial Narrow"/>
                <w:b/>
                <w:bCs/>
                <w:color w:val="FFFFFF"/>
                <w:sz w:val="16"/>
                <w:szCs w:val="16"/>
                <w:lang w:eastAsia="es-MX"/>
              </w:rPr>
              <w:t>DEPENDENCIA</w:t>
            </w:r>
            <w:bookmarkEnd w:id="2"/>
          </w:p>
        </w:tc>
        <w:tc>
          <w:tcPr>
            <w:tcW w:w="2791" w:type="pct"/>
            <w:gridSpan w:val="5"/>
            <w:tcBorders>
              <w:top w:val="single" w:sz="4" w:space="0" w:color="auto"/>
              <w:left w:val="nil"/>
              <w:bottom w:val="single" w:sz="4" w:space="0" w:color="auto"/>
              <w:right w:val="single" w:sz="4" w:space="0" w:color="auto"/>
            </w:tcBorders>
            <w:shd w:val="clear" w:color="auto" w:fill="C0504D" w:themeFill="accent2"/>
            <w:noWrap/>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DESEMPEÑO DE LAS FUNCIONES</w:t>
            </w:r>
          </w:p>
        </w:tc>
        <w:tc>
          <w:tcPr>
            <w:tcW w:w="574" w:type="pct"/>
            <w:tcBorders>
              <w:top w:val="single" w:sz="4" w:space="0" w:color="auto"/>
              <w:left w:val="nil"/>
              <w:bottom w:val="single" w:sz="4" w:space="0" w:color="auto"/>
              <w:right w:val="single" w:sz="4" w:space="0" w:color="auto"/>
            </w:tcBorders>
            <w:shd w:val="clear" w:color="auto" w:fill="C0504D" w:themeFill="accent2"/>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ADMINISTRATIVOS Y DE APOYO</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PRESUPUESTO APROBADO</w:t>
            </w:r>
          </w:p>
        </w:tc>
      </w:tr>
      <w:tr w:rsidR="00776E25" w:rsidRPr="00857EB1" w:rsidTr="00291ABD">
        <w:trPr>
          <w:trHeight w:val="739"/>
          <w:tblHeader/>
        </w:trPr>
        <w:tc>
          <w:tcPr>
            <w:tcW w:w="959" w:type="pct"/>
            <w:vMerge/>
            <w:tcBorders>
              <w:top w:val="single" w:sz="4" w:space="0" w:color="auto"/>
              <w:left w:val="single" w:sz="4" w:space="0" w:color="auto"/>
              <w:bottom w:val="single" w:sz="4" w:space="0" w:color="000000"/>
              <w:right w:val="single" w:sz="4" w:space="0" w:color="auto"/>
            </w:tcBorders>
            <w:vAlign w:val="center"/>
            <w:hideMark/>
          </w:tcPr>
          <w:p w:rsidR="00173126" w:rsidRPr="00857EB1" w:rsidRDefault="00173126" w:rsidP="00720D13">
            <w:pPr>
              <w:rPr>
                <w:rFonts w:ascii="Arial Narrow" w:hAnsi="Arial Narrow"/>
                <w:b/>
                <w:bCs/>
                <w:color w:val="FFFFFF"/>
                <w:sz w:val="16"/>
                <w:szCs w:val="16"/>
                <w:lang w:eastAsia="es-MX"/>
              </w:rPr>
            </w:pPr>
          </w:p>
        </w:tc>
        <w:tc>
          <w:tcPr>
            <w:tcW w:w="681" w:type="pct"/>
            <w:tcBorders>
              <w:top w:val="nil"/>
              <w:left w:val="nil"/>
              <w:bottom w:val="single" w:sz="4" w:space="0" w:color="auto"/>
              <w:right w:val="single" w:sz="4" w:space="0" w:color="auto"/>
            </w:tcBorders>
            <w:shd w:val="clear" w:color="auto" w:fill="C0504D" w:themeFill="accent2"/>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PRESTACIÓN DE SERVICIOS PÚBLICOS</w:t>
            </w:r>
          </w:p>
        </w:tc>
        <w:tc>
          <w:tcPr>
            <w:tcW w:w="509" w:type="pct"/>
            <w:tcBorders>
              <w:top w:val="nil"/>
              <w:left w:val="nil"/>
              <w:bottom w:val="single" w:sz="4" w:space="0" w:color="auto"/>
              <w:right w:val="single" w:sz="4" w:space="0" w:color="auto"/>
            </w:tcBorders>
            <w:shd w:val="clear" w:color="auto" w:fill="C0504D" w:themeFill="accent2"/>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PROMOCIÓN Y FOMENTO</w:t>
            </w:r>
          </w:p>
        </w:tc>
        <w:tc>
          <w:tcPr>
            <w:tcW w:w="509" w:type="pct"/>
            <w:tcBorders>
              <w:top w:val="nil"/>
              <w:left w:val="nil"/>
              <w:bottom w:val="single" w:sz="4" w:space="0" w:color="auto"/>
              <w:right w:val="single" w:sz="4" w:space="0" w:color="auto"/>
            </w:tcBorders>
            <w:shd w:val="clear" w:color="auto" w:fill="C0504D" w:themeFill="accent2"/>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REGULACIÓN Y SUPERVISIÓN</w:t>
            </w:r>
          </w:p>
        </w:tc>
        <w:tc>
          <w:tcPr>
            <w:tcW w:w="624" w:type="pct"/>
            <w:tcBorders>
              <w:top w:val="nil"/>
              <w:left w:val="nil"/>
              <w:bottom w:val="single" w:sz="4" w:space="0" w:color="auto"/>
              <w:right w:val="single" w:sz="4" w:space="0" w:color="auto"/>
            </w:tcBorders>
            <w:shd w:val="clear" w:color="auto" w:fill="C0504D" w:themeFill="accent2"/>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PLANEACIÓN SEGUIMIENTO Y EVALUACIÓN DE POLÍTICAS PUBLICAS</w:t>
            </w:r>
          </w:p>
        </w:tc>
        <w:tc>
          <w:tcPr>
            <w:tcW w:w="468" w:type="pct"/>
            <w:tcBorders>
              <w:top w:val="nil"/>
              <w:left w:val="nil"/>
              <w:bottom w:val="single" w:sz="4" w:space="0" w:color="auto"/>
              <w:right w:val="single" w:sz="4" w:space="0" w:color="auto"/>
            </w:tcBorders>
            <w:shd w:val="clear" w:color="auto" w:fill="C0504D" w:themeFill="accent2"/>
            <w:noWrap/>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ESPECÍFICOS</w:t>
            </w:r>
          </w:p>
        </w:tc>
        <w:tc>
          <w:tcPr>
            <w:tcW w:w="574" w:type="pct"/>
            <w:tcBorders>
              <w:top w:val="nil"/>
              <w:left w:val="nil"/>
              <w:bottom w:val="single" w:sz="4" w:space="0" w:color="auto"/>
              <w:right w:val="single" w:sz="4" w:space="0" w:color="auto"/>
            </w:tcBorders>
            <w:shd w:val="clear" w:color="auto" w:fill="C0504D" w:themeFill="accent2"/>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APOYO A LA FUNCIÓN PÚBLICA Y AL MEJORAMIENTO DE LA GESTIÓN</w:t>
            </w: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173126" w:rsidRPr="00857EB1" w:rsidRDefault="00173126" w:rsidP="00720D13">
            <w:pPr>
              <w:rPr>
                <w:rFonts w:ascii="Arial Narrow" w:hAnsi="Arial Narrow"/>
                <w:b/>
                <w:bCs/>
                <w:color w:val="FFFFFF"/>
                <w:sz w:val="16"/>
                <w:szCs w:val="16"/>
                <w:lang w:eastAsia="es-MX"/>
              </w:rPr>
            </w:pPr>
          </w:p>
        </w:tc>
      </w:tr>
      <w:tr w:rsidR="00776E25" w:rsidRPr="00857EB1" w:rsidTr="00291ABD">
        <w:trPr>
          <w:trHeight w:val="172"/>
          <w:tblHeader/>
        </w:trPr>
        <w:tc>
          <w:tcPr>
            <w:tcW w:w="959" w:type="pct"/>
            <w:vMerge/>
            <w:tcBorders>
              <w:top w:val="single" w:sz="4" w:space="0" w:color="auto"/>
              <w:left w:val="single" w:sz="4" w:space="0" w:color="auto"/>
              <w:bottom w:val="single" w:sz="4" w:space="0" w:color="000000"/>
              <w:right w:val="single" w:sz="4" w:space="0" w:color="auto"/>
            </w:tcBorders>
            <w:vAlign w:val="center"/>
            <w:hideMark/>
          </w:tcPr>
          <w:p w:rsidR="00173126" w:rsidRPr="00857EB1" w:rsidRDefault="00173126" w:rsidP="00720D13">
            <w:pPr>
              <w:rPr>
                <w:rFonts w:ascii="Arial Narrow" w:hAnsi="Arial Narrow"/>
                <w:b/>
                <w:bCs/>
                <w:color w:val="FFFFFF"/>
                <w:sz w:val="16"/>
                <w:szCs w:val="16"/>
                <w:lang w:eastAsia="es-MX"/>
              </w:rPr>
            </w:pPr>
          </w:p>
        </w:tc>
        <w:tc>
          <w:tcPr>
            <w:tcW w:w="681" w:type="pct"/>
            <w:tcBorders>
              <w:top w:val="nil"/>
              <w:left w:val="single" w:sz="4" w:space="0" w:color="auto"/>
              <w:bottom w:val="single" w:sz="4" w:space="0" w:color="auto"/>
              <w:right w:val="single" w:sz="4" w:space="0" w:color="auto"/>
            </w:tcBorders>
            <w:shd w:val="clear" w:color="auto" w:fill="C0504D" w:themeFill="accent2"/>
            <w:noWrap/>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E</w:t>
            </w:r>
          </w:p>
        </w:tc>
        <w:tc>
          <w:tcPr>
            <w:tcW w:w="509" w:type="pct"/>
            <w:tcBorders>
              <w:top w:val="nil"/>
              <w:left w:val="nil"/>
              <w:bottom w:val="single" w:sz="4" w:space="0" w:color="auto"/>
              <w:right w:val="single" w:sz="4" w:space="0" w:color="auto"/>
            </w:tcBorders>
            <w:shd w:val="clear" w:color="auto" w:fill="C0504D" w:themeFill="accent2"/>
            <w:noWrap/>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F</w:t>
            </w:r>
          </w:p>
        </w:tc>
        <w:tc>
          <w:tcPr>
            <w:tcW w:w="509" w:type="pct"/>
            <w:tcBorders>
              <w:top w:val="nil"/>
              <w:left w:val="nil"/>
              <w:bottom w:val="single" w:sz="4" w:space="0" w:color="auto"/>
              <w:right w:val="single" w:sz="4" w:space="0" w:color="auto"/>
            </w:tcBorders>
            <w:shd w:val="clear" w:color="auto" w:fill="C0504D" w:themeFill="accent2"/>
            <w:noWrap/>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G</w:t>
            </w:r>
          </w:p>
        </w:tc>
        <w:tc>
          <w:tcPr>
            <w:tcW w:w="624" w:type="pct"/>
            <w:tcBorders>
              <w:top w:val="nil"/>
              <w:left w:val="nil"/>
              <w:bottom w:val="single" w:sz="4" w:space="0" w:color="auto"/>
              <w:right w:val="single" w:sz="4" w:space="0" w:color="auto"/>
            </w:tcBorders>
            <w:shd w:val="clear" w:color="auto" w:fill="C0504D" w:themeFill="accent2"/>
            <w:noWrap/>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P</w:t>
            </w:r>
          </w:p>
        </w:tc>
        <w:tc>
          <w:tcPr>
            <w:tcW w:w="468" w:type="pct"/>
            <w:tcBorders>
              <w:top w:val="nil"/>
              <w:left w:val="nil"/>
              <w:bottom w:val="single" w:sz="4" w:space="0" w:color="auto"/>
              <w:right w:val="single" w:sz="4" w:space="0" w:color="auto"/>
            </w:tcBorders>
            <w:shd w:val="clear" w:color="auto" w:fill="C0504D" w:themeFill="accent2"/>
            <w:noWrap/>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R</w:t>
            </w:r>
          </w:p>
        </w:tc>
        <w:tc>
          <w:tcPr>
            <w:tcW w:w="574" w:type="pct"/>
            <w:tcBorders>
              <w:top w:val="nil"/>
              <w:left w:val="nil"/>
              <w:bottom w:val="single" w:sz="4" w:space="0" w:color="auto"/>
              <w:right w:val="single" w:sz="4" w:space="0" w:color="auto"/>
            </w:tcBorders>
            <w:shd w:val="clear" w:color="auto" w:fill="C0504D" w:themeFill="accent2"/>
            <w:noWrap/>
            <w:vAlign w:val="center"/>
            <w:hideMark/>
          </w:tcPr>
          <w:p w:rsidR="00173126" w:rsidRPr="00857EB1" w:rsidRDefault="00173126" w:rsidP="00720D13">
            <w:pPr>
              <w:jc w:val="center"/>
              <w:rPr>
                <w:rFonts w:ascii="Arial Narrow" w:hAnsi="Arial Narrow"/>
                <w:b/>
                <w:bCs/>
                <w:color w:val="FFFFFF"/>
                <w:sz w:val="16"/>
                <w:szCs w:val="16"/>
                <w:lang w:eastAsia="es-MX"/>
              </w:rPr>
            </w:pPr>
            <w:r w:rsidRPr="00857EB1">
              <w:rPr>
                <w:rFonts w:ascii="Arial Narrow" w:hAnsi="Arial Narrow"/>
                <w:b/>
                <w:bCs/>
                <w:color w:val="FFFFFF"/>
                <w:sz w:val="16"/>
                <w:szCs w:val="16"/>
                <w:lang w:eastAsia="es-MX"/>
              </w:rPr>
              <w:t>O</w:t>
            </w: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173126" w:rsidRPr="00857EB1" w:rsidRDefault="00173126" w:rsidP="00720D13">
            <w:pPr>
              <w:rPr>
                <w:rFonts w:ascii="Arial Narrow" w:hAnsi="Arial Narrow"/>
                <w:b/>
                <w:bCs/>
                <w:color w:val="FFFFFF"/>
                <w:sz w:val="16"/>
                <w:szCs w:val="16"/>
                <w:lang w:eastAsia="es-MX"/>
              </w:rPr>
            </w:pP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 xml:space="preserve">201 COORDINACIÓN DE REGIDORES </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75,487,780.00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75,487,780.00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202 PRESIDENCIA MUNICIPAL</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41,922,562.00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41,922,562.00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203 SINDICATURA MUNICIPAL</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46,351,677.00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46,351,677.00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204 SECRETARÍA DEL AYUNTAMIENTO</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52,617,488.00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52,617,488.00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205 TESORERÍA MUNICIPAL</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512,565,732.00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000000" w:fill="FFFFFF"/>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512,565,732.00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206 CONTRALORÍA MUNICIPAL</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46,798,416.00</w:t>
            </w:r>
          </w:p>
        </w:tc>
        <w:tc>
          <w:tcPr>
            <w:tcW w:w="676" w:type="pct"/>
            <w:tcBorders>
              <w:top w:val="nil"/>
              <w:left w:val="nil"/>
              <w:bottom w:val="single" w:sz="4" w:space="0" w:color="auto"/>
              <w:right w:val="single" w:sz="4" w:space="0" w:color="auto"/>
            </w:tcBorders>
            <w:shd w:val="clear" w:color="000000" w:fill="FFFFFF"/>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46,798,416.00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207 SECRETARÍA DE GOBERNACIÓN</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168,967,738.00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168,967,738.00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 xml:space="preserve">208 SECRETARÍA DE </w:t>
            </w:r>
            <w:r>
              <w:rPr>
                <w:rFonts w:ascii="Arial Narrow" w:hAnsi="Arial Narrow"/>
                <w:b/>
                <w:bCs/>
                <w:color w:val="000000"/>
                <w:sz w:val="16"/>
                <w:szCs w:val="16"/>
                <w:lang w:eastAsia="es-MX"/>
              </w:rPr>
              <w:t>BIENESTAR</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222,964,165.00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222,964,165.00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209 SECRETARÍA DE INFRAESTRUCTURA Y SERVICIOS PÚBLICOS</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876,128,508.00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876,128,508.00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Pr>
                <w:rFonts w:ascii="Arial Narrow" w:hAnsi="Arial Narrow"/>
                <w:b/>
                <w:bCs/>
                <w:color w:val="000000"/>
                <w:sz w:val="16"/>
                <w:szCs w:val="16"/>
                <w:lang w:eastAsia="es-MX"/>
              </w:rPr>
              <w:t>210 GERENCIA DEL CENTRO HISTÓRICO Y PATRIMONIO CULTURAL</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13,937,329.00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13,937,329.00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210 SECRETARÍA DE DESARROLLO URBANO Y SUSTENTABILIDAD</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101,468,603.00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101,468,603.00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211 SECRETARÍA DE DESARROLLO ECONÓMICO</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34,847,482.00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34,847,482.00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212 SECRETARÍA DE ADMINISTRACIÓN</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699,296,541.00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699,296,541.00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 xml:space="preserve">213 SECRETARÍA DE SEGURIDAD </w:t>
            </w:r>
            <w:r>
              <w:rPr>
                <w:rFonts w:ascii="Arial Narrow" w:hAnsi="Arial Narrow"/>
                <w:b/>
                <w:bCs/>
                <w:color w:val="000000"/>
                <w:sz w:val="16"/>
                <w:szCs w:val="16"/>
                <w:lang w:eastAsia="es-MX"/>
              </w:rPr>
              <w:t>CIUDADANA</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885,865,452.00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885,865,452.00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214 COORDINACIÓN GENERAL DE TRANSPARENCIA</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8,919,555.00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8,919,555.00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216 SISTEMA MUNICIPAL DIF</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117,979,062.00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117,979,062.00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 xml:space="preserve">217 ORGANISMO OPERADOR DEL SERVICIO DE LIMPIA </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374,939,504.00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374,939,504.00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218 INSTITUTO MUNICIPAL DE ARTE Y CULTURA DE PUEBLA</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29,733,729.00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29,733,729.00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219 INSTITUTO MUNICIPAL DE PLANEACIÓN</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23,393,214.00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23,393,214.00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220 INSTITUTO MUNICIPAL DEL DEPORTE</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21,859,794.00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21,859,794.00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221 INSTITUTO MUNICIPAL DE LA JUVENTUD</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9,321,551.00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9,321,551.00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 xml:space="preserve">222 INDUSTRIAL DE ABASTOS PUEBLA </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8,765,160.00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8,765,160.00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223 SECRETARÍA DE TURISMO</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19,300,570.00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19,300,570.00</w:t>
            </w:r>
          </w:p>
        </w:tc>
      </w:tr>
      <w:tr w:rsidR="00B41389" w:rsidRPr="00857EB1" w:rsidTr="00291ABD">
        <w:trPr>
          <w:trHeight w:val="205"/>
          <w:tblHeader/>
        </w:trPr>
        <w:tc>
          <w:tcPr>
            <w:tcW w:w="959" w:type="pct"/>
            <w:tcBorders>
              <w:top w:val="nil"/>
              <w:left w:val="single" w:sz="4" w:space="0" w:color="auto"/>
              <w:bottom w:val="single" w:sz="4" w:space="0" w:color="auto"/>
              <w:right w:val="nil"/>
            </w:tcBorders>
            <w:shd w:val="clear" w:color="auto" w:fill="auto"/>
            <w:vAlign w:val="center"/>
            <w:hideMark/>
          </w:tcPr>
          <w:p w:rsidR="00B41389" w:rsidRPr="00857EB1" w:rsidRDefault="00B41389" w:rsidP="00B41389">
            <w:pPr>
              <w:rPr>
                <w:rFonts w:ascii="Arial Narrow" w:hAnsi="Arial Narrow"/>
                <w:b/>
                <w:bCs/>
                <w:sz w:val="16"/>
                <w:szCs w:val="16"/>
                <w:lang w:eastAsia="es-MX"/>
              </w:rPr>
            </w:pPr>
            <w:r w:rsidRPr="00857EB1">
              <w:rPr>
                <w:rFonts w:ascii="Arial Narrow" w:hAnsi="Arial Narrow"/>
                <w:b/>
                <w:bCs/>
                <w:sz w:val="16"/>
                <w:szCs w:val="16"/>
                <w:lang w:eastAsia="es-MX"/>
              </w:rPr>
              <w:t>224 COORDINACIÓN GENERAL DE COMUNICACIÓN SOCIAL</w:t>
            </w:r>
          </w:p>
        </w:tc>
        <w:tc>
          <w:tcPr>
            <w:tcW w:w="681" w:type="pct"/>
            <w:tcBorders>
              <w:top w:val="nil"/>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96,513,994.00</w:t>
            </w:r>
          </w:p>
        </w:tc>
        <w:tc>
          <w:tcPr>
            <w:tcW w:w="574"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nil"/>
              <w:left w:val="nil"/>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96,513,994.00</w:t>
            </w:r>
          </w:p>
        </w:tc>
      </w:tr>
      <w:tr w:rsidR="00B41389" w:rsidRPr="00857EB1" w:rsidTr="00291ABD">
        <w:trPr>
          <w:trHeight w:val="205"/>
          <w:tblHeader/>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389" w:rsidRPr="00857EB1" w:rsidRDefault="00B41389" w:rsidP="00B41389">
            <w:pPr>
              <w:rPr>
                <w:rFonts w:ascii="Arial Narrow" w:hAnsi="Arial Narrow"/>
                <w:b/>
                <w:bCs/>
                <w:sz w:val="16"/>
                <w:szCs w:val="16"/>
                <w:lang w:eastAsia="es-MX"/>
              </w:rPr>
            </w:pPr>
            <w:r w:rsidRPr="00857EB1">
              <w:rPr>
                <w:rFonts w:ascii="Arial Narrow" w:hAnsi="Arial Narrow"/>
                <w:b/>
                <w:bCs/>
                <w:sz w:val="16"/>
                <w:szCs w:val="16"/>
                <w:lang w:eastAsia="es-MX"/>
              </w:rPr>
              <w:lastRenderedPageBreak/>
              <w:t>225 SECRETARÍA DE MOVILIDAD</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51,547,793.00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51,547,793.00</w:t>
            </w:r>
          </w:p>
        </w:tc>
      </w:tr>
      <w:tr w:rsidR="00B41389" w:rsidRPr="00857EB1" w:rsidTr="00291ABD">
        <w:trPr>
          <w:trHeight w:val="205"/>
          <w:tblHeader/>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389" w:rsidRPr="00857EB1" w:rsidRDefault="00B41389" w:rsidP="00B41389">
            <w:pPr>
              <w:rPr>
                <w:rFonts w:ascii="Arial Narrow" w:hAnsi="Arial Narrow"/>
                <w:b/>
                <w:bCs/>
                <w:sz w:val="16"/>
                <w:szCs w:val="16"/>
                <w:lang w:eastAsia="es-MX"/>
              </w:rPr>
            </w:pPr>
            <w:r>
              <w:rPr>
                <w:rFonts w:ascii="Arial Narrow" w:hAnsi="Arial Narrow"/>
                <w:b/>
                <w:bCs/>
                <w:sz w:val="16"/>
                <w:szCs w:val="16"/>
                <w:lang w:eastAsia="es-MX"/>
              </w:rPr>
              <w:t>226 SECRETARÍA PARA LA IGUALDAD SUSTANTIVA DE GÉNERO</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20,181,180.00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20,181,180.00</w:t>
            </w:r>
          </w:p>
        </w:tc>
      </w:tr>
      <w:tr w:rsidR="00B41389" w:rsidRPr="00DF3DBC" w:rsidTr="00291ABD">
        <w:trPr>
          <w:trHeight w:val="205"/>
          <w:tblHeader/>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B41389" w:rsidRPr="00857EB1" w:rsidRDefault="00B41389" w:rsidP="00B41389">
            <w:pPr>
              <w:rPr>
                <w:rFonts w:ascii="Arial Narrow" w:hAnsi="Arial Narrow"/>
                <w:b/>
                <w:bCs/>
                <w:color w:val="000000"/>
                <w:sz w:val="16"/>
                <w:szCs w:val="16"/>
                <w:lang w:eastAsia="es-MX"/>
              </w:rPr>
            </w:pPr>
            <w:r>
              <w:rPr>
                <w:rFonts w:ascii="Arial Narrow" w:hAnsi="Arial Narrow"/>
                <w:b/>
                <w:bCs/>
                <w:color w:val="000000"/>
                <w:sz w:val="16"/>
                <w:szCs w:val="16"/>
                <w:lang w:eastAsia="es-MX"/>
              </w:rPr>
              <w:t>227 SECRETARÍA DE PROTECCIÓN CIVIL Y GESTIÓN INTEGRAL DE RIESGOS</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47,431,827.00</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09" w:type="pct"/>
            <w:tcBorders>
              <w:top w:val="single" w:sz="4" w:space="0" w:color="auto"/>
              <w:left w:val="nil"/>
              <w:bottom w:val="single" w:sz="4" w:space="0" w:color="auto"/>
              <w:right w:val="single" w:sz="4" w:space="0" w:color="auto"/>
            </w:tcBorders>
            <w:shd w:val="clear" w:color="auto" w:fill="auto"/>
            <w:noWrap/>
            <w:vAlign w:val="center"/>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574" w:type="pct"/>
            <w:tcBorders>
              <w:top w:val="single" w:sz="4" w:space="0" w:color="auto"/>
              <w:left w:val="nil"/>
              <w:bottom w:val="single" w:sz="4" w:space="0" w:color="auto"/>
              <w:right w:val="single" w:sz="4" w:space="0" w:color="auto"/>
            </w:tcBorders>
            <w:shd w:val="clear" w:color="auto" w:fill="auto"/>
            <w:noWrap/>
            <w:vAlign w:val="center"/>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0.00</w:t>
            </w:r>
          </w:p>
        </w:tc>
        <w:tc>
          <w:tcPr>
            <w:tcW w:w="676" w:type="pct"/>
            <w:tcBorders>
              <w:top w:val="single" w:sz="4" w:space="0" w:color="auto"/>
              <w:left w:val="nil"/>
              <w:bottom w:val="single" w:sz="4" w:space="0" w:color="auto"/>
              <w:right w:val="single" w:sz="4" w:space="0" w:color="auto"/>
            </w:tcBorders>
            <w:shd w:val="clear" w:color="auto" w:fill="auto"/>
            <w:noWrap/>
            <w:vAlign w:val="center"/>
          </w:tcPr>
          <w:p w:rsidR="00B41389" w:rsidRDefault="00B41389" w:rsidP="00B41389">
            <w:pPr>
              <w:jc w:val="right"/>
              <w:rPr>
                <w:rFonts w:ascii="Arial Narrow" w:hAnsi="Arial Narrow" w:cs="Calibri"/>
                <w:color w:val="000000"/>
                <w:sz w:val="14"/>
                <w:szCs w:val="14"/>
              </w:rPr>
            </w:pPr>
            <w:r>
              <w:rPr>
                <w:rFonts w:ascii="Arial Narrow" w:hAnsi="Arial Narrow" w:cs="Calibri"/>
                <w:color w:val="000000"/>
                <w:sz w:val="14"/>
                <w:szCs w:val="14"/>
              </w:rPr>
              <w:t>47,431,827.00</w:t>
            </w:r>
          </w:p>
        </w:tc>
      </w:tr>
      <w:tr w:rsidR="00B41389" w:rsidRPr="00DF3DBC" w:rsidTr="00291ABD">
        <w:trPr>
          <w:trHeight w:val="205"/>
          <w:tblHeader/>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389" w:rsidRPr="00857EB1" w:rsidRDefault="00B41389" w:rsidP="00B41389">
            <w:pPr>
              <w:jc w:val="center"/>
              <w:rPr>
                <w:rFonts w:ascii="Arial Narrow" w:hAnsi="Arial Narrow"/>
                <w:b/>
                <w:bCs/>
                <w:color w:val="000000"/>
                <w:sz w:val="16"/>
                <w:szCs w:val="16"/>
                <w:lang w:eastAsia="es-MX"/>
              </w:rPr>
            </w:pPr>
            <w:r w:rsidRPr="00857EB1">
              <w:rPr>
                <w:rFonts w:ascii="Arial Narrow" w:hAnsi="Arial Narrow"/>
                <w:b/>
                <w:bCs/>
                <w:color w:val="000000"/>
                <w:sz w:val="16"/>
                <w:szCs w:val="16"/>
                <w:lang w:eastAsia="es-MX"/>
              </w:rPr>
              <w:t>TOTAL</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B41389" w:rsidRDefault="00967149" w:rsidP="00B41389">
            <w:pPr>
              <w:jc w:val="right"/>
              <w:rPr>
                <w:rFonts w:ascii="Arial Narrow" w:hAnsi="Arial Narrow" w:cs="Calibri"/>
                <w:b/>
                <w:bCs/>
                <w:color w:val="000000"/>
                <w:sz w:val="14"/>
                <w:szCs w:val="14"/>
              </w:rPr>
            </w:pPr>
            <w:r>
              <w:rPr>
                <w:rFonts w:ascii="Arial Narrow" w:hAnsi="Arial Narrow" w:cs="Calibri"/>
                <w:b/>
                <w:bCs/>
                <w:color w:val="000000"/>
                <w:sz w:val="14"/>
                <w:szCs w:val="14"/>
              </w:rPr>
              <w:t>$</w:t>
            </w:r>
            <w:r w:rsidR="00B41389">
              <w:rPr>
                <w:rFonts w:ascii="Arial Narrow" w:hAnsi="Arial Narrow" w:cs="Calibri"/>
                <w:b/>
                <w:bCs/>
                <w:color w:val="000000"/>
                <w:sz w:val="14"/>
                <w:szCs w:val="14"/>
              </w:rPr>
              <w:t>2,121,721,211.00</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B41389" w:rsidRDefault="00967149" w:rsidP="00B41389">
            <w:pPr>
              <w:jc w:val="right"/>
              <w:rPr>
                <w:rFonts w:ascii="Arial Narrow" w:hAnsi="Arial Narrow" w:cs="Calibri"/>
                <w:b/>
                <w:bCs/>
                <w:color w:val="000000"/>
                <w:sz w:val="14"/>
                <w:szCs w:val="14"/>
              </w:rPr>
            </w:pPr>
            <w:r>
              <w:rPr>
                <w:rFonts w:ascii="Arial Narrow" w:hAnsi="Arial Narrow" w:cs="Calibri"/>
                <w:b/>
                <w:bCs/>
                <w:color w:val="000000"/>
                <w:sz w:val="14"/>
                <w:szCs w:val="14"/>
              </w:rPr>
              <w:t>$</w:t>
            </w:r>
            <w:r w:rsidR="00B41389">
              <w:rPr>
                <w:rFonts w:ascii="Arial Narrow" w:hAnsi="Arial Narrow" w:cs="Calibri"/>
                <w:b/>
                <w:bCs/>
                <w:color w:val="000000"/>
                <w:sz w:val="14"/>
                <w:szCs w:val="14"/>
              </w:rPr>
              <w:t>115,063,126.00</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B41389" w:rsidRDefault="00967149" w:rsidP="00B41389">
            <w:pPr>
              <w:jc w:val="right"/>
              <w:rPr>
                <w:rFonts w:ascii="Arial Narrow" w:hAnsi="Arial Narrow" w:cs="Calibri"/>
                <w:b/>
                <w:bCs/>
                <w:color w:val="000000"/>
                <w:sz w:val="14"/>
                <w:szCs w:val="14"/>
              </w:rPr>
            </w:pPr>
            <w:r>
              <w:rPr>
                <w:rFonts w:ascii="Arial Narrow" w:hAnsi="Arial Narrow" w:cs="Calibri"/>
                <w:b/>
                <w:bCs/>
                <w:color w:val="000000"/>
                <w:sz w:val="14"/>
                <w:szCs w:val="14"/>
              </w:rPr>
              <w:t>$</w:t>
            </w:r>
            <w:r w:rsidR="00B41389">
              <w:rPr>
                <w:rFonts w:ascii="Arial Narrow" w:hAnsi="Arial Narrow" w:cs="Calibri"/>
                <w:b/>
                <w:bCs/>
                <w:color w:val="000000"/>
                <w:sz w:val="14"/>
                <w:szCs w:val="14"/>
              </w:rPr>
              <w:t>98,969,165.00</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B41389" w:rsidRDefault="00967149" w:rsidP="00B41389">
            <w:pPr>
              <w:jc w:val="right"/>
              <w:rPr>
                <w:rFonts w:ascii="Arial Narrow" w:hAnsi="Arial Narrow" w:cs="Calibri"/>
                <w:b/>
                <w:bCs/>
                <w:color w:val="000000"/>
                <w:sz w:val="14"/>
                <w:szCs w:val="14"/>
              </w:rPr>
            </w:pPr>
            <w:r>
              <w:rPr>
                <w:rFonts w:ascii="Arial Narrow" w:hAnsi="Arial Narrow" w:cs="Calibri"/>
                <w:b/>
                <w:bCs/>
                <w:color w:val="000000"/>
                <w:sz w:val="14"/>
                <w:szCs w:val="14"/>
              </w:rPr>
              <w:t>$</w:t>
            </w:r>
            <w:r w:rsidR="00B41389">
              <w:rPr>
                <w:rFonts w:ascii="Arial Narrow" w:hAnsi="Arial Narrow" w:cs="Calibri"/>
                <w:b/>
                <w:bCs/>
                <w:color w:val="000000"/>
                <w:sz w:val="14"/>
                <w:szCs w:val="14"/>
              </w:rPr>
              <w:t>55,717,971.00</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B41389" w:rsidRDefault="00967149" w:rsidP="00B41389">
            <w:pPr>
              <w:jc w:val="right"/>
              <w:rPr>
                <w:rFonts w:ascii="Arial Narrow" w:hAnsi="Arial Narrow" w:cs="Calibri"/>
                <w:b/>
                <w:bCs/>
                <w:color w:val="000000"/>
                <w:sz w:val="14"/>
                <w:szCs w:val="14"/>
              </w:rPr>
            </w:pPr>
            <w:r>
              <w:rPr>
                <w:rFonts w:ascii="Arial Narrow" w:hAnsi="Arial Narrow" w:cs="Calibri"/>
                <w:b/>
                <w:bCs/>
                <w:color w:val="000000"/>
                <w:sz w:val="14"/>
                <w:szCs w:val="14"/>
              </w:rPr>
              <w:t>$</w:t>
            </w:r>
            <w:r w:rsidR="00B41389">
              <w:rPr>
                <w:rFonts w:ascii="Arial Narrow" w:hAnsi="Arial Narrow" w:cs="Calibri"/>
                <w:b/>
                <w:bCs/>
                <w:color w:val="000000"/>
                <w:sz w:val="14"/>
                <w:szCs w:val="14"/>
              </w:rPr>
              <w:t>1,235,255,487.00</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B41389" w:rsidRDefault="00967149" w:rsidP="00B41389">
            <w:pPr>
              <w:jc w:val="right"/>
              <w:rPr>
                <w:rFonts w:ascii="Arial Narrow" w:hAnsi="Arial Narrow" w:cs="Calibri"/>
                <w:b/>
                <w:bCs/>
                <w:color w:val="000000"/>
                <w:sz w:val="14"/>
                <w:szCs w:val="14"/>
              </w:rPr>
            </w:pPr>
            <w:r>
              <w:rPr>
                <w:rFonts w:ascii="Arial Narrow" w:hAnsi="Arial Narrow" w:cs="Calibri"/>
                <w:b/>
                <w:bCs/>
                <w:color w:val="000000"/>
                <w:sz w:val="14"/>
                <w:szCs w:val="14"/>
              </w:rPr>
              <w:t>$</w:t>
            </w:r>
            <w:r w:rsidR="00B41389">
              <w:rPr>
                <w:rFonts w:ascii="Arial Narrow" w:hAnsi="Arial Narrow" w:cs="Calibri"/>
                <w:b/>
                <w:bCs/>
                <w:color w:val="000000"/>
                <w:sz w:val="14"/>
                <w:szCs w:val="14"/>
              </w:rPr>
              <w:t>982,379,446.00</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B41389" w:rsidRDefault="00967149" w:rsidP="00B41389">
            <w:pPr>
              <w:jc w:val="right"/>
              <w:rPr>
                <w:rFonts w:ascii="Arial Narrow" w:hAnsi="Arial Narrow" w:cs="Calibri"/>
                <w:b/>
                <w:bCs/>
                <w:color w:val="000000"/>
                <w:sz w:val="14"/>
                <w:szCs w:val="14"/>
              </w:rPr>
            </w:pPr>
            <w:r>
              <w:rPr>
                <w:rFonts w:ascii="Arial Narrow" w:hAnsi="Arial Narrow" w:cs="Calibri"/>
                <w:b/>
                <w:bCs/>
                <w:color w:val="000000"/>
                <w:sz w:val="14"/>
                <w:szCs w:val="14"/>
              </w:rPr>
              <w:t>$</w:t>
            </w:r>
            <w:r w:rsidR="00B41389">
              <w:rPr>
                <w:rFonts w:ascii="Arial Narrow" w:hAnsi="Arial Narrow" w:cs="Calibri"/>
                <w:b/>
                <w:bCs/>
                <w:color w:val="000000"/>
                <w:sz w:val="14"/>
                <w:szCs w:val="14"/>
              </w:rPr>
              <w:t>4,609,106,406.00</w:t>
            </w:r>
          </w:p>
        </w:tc>
      </w:tr>
    </w:tbl>
    <w:p w:rsidR="00F93F5E" w:rsidRDefault="00F93F5E" w:rsidP="00D51601">
      <w:pPr>
        <w:pStyle w:val="Default"/>
        <w:tabs>
          <w:tab w:val="left" w:pos="284"/>
        </w:tabs>
        <w:spacing w:line="276" w:lineRule="auto"/>
        <w:jc w:val="both"/>
        <w:rPr>
          <w:b/>
          <w:bCs/>
          <w:i/>
          <w:sz w:val="16"/>
          <w:szCs w:val="16"/>
        </w:rPr>
      </w:pPr>
    </w:p>
    <w:p w:rsidR="005B0F27" w:rsidRPr="00D51601" w:rsidRDefault="00234B64" w:rsidP="00D51601">
      <w:pPr>
        <w:pStyle w:val="Default"/>
        <w:tabs>
          <w:tab w:val="left" w:pos="284"/>
        </w:tabs>
        <w:spacing w:line="276" w:lineRule="auto"/>
        <w:jc w:val="both"/>
        <w:rPr>
          <w:b/>
          <w:bCs/>
          <w:i/>
          <w:sz w:val="16"/>
          <w:szCs w:val="16"/>
        </w:rPr>
      </w:pPr>
      <w:r w:rsidRPr="0038277C">
        <w:rPr>
          <w:b/>
          <w:bCs/>
          <w:i/>
          <w:sz w:val="16"/>
          <w:szCs w:val="16"/>
        </w:rPr>
        <w:t xml:space="preserve">Fuente: Tesorería Municipal con base en la Clasificación Programática (Tipología general) publicada en el DOF del 10 de junio de 2010, y en los Criterios 31 y 73 del Catálogo de Criterios de Evaluación para la Elaboración del </w:t>
      </w:r>
      <w:r w:rsidR="00CE439E">
        <w:rPr>
          <w:b/>
          <w:bCs/>
          <w:i/>
          <w:sz w:val="16"/>
          <w:szCs w:val="16"/>
        </w:rPr>
        <w:t>Índice</w:t>
      </w:r>
      <w:r w:rsidRPr="0038277C">
        <w:rPr>
          <w:b/>
          <w:bCs/>
          <w:i/>
          <w:sz w:val="16"/>
          <w:szCs w:val="16"/>
        </w:rPr>
        <w:t xml:space="preserve"> de Información Presupuestal Municipal (IIPM) 2017.</w:t>
      </w:r>
    </w:p>
    <w:p w:rsidR="00D51601" w:rsidRDefault="00D51601" w:rsidP="00234B64">
      <w:pPr>
        <w:pStyle w:val="Default"/>
        <w:spacing w:line="276" w:lineRule="auto"/>
        <w:jc w:val="both"/>
        <w:rPr>
          <w:b/>
          <w:noProof/>
          <w:color w:val="auto"/>
          <w:sz w:val="22"/>
          <w:szCs w:val="22"/>
        </w:rPr>
      </w:pPr>
    </w:p>
    <w:p w:rsidR="00234B64" w:rsidRPr="00392621" w:rsidRDefault="00234B64" w:rsidP="00234B64">
      <w:pPr>
        <w:pStyle w:val="Default"/>
        <w:spacing w:line="276" w:lineRule="auto"/>
        <w:jc w:val="both"/>
        <w:rPr>
          <w:rFonts w:eastAsia="Times New Roman"/>
          <w:b/>
          <w:sz w:val="22"/>
          <w:szCs w:val="22"/>
        </w:rPr>
      </w:pPr>
      <w:r w:rsidRPr="00945B5F">
        <w:rPr>
          <w:b/>
          <w:noProof/>
          <w:color w:val="auto"/>
          <w:sz w:val="22"/>
          <w:szCs w:val="22"/>
        </w:rPr>
        <w:t xml:space="preserve">Gráfica 3. </w:t>
      </w:r>
      <w:r w:rsidR="00392621" w:rsidRPr="00945B5F">
        <w:rPr>
          <w:rFonts w:eastAsia="Times New Roman"/>
          <w:b/>
          <w:sz w:val="22"/>
          <w:szCs w:val="22"/>
        </w:rPr>
        <w:t>Presu</w:t>
      </w:r>
      <w:r w:rsidR="00776E25" w:rsidRPr="00945B5F">
        <w:rPr>
          <w:rFonts w:eastAsia="Times New Roman"/>
          <w:b/>
          <w:sz w:val="22"/>
          <w:szCs w:val="22"/>
        </w:rPr>
        <w:t>puesto de Egresos 20</w:t>
      </w:r>
      <w:r w:rsidR="00B819D0" w:rsidRPr="00945B5F">
        <w:rPr>
          <w:rFonts w:eastAsia="Times New Roman"/>
          <w:b/>
          <w:sz w:val="22"/>
          <w:szCs w:val="22"/>
        </w:rPr>
        <w:t>2</w:t>
      </w:r>
      <w:r w:rsidR="00B255DA">
        <w:rPr>
          <w:rFonts w:eastAsia="Times New Roman"/>
          <w:b/>
          <w:sz w:val="22"/>
          <w:szCs w:val="22"/>
        </w:rPr>
        <w:t>1</w:t>
      </w:r>
      <w:r w:rsidRPr="00945B5F">
        <w:rPr>
          <w:rFonts w:eastAsia="Times New Roman"/>
          <w:b/>
          <w:sz w:val="22"/>
          <w:szCs w:val="22"/>
        </w:rPr>
        <w:t xml:space="preserve"> por Clasificación Programática CONAC</w:t>
      </w:r>
    </w:p>
    <w:p w:rsidR="005B0F27" w:rsidRPr="00392621" w:rsidRDefault="005B0F27" w:rsidP="00234B64">
      <w:pPr>
        <w:jc w:val="both"/>
        <w:rPr>
          <w:rFonts w:ascii="Arial" w:hAnsi="Arial" w:cs="Arial"/>
          <w:b/>
          <w:bCs/>
          <w:i/>
          <w:sz w:val="16"/>
          <w:szCs w:val="16"/>
          <w:lang w:eastAsia="es-MX"/>
        </w:rPr>
      </w:pPr>
    </w:p>
    <w:p w:rsidR="00D43FBB" w:rsidRDefault="00D43FBB" w:rsidP="00B03F8C">
      <w:pPr>
        <w:jc w:val="center"/>
        <w:rPr>
          <w:rFonts w:ascii="Arial" w:hAnsi="Arial" w:cs="Arial"/>
          <w:b/>
          <w:bCs/>
          <w:i/>
          <w:sz w:val="16"/>
          <w:szCs w:val="16"/>
          <w:lang w:eastAsia="es-MX"/>
        </w:rPr>
      </w:pPr>
    </w:p>
    <w:p w:rsidR="00D43FBB" w:rsidRPr="00392621" w:rsidRDefault="00D43FBB" w:rsidP="00B03F8C">
      <w:pPr>
        <w:jc w:val="center"/>
        <w:rPr>
          <w:rFonts w:ascii="Arial" w:hAnsi="Arial" w:cs="Arial"/>
          <w:b/>
          <w:bCs/>
          <w:i/>
          <w:sz w:val="16"/>
          <w:szCs w:val="16"/>
          <w:lang w:eastAsia="es-MX"/>
        </w:rPr>
      </w:pPr>
      <w:r>
        <w:rPr>
          <w:noProof/>
          <w:lang w:eastAsia="es-MX"/>
        </w:rPr>
        <w:drawing>
          <wp:inline distT="0" distB="0" distL="0" distR="0" wp14:anchorId="5C8831FE" wp14:editId="6FF2CC9D">
            <wp:extent cx="4687521" cy="2308958"/>
            <wp:effectExtent l="0" t="0" r="0" b="0"/>
            <wp:docPr id="1" name="Gráfico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7AAE374-320D-B742-AF89-90913174E8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3FBB" w:rsidRDefault="00D43FBB" w:rsidP="00234B64">
      <w:pPr>
        <w:jc w:val="both"/>
        <w:rPr>
          <w:rFonts w:ascii="Arial" w:hAnsi="Arial" w:cs="Arial"/>
          <w:b/>
          <w:bCs/>
          <w:i/>
          <w:sz w:val="16"/>
          <w:szCs w:val="16"/>
          <w:lang w:eastAsia="es-MX"/>
        </w:rPr>
      </w:pPr>
    </w:p>
    <w:p w:rsidR="00234B64" w:rsidRPr="00011B7B" w:rsidRDefault="00234B64" w:rsidP="00234B64">
      <w:pPr>
        <w:jc w:val="both"/>
        <w:rPr>
          <w:rFonts w:ascii="Arial" w:hAnsi="Arial" w:cs="Arial"/>
          <w:b/>
          <w:bCs/>
          <w:i/>
          <w:sz w:val="16"/>
          <w:szCs w:val="16"/>
          <w:lang w:eastAsia="es-MX"/>
        </w:rPr>
      </w:pPr>
      <w:r w:rsidRPr="00392621">
        <w:rPr>
          <w:rFonts w:ascii="Arial" w:hAnsi="Arial" w:cs="Arial"/>
          <w:b/>
          <w:bCs/>
          <w:i/>
          <w:sz w:val="16"/>
          <w:szCs w:val="16"/>
          <w:lang w:eastAsia="es-MX"/>
        </w:rPr>
        <w:t xml:space="preserve">Fuente: </w:t>
      </w:r>
      <w:r w:rsidRPr="00392621">
        <w:rPr>
          <w:rFonts w:ascii="Arial" w:hAnsi="Arial" w:cs="Arial"/>
          <w:b/>
          <w:bCs/>
          <w:i/>
          <w:sz w:val="16"/>
          <w:szCs w:val="16"/>
        </w:rPr>
        <w:t>Tesorería Municipal</w:t>
      </w:r>
      <w:r w:rsidRPr="00392621">
        <w:rPr>
          <w:rFonts w:ascii="Arial" w:hAnsi="Arial" w:cs="Arial"/>
          <w:b/>
          <w:bCs/>
          <w:i/>
          <w:sz w:val="16"/>
          <w:szCs w:val="16"/>
          <w:lang w:eastAsia="es-MX"/>
        </w:rPr>
        <w:t xml:space="preserve"> con base en el Acuerdo por el que se emite la clasificación programática (Tipología general),  publicado en el DOF de fecha 08 de agosto de 2013.</w:t>
      </w:r>
    </w:p>
    <w:p w:rsidR="00147C04" w:rsidRDefault="00147C04" w:rsidP="00EA5F54">
      <w:pPr>
        <w:pStyle w:val="Sinespaciado"/>
        <w:spacing w:line="276" w:lineRule="auto"/>
        <w:jc w:val="both"/>
        <w:rPr>
          <w:rFonts w:ascii="Arial" w:eastAsia="Times New Roman" w:hAnsi="Arial" w:cs="Arial"/>
          <w:b/>
          <w:bCs/>
          <w:color w:val="000000"/>
          <w:szCs w:val="24"/>
          <w:lang w:eastAsia="es-MX"/>
        </w:rPr>
      </w:pPr>
    </w:p>
    <w:p w:rsidR="00147C04" w:rsidRDefault="00147C04" w:rsidP="00EA5F54">
      <w:pPr>
        <w:pStyle w:val="Sinespaciado"/>
        <w:spacing w:line="276" w:lineRule="auto"/>
        <w:jc w:val="both"/>
        <w:rPr>
          <w:rFonts w:ascii="Arial" w:eastAsia="Times New Roman" w:hAnsi="Arial" w:cs="Arial"/>
          <w:b/>
          <w:bCs/>
          <w:color w:val="000000"/>
          <w:szCs w:val="24"/>
          <w:lang w:eastAsia="es-MX"/>
        </w:rPr>
      </w:pPr>
    </w:p>
    <w:p w:rsidR="002E2A9D" w:rsidRDefault="002E2A9D">
      <w:pPr>
        <w:rPr>
          <w:rFonts w:ascii="Arial" w:hAnsi="Arial" w:cs="Arial"/>
          <w:b/>
          <w:bCs/>
          <w:color w:val="000000"/>
          <w:sz w:val="22"/>
          <w:lang w:eastAsia="es-MX"/>
        </w:rPr>
      </w:pPr>
      <w:r>
        <w:rPr>
          <w:rFonts w:ascii="Arial" w:hAnsi="Arial" w:cs="Arial"/>
          <w:b/>
          <w:bCs/>
          <w:color w:val="000000"/>
          <w:lang w:eastAsia="es-MX"/>
        </w:rPr>
        <w:br w:type="page"/>
      </w:r>
    </w:p>
    <w:p w:rsidR="00EA5F54" w:rsidRDefault="00EA5F54" w:rsidP="00EA5F54">
      <w:pPr>
        <w:pStyle w:val="Sinespaciado"/>
        <w:spacing w:line="276" w:lineRule="auto"/>
        <w:jc w:val="both"/>
        <w:rPr>
          <w:rFonts w:ascii="Arial" w:eastAsia="Times New Roman" w:hAnsi="Arial" w:cs="Arial"/>
          <w:b/>
          <w:bCs/>
          <w:color w:val="000000"/>
          <w:szCs w:val="24"/>
          <w:lang w:eastAsia="es-MX"/>
        </w:rPr>
      </w:pPr>
      <w:r w:rsidRPr="00945B5F">
        <w:rPr>
          <w:rFonts w:ascii="Arial" w:eastAsia="Times New Roman" w:hAnsi="Arial" w:cs="Arial"/>
          <w:b/>
          <w:bCs/>
          <w:color w:val="000000"/>
          <w:szCs w:val="24"/>
          <w:lang w:eastAsia="es-MX"/>
        </w:rPr>
        <w:lastRenderedPageBreak/>
        <w:t>Cuadro 13. Clasificación por Programa de la Auditoría Superior del Estado de Puebla (primera parte)</w:t>
      </w:r>
    </w:p>
    <w:p w:rsidR="009A76E1" w:rsidRPr="00EA5F54" w:rsidRDefault="009A76E1" w:rsidP="00EA5F54">
      <w:pPr>
        <w:pStyle w:val="Sinespaciado"/>
        <w:spacing w:line="276" w:lineRule="auto"/>
        <w:jc w:val="both"/>
        <w:rPr>
          <w:rFonts w:ascii="Arial" w:eastAsia="Times New Roman" w:hAnsi="Arial" w:cs="Arial"/>
          <w:b/>
          <w:bCs/>
          <w:color w:val="000000"/>
          <w:szCs w:val="24"/>
          <w:lang w:eastAsia="es-MX"/>
        </w:rPr>
      </w:pPr>
    </w:p>
    <w:tbl>
      <w:tblPr>
        <w:tblW w:w="13253" w:type="dxa"/>
        <w:tblCellMar>
          <w:left w:w="70" w:type="dxa"/>
          <w:right w:w="70" w:type="dxa"/>
        </w:tblCellMar>
        <w:tblLook w:val="04A0" w:firstRow="1" w:lastRow="0" w:firstColumn="1" w:lastColumn="0" w:noHBand="0" w:noVBand="1"/>
      </w:tblPr>
      <w:tblGrid>
        <w:gridCol w:w="4323"/>
        <w:gridCol w:w="1984"/>
        <w:gridCol w:w="1560"/>
        <w:gridCol w:w="1275"/>
        <w:gridCol w:w="1418"/>
        <w:gridCol w:w="1276"/>
        <w:gridCol w:w="1417"/>
      </w:tblGrid>
      <w:tr w:rsidR="00EA5F54" w:rsidRPr="00EA5F54" w:rsidTr="009A76E1">
        <w:trPr>
          <w:trHeight w:val="651"/>
        </w:trPr>
        <w:tc>
          <w:tcPr>
            <w:tcW w:w="4323"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DEPENDENCIA</w:t>
            </w:r>
          </w:p>
        </w:tc>
        <w:tc>
          <w:tcPr>
            <w:tcW w:w="1984"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SECTOR SALUD</w:t>
            </w:r>
          </w:p>
        </w:tc>
        <w:tc>
          <w:tcPr>
            <w:tcW w:w="1560"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DESARROLLO URBANO</w:t>
            </w:r>
          </w:p>
        </w:tc>
        <w:tc>
          <w:tcPr>
            <w:tcW w:w="1275"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SERVICIOS MUNICIPALES</w:t>
            </w:r>
          </w:p>
        </w:tc>
        <w:tc>
          <w:tcPr>
            <w:tcW w:w="1418"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EDUCACIÓN</w:t>
            </w:r>
          </w:p>
        </w:tc>
        <w:tc>
          <w:tcPr>
            <w:tcW w:w="1276"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SEGURIDAD PUBLICA</w:t>
            </w:r>
          </w:p>
        </w:tc>
        <w:tc>
          <w:tcPr>
            <w:tcW w:w="1417"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FORTALECIMIENTO DE LA HACIENDA PUBLICA</w:t>
            </w:r>
          </w:p>
        </w:tc>
      </w:tr>
      <w:tr w:rsidR="00EA5F54" w:rsidRPr="00EA5F54" w:rsidTr="009A76E1">
        <w:trPr>
          <w:trHeight w:val="277"/>
        </w:trPr>
        <w:tc>
          <w:tcPr>
            <w:tcW w:w="4323"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EA5F54" w:rsidRPr="00EA5F54" w:rsidRDefault="00EA5F54" w:rsidP="006937B3">
            <w:pPr>
              <w:rPr>
                <w:rFonts w:ascii="Arial Narrow" w:hAnsi="Arial Narrow"/>
                <w:b/>
                <w:bCs/>
                <w:color w:val="FFFFFF"/>
                <w:sz w:val="14"/>
                <w:szCs w:val="14"/>
                <w:lang w:eastAsia="es-MX"/>
              </w:rPr>
            </w:pPr>
          </w:p>
        </w:tc>
        <w:tc>
          <w:tcPr>
            <w:tcW w:w="1984"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01</w:t>
            </w:r>
          </w:p>
        </w:tc>
        <w:tc>
          <w:tcPr>
            <w:tcW w:w="1560"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02</w:t>
            </w:r>
          </w:p>
        </w:tc>
        <w:tc>
          <w:tcPr>
            <w:tcW w:w="1275"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03</w:t>
            </w:r>
          </w:p>
        </w:tc>
        <w:tc>
          <w:tcPr>
            <w:tcW w:w="1418"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05</w:t>
            </w:r>
          </w:p>
        </w:tc>
        <w:tc>
          <w:tcPr>
            <w:tcW w:w="1276"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06</w:t>
            </w:r>
          </w:p>
        </w:tc>
        <w:tc>
          <w:tcPr>
            <w:tcW w:w="1417"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07</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201 COORDINACIÓN DE REGIDORES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202 PRESIDENCIA MUNICIPAL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203 SINDICATURA MUNICIPAL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204 SECRETARÍA DEL AYUNTAMIENTO</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205 TESORERÍA MUNICIPAL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512,565,732.00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206 CONTRALORÍA MUNICIPAL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207 SECRETARÍA DE GOBERNACIÓN</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208 SECRETARÍA DE </w:t>
            </w:r>
            <w:r>
              <w:rPr>
                <w:rFonts w:ascii="Arial Narrow" w:hAnsi="Arial Narrow"/>
                <w:b/>
                <w:bCs/>
                <w:color w:val="000000"/>
                <w:sz w:val="14"/>
                <w:szCs w:val="14"/>
                <w:lang w:eastAsia="es-MX"/>
              </w:rPr>
              <w:t>BIENESTAR</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209 SECRETARÍA DE INFRAESTRUCTURA Y SERVICIOS PÚBLICOS</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Pr>
                <w:rFonts w:ascii="Arial Narrow" w:hAnsi="Arial Narrow"/>
                <w:b/>
                <w:bCs/>
                <w:color w:val="000000"/>
                <w:sz w:val="14"/>
                <w:szCs w:val="14"/>
                <w:lang w:eastAsia="es-MX"/>
              </w:rPr>
              <w:t>210 GERENCIA DEL CENTRO HISTÓRICO Y PATRIMONIO CULTURAL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13,937,329.00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noWrap/>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210 SECRETARÍA DE DESARROLLO URBANO YSUSTENTABILIDAD</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101,468,603.00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noWrap/>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211 SECRETARÍA DE DESARROLLO ECONÓMICO</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212 SECRETARÍA DE ADMINISTRACIÓN</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213 SECRETARÍA DE SEGURIDAD </w:t>
            </w:r>
            <w:r>
              <w:rPr>
                <w:rFonts w:ascii="Arial Narrow" w:hAnsi="Arial Narrow"/>
                <w:b/>
                <w:bCs/>
                <w:color w:val="000000"/>
                <w:sz w:val="14"/>
                <w:szCs w:val="14"/>
                <w:lang w:eastAsia="es-MX"/>
              </w:rPr>
              <w:t>CIUDADANA</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885,865,452.00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214 COORDINACIÓN GENERAL DE TRANSPARENCIA</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216 SISTEMA MUNICIPAL DIF</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117,979,062.00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217 ORGANISMO OPERADOR DEL SERVICIO DE LIMPIA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374,939,504.00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218 INSTITUTO MUNICIPAL DE ARTE Y CULTURA DE PUEBLA</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29,733,729.00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219 INSTITUTO MUNICIPAL DE PLANEACIÓN</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220 INSTITUTO MUNICIPAL DEL DEPORTE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21,859,794.00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221 INSTITUTO MUNICIPAL DE LA JUVENTUD</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222 INDUSTRIAL DE ABASTOS PUEBLA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223 SECRETARÍA DE TURISMO</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888" w:rsidRPr="00EA5F54" w:rsidRDefault="00DC5888" w:rsidP="00DC5888">
            <w:pPr>
              <w:rPr>
                <w:rFonts w:ascii="Arial Narrow" w:hAnsi="Arial Narrow"/>
                <w:b/>
                <w:bCs/>
                <w:sz w:val="14"/>
                <w:szCs w:val="14"/>
                <w:lang w:eastAsia="es-MX"/>
              </w:rPr>
            </w:pPr>
            <w:r w:rsidRPr="00EA5F54">
              <w:rPr>
                <w:rFonts w:ascii="Arial Narrow" w:hAnsi="Arial Narrow"/>
                <w:b/>
                <w:bCs/>
                <w:sz w:val="14"/>
                <w:szCs w:val="14"/>
                <w:lang w:eastAsia="es-MX"/>
              </w:rPr>
              <w:t>224 COORDINACIÓN GENERAL DE COMUNICACIÓN SOCIAL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888" w:rsidRPr="00EA5F54" w:rsidRDefault="00DC5888" w:rsidP="00DC5888">
            <w:pPr>
              <w:rPr>
                <w:rFonts w:ascii="Arial Narrow" w:hAnsi="Arial Narrow"/>
                <w:b/>
                <w:bCs/>
                <w:sz w:val="14"/>
                <w:szCs w:val="14"/>
                <w:lang w:eastAsia="es-MX"/>
              </w:rPr>
            </w:pPr>
            <w:r w:rsidRPr="00EA5F54">
              <w:rPr>
                <w:rFonts w:ascii="Arial Narrow" w:hAnsi="Arial Narrow"/>
                <w:b/>
                <w:bCs/>
                <w:sz w:val="14"/>
                <w:szCs w:val="14"/>
                <w:lang w:eastAsia="es-MX"/>
              </w:rPr>
              <w:t>225 SECRETARÍA DE MOVILIDAD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single" w:sz="4" w:space="0" w:color="auto"/>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sz w:val="14"/>
                <w:szCs w:val="14"/>
                <w:lang w:eastAsia="es-MX"/>
              </w:rPr>
            </w:pPr>
            <w:r w:rsidRPr="00652704">
              <w:rPr>
                <w:rFonts w:ascii="Arial Narrow" w:hAnsi="Arial Narrow"/>
                <w:b/>
                <w:bCs/>
                <w:sz w:val="14"/>
                <w:szCs w:val="14"/>
                <w:lang w:eastAsia="es-MX"/>
              </w:rPr>
              <w:t>226 SECRETARÍA PARA LA IGUALDAD SUSTANTIVA DE GÉNERO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single" w:sz="4" w:space="0" w:color="auto"/>
              <w:left w:val="single" w:sz="4" w:space="0" w:color="auto"/>
              <w:bottom w:val="single" w:sz="4" w:space="0" w:color="auto"/>
              <w:right w:val="nil"/>
            </w:tcBorders>
            <w:shd w:val="clear" w:color="auto" w:fill="auto"/>
            <w:vAlign w:val="center"/>
          </w:tcPr>
          <w:p w:rsidR="00DC5888" w:rsidRPr="00652704" w:rsidRDefault="00DC5888" w:rsidP="00DC5888">
            <w:pPr>
              <w:rPr>
                <w:rFonts w:ascii="Arial Narrow" w:hAnsi="Arial Narrow"/>
                <w:b/>
                <w:bCs/>
                <w:sz w:val="14"/>
                <w:szCs w:val="14"/>
                <w:lang w:eastAsia="es-MX"/>
              </w:rPr>
            </w:pPr>
            <w:r w:rsidRPr="0003746B">
              <w:rPr>
                <w:rFonts w:ascii="Arial Narrow" w:hAnsi="Arial Narrow"/>
                <w:b/>
                <w:bCs/>
                <w:sz w:val="14"/>
                <w:szCs w:val="14"/>
                <w:lang w:eastAsia="es-MX"/>
              </w:rPr>
              <w:t>227 SECRETARÍA DE PROTECCIÓN CIVIL Y GESTIÓN INTEGRAL DE RIESGOS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r>
      <w:tr w:rsidR="00DC5888" w:rsidRPr="00EA5F54" w:rsidTr="007B35C9">
        <w:trPr>
          <w:trHeight w:val="277"/>
        </w:trPr>
        <w:tc>
          <w:tcPr>
            <w:tcW w:w="4323" w:type="dxa"/>
            <w:tcBorders>
              <w:top w:val="nil"/>
              <w:left w:val="single" w:sz="4" w:space="0" w:color="auto"/>
              <w:bottom w:val="single" w:sz="4" w:space="0" w:color="auto"/>
              <w:right w:val="single" w:sz="4" w:space="0" w:color="auto"/>
            </w:tcBorders>
            <w:shd w:val="clear" w:color="auto" w:fill="C0504D" w:themeFill="accent2"/>
            <w:vAlign w:val="center"/>
            <w:hideMark/>
          </w:tcPr>
          <w:p w:rsidR="00DC5888" w:rsidRPr="00EA5F54" w:rsidRDefault="00DC5888" w:rsidP="00DC5888">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TOTAL</w:t>
            </w:r>
          </w:p>
        </w:tc>
        <w:tc>
          <w:tcPr>
            <w:tcW w:w="1984" w:type="dxa"/>
            <w:tcBorders>
              <w:top w:val="nil"/>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139,838,856.00</w:t>
            </w:r>
          </w:p>
        </w:tc>
        <w:tc>
          <w:tcPr>
            <w:tcW w:w="1560" w:type="dxa"/>
            <w:tcBorders>
              <w:top w:val="nil"/>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115,405,932.00</w:t>
            </w:r>
          </w:p>
        </w:tc>
        <w:tc>
          <w:tcPr>
            <w:tcW w:w="1275" w:type="dxa"/>
            <w:tcBorders>
              <w:top w:val="nil"/>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374,939,504.00</w:t>
            </w:r>
          </w:p>
        </w:tc>
        <w:tc>
          <w:tcPr>
            <w:tcW w:w="1418" w:type="dxa"/>
            <w:tcBorders>
              <w:top w:val="nil"/>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29,733,729.00</w:t>
            </w:r>
          </w:p>
        </w:tc>
        <w:tc>
          <w:tcPr>
            <w:tcW w:w="1276" w:type="dxa"/>
            <w:tcBorders>
              <w:top w:val="nil"/>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885,865,452.00</w:t>
            </w:r>
          </w:p>
        </w:tc>
        <w:tc>
          <w:tcPr>
            <w:tcW w:w="1417" w:type="dxa"/>
            <w:tcBorders>
              <w:top w:val="nil"/>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512,565,732.00</w:t>
            </w:r>
          </w:p>
        </w:tc>
      </w:tr>
    </w:tbl>
    <w:p w:rsidR="00EA5F54" w:rsidRPr="00EA5F54" w:rsidRDefault="00EA5F54" w:rsidP="00EA5F54">
      <w:pPr>
        <w:pStyle w:val="Default"/>
        <w:spacing w:line="276" w:lineRule="auto"/>
        <w:jc w:val="both"/>
        <w:rPr>
          <w:rFonts w:eastAsia="Times New Roman"/>
          <w:b/>
          <w:sz w:val="22"/>
          <w:szCs w:val="22"/>
        </w:rPr>
      </w:pPr>
    </w:p>
    <w:p w:rsidR="00EA5F54" w:rsidRPr="00EA5F54" w:rsidRDefault="00EA5F54" w:rsidP="00EA5F54">
      <w:pPr>
        <w:pStyle w:val="Default"/>
        <w:spacing w:line="276" w:lineRule="auto"/>
        <w:jc w:val="both"/>
        <w:rPr>
          <w:rFonts w:eastAsia="Times New Roman"/>
          <w:b/>
          <w:sz w:val="22"/>
          <w:szCs w:val="22"/>
        </w:rPr>
      </w:pPr>
      <w:r w:rsidRPr="00945B5F">
        <w:rPr>
          <w:rFonts w:eastAsia="Times New Roman"/>
          <w:b/>
          <w:sz w:val="22"/>
          <w:szCs w:val="22"/>
        </w:rPr>
        <w:lastRenderedPageBreak/>
        <w:t>Clasificación por Programa de la Auditoría Superior del Estado de Puebla (segunda parte)</w:t>
      </w:r>
    </w:p>
    <w:tbl>
      <w:tblPr>
        <w:tblW w:w="13198" w:type="dxa"/>
        <w:tblInd w:w="55" w:type="dxa"/>
        <w:tblCellMar>
          <w:left w:w="70" w:type="dxa"/>
          <w:right w:w="70" w:type="dxa"/>
        </w:tblCellMar>
        <w:tblLook w:val="04A0" w:firstRow="1" w:lastRow="0" w:firstColumn="1" w:lastColumn="0" w:noHBand="0" w:noVBand="1"/>
      </w:tblPr>
      <w:tblGrid>
        <w:gridCol w:w="4268"/>
        <w:gridCol w:w="1984"/>
        <w:gridCol w:w="1560"/>
        <w:gridCol w:w="1275"/>
        <w:gridCol w:w="1418"/>
        <w:gridCol w:w="1276"/>
        <w:gridCol w:w="1417"/>
      </w:tblGrid>
      <w:tr w:rsidR="00EA5F54" w:rsidRPr="00EA5F54" w:rsidTr="009A76E1">
        <w:trPr>
          <w:trHeight w:val="592"/>
        </w:trPr>
        <w:tc>
          <w:tcPr>
            <w:tcW w:w="4268"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bookmarkStart w:id="3" w:name="RANGE!A4:G31"/>
            <w:r w:rsidRPr="00EA5F54">
              <w:rPr>
                <w:rFonts w:ascii="Arial Narrow" w:hAnsi="Arial Narrow"/>
                <w:b/>
                <w:bCs/>
                <w:color w:val="FFFFFF"/>
                <w:sz w:val="14"/>
                <w:szCs w:val="14"/>
                <w:lang w:eastAsia="es-MX"/>
              </w:rPr>
              <w:t>DEPENDENCIA</w:t>
            </w:r>
            <w:bookmarkEnd w:id="3"/>
          </w:p>
        </w:tc>
        <w:tc>
          <w:tcPr>
            <w:tcW w:w="1984"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OBRA PÚBLICA</w:t>
            </w:r>
          </w:p>
        </w:tc>
        <w:tc>
          <w:tcPr>
            <w:tcW w:w="1560"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GESTIÓN MUNICIPAL</w:t>
            </w:r>
          </w:p>
        </w:tc>
        <w:tc>
          <w:tcPr>
            <w:tcW w:w="1275"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FOMENTO AL DESARROLLO</w:t>
            </w:r>
          </w:p>
        </w:tc>
        <w:tc>
          <w:tcPr>
            <w:tcW w:w="1418"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DESARROLLO SOCIAL</w:t>
            </w:r>
          </w:p>
        </w:tc>
        <w:tc>
          <w:tcPr>
            <w:tcW w:w="1276" w:type="dxa"/>
            <w:tcBorders>
              <w:top w:val="single" w:sz="4" w:space="0" w:color="auto"/>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OBLIGACIÓN MUNICIPAL</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PRESUPUESTO APROBADO</w:t>
            </w:r>
          </w:p>
        </w:tc>
      </w:tr>
      <w:tr w:rsidR="00EA5F54" w:rsidRPr="00EA5F54" w:rsidTr="009A76E1">
        <w:trPr>
          <w:trHeight w:val="252"/>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EA5F54" w:rsidRPr="00EA5F54" w:rsidRDefault="00EA5F54" w:rsidP="006937B3">
            <w:pPr>
              <w:rPr>
                <w:rFonts w:ascii="Arial Narrow" w:hAnsi="Arial Narrow"/>
                <w:b/>
                <w:bCs/>
                <w:color w:val="FFFFFF"/>
                <w:sz w:val="14"/>
                <w:szCs w:val="14"/>
                <w:lang w:eastAsia="es-MX"/>
              </w:rPr>
            </w:pPr>
          </w:p>
        </w:tc>
        <w:tc>
          <w:tcPr>
            <w:tcW w:w="1984"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09</w:t>
            </w:r>
          </w:p>
        </w:tc>
        <w:tc>
          <w:tcPr>
            <w:tcW w:w="1560"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10</w:t>
            </w:r>
          </w:p>
        </w:tc>
        <w:tc>
          <w:tcPr>
            <w:tcW w:w="1275"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12</w:t>
            </w:r>
          </w:p>
        </w:tc>
        <w:tc>
          <w:tcPr>
            <w:tcW w:w="1418"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14</w:t>
            </w:r>
          </w:p>
        </w:tc>
        <w:tc>
          <w:tcPr>
            <w:tcW w:w="1276" w:type="dxa"/>
            <w:tcBorders>
              <w:top w:val="nil"/>
              <w:left w:val="nil"/>
              <w:bottom w:val="single" w:sz="4" w:space="0" w:color="auto"/>
              <w:right w:val="single" w:sz="4" w:space="0" w:color="auto"/>
            </w:tcBorders>
            <w:shd w:val="clear" w:color="auto" w:fill="C0504D" w:themeFill="accent2"/>
            <w:vAlign w:val="center"/>
            <w:hideMark/>
          </w:tcPr>
          <w:p w:rsidR="00EA5F54" w:rsidRPr="00EA5F54" w:rsidRDefault="00EA5F54" w:rsidP="006937B3">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F54" w:rsidRPr="00EA5F54" w:rsidRDefault="00EA5F54" w:rsidP="006937B3">
            <w:pPr>
              <w:rPr>
                <w:rFonts w:ascii="Arial Narrow" w:hAnsi="Arial Narrow"/>
                <w:b/>
                <w:bCs/>
                <w:color w:val="FFFFFF"/>
                <w:sz w:val="14"/>
                <w:szCs w:val="14"/>
                <w:lang w:eastAsia="es-MX"/>
              </w:rPr>
            </w:pP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201 COORDINACIÓN DE REGIDORES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75,487,780.00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75,487,780.00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202 PRESIDENCIA MUNICIPAL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41,922,562.00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41,922,562.00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203 SINDICATURA MUNICIPAL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46,351,677.00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46,351,677.00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204 SECRETARÍA DEL AYUNTAMIENTO</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52,617,488.00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52,617,488.00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205 TESORERÍA MUNICIPAL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512,565,732.00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206 CONTRALORÍA MUNICIPAL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46,798,416.00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46,798,416.00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207 SECRETARÍA DE GOBERNACIÓN</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168,967,738.00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168,967,738.00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208 SECRETARÍA DE </w:t>
            </w:r>
            <w:r>
              <w:rPr>
                <w:rFonts w:ascii="Arial Narrow" w:hAnsi="Arial Narrow"/>
                <w:b/>
                <w:bCs/>
                <w:color w:val="000000"/>
                <w:sz w:val="14"/>
                <w:szCs w:val="14"/>
                <w:lang w:eastAsia="es-MX"/>
              </w:rPr>
              <w:t>BIENESTAR</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222,964,165.00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222,964,165.00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209 SECRETARÍA DE INFRAESTRUCTURA Y SERVICIOS PÚBLICOS</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876,128,508.00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876,128,508.00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Pr>
                <w:rFonts w:ascii="Arial Narrow" w:hAnsi="Arial Narrow"/>
                <w:b/>
                <w:bCs/>
                <w:color w:val="000000"/>
                <w:sz w:val="14"/>
                <w:szCs w:val="14"/>
                <w:lang w:eastAsia="es-MX"/>
              </w:rPr>
              <w:t>210 GERENCIA DEL CENTRO HISTORICO Y PATRIMONIO CULTURAL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13,937,329.00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noWrap/>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210 SECRETARÍA DE DESARROLLO URBANO YSUSTENTABILIDAD</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101,468,603.00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noWrap/>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211 SECRETARÍA DE DESARROLLO ECONÓMICO</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34,847,482.00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34,847,482.00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212 SECRETARÍA DE ADMINISTRACIÓN</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699,296,541.00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699,296,541.00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213 SECRETARÍA DE SEGURIDAD </w:t>
            </w:r>
            <w:r>
              <w:rPr>
                <w:rFonts w:ascii="Arial Narrow" w:hAnsi="Arial Narrow"/>
                <w:b/>
                <w:bCs/>
                <w:color w:val="000000"/>
                <w:sz w:val="14"/>
                <w:szCs w:val="14"/>
                <w:lang w:eastAsia="es-MX"/>
              </w:rPr>
              <w:t>CIUDADANA</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885,865,452.00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214 COORDINACIÓN GENERAL DE TRANSPARENCIA</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8,919,555.00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8,919,555.00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216 SISTEMA MUNICIPAL DIF</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117,979,062.00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217 ORGANISMO OPERADOR DEL SERVICIO DE LIMPIA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374,939,504.00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218 INSTITUTO MUNICIPAL DE ARTE Y CULTURA DE PUEBLA</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29,733,729.00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219 INSTITUTO MUNICIPAL DE PLANEACIÓN</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23,393,214.00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23,393,214.00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220 INSTITUTO MUNICIPAL DEL DEPORTE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21,859,794.00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221 INSTITUTO MUNICIPAL DE LA JUVENTUD</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9,321,551.00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9,321,551.00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 xml:space="preserve">222 INDUSTRIAL DE ABASTOS PUEBLA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8,765,160.00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8,765,160.00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color w:val="000000"/>
                <w:sz w:val="14"/>
                <w:szCs w:val="14"/>
                <w:lang w:eastAsia="es-MX"/>
              </w:rPr>
            </w:pPr>
            <w:r w:rsidRPr="00EA5F54">
              <w:rPr>
                <w:rFonts w:ascii="Arial Narrow" w:hAnsi="Arial Narrow"/>
                <w:b/>
                <w:bCs/>
                <w:color w:val="000000"/>
                <w:sz w:val="14"/>
                <w:szCs w:val="14"/>
                <w:lang w:eastAsia="es-MX"/>
              </w:rPr>
              <w:t>223 SECRETARÍA DE TURISMO</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19,300,570.00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19,300,570.00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sz w:val="14"/>
                <w:szCs w:val="14"/>
                <w:lang w:eastAsia="es-MX"/>
              </w:rPr>
            </w:pPr>
            <w:r w:rsidRPr="00EA5F54">
              <w:rPr>
                <w:rFonts w:ascii="Arial Narrow" w:hAnsi="Arial Narrow"/>
                <w:b/>
                <w:bCs/>
                <w:sz w:val="14"/>
                <w:szCs w:val="14"/>
                <w:lang w:eastAsia="es-MX"/>
              </w:rPr>
              <w:t>224 COORDINACIÓN GENERAL DE COMUNICACIÓN SOCIAL</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96,513,994.00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96,513,994.00</w:t>
            </w:r>
          </w:p>
        </w:tc>
      </w:tr>
      <w:tr w:rsidR="00DC5888" w:rsidRPr="00EA5F54" w:rsidTr="007B35C9">
        <w:trPr>
          <w:trHeight w:val="252"/>
        </w:trPr>
        <w:tc>
          <w:tcPr>
            <w:tcW w:w="4268" w:type="dxa"/>
            <w:tcBorders>
              <w:top w:val="nil"/>
              <w:left w:val="single" w:sz="4" w:space="0" w:color="auto"/>
              <w:bottom w:val="single" w:sz="4" w:space="0" w:color="auto"/>
              <w:right w:val="nil"/>
            </w:tcBorders>
            <w:shd w:val="clear" w:color="auto" w:fill="auto"/>
            <w:vAlign w:val="center"/>
            <w:hideMark/>
          </w:tcPr>
          <w:p w:rsidR="00DC5888" w:rsidRPr="00EA5F54" w:rsidRDefault="00DC5888" w:rsidP="00DC5888">
            <w:pPr>
              <w:rPr>
                <w:rFonts w:ascii="Arial Narrow" w:hAnsi="Arial Narrow"/>
                <w:b/>
                <w:bCs/>
                <w:sz w:val="14"/>
                <w:szCs w:val="14"/>
                <w:lang w:eastAsia="es-MX"/>
              </w:rPr>
            </w:pPr>
            <w:r w:rsidRPr="00EA5F54">
              <w:rPr>
                <w:rFonts w:ascii="Arial Narrow" w:hAnsi="Arial Narrow"/>
                <w:b/>
                <w:bCs/>
                <w:sz w:val="14"/>
                <w:szCs w:val="14"/>
                <w:lang w:eastAsia="es-MX"/>
              </w:rPr>
              <w:t>225 SECRETARÍA DE MOVILIDAD</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51,547,793.00</w:t>
            </w:r>
          </w:p>
        </w:tc>
        <w:tc>
          <w:tcPr>
            <w:tcW w:w="1560"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51,547,793.00</w:t>
            </w:r>
          </w:p>
        </w:tc>
      </w:tr>
      <w:tr w:rsidR="00DC5888" w:rsidRPr="00EA5F54" w:rsidTr="007B35C9">
        <w:trPr>
          <w:trHeight w:val="25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888" w:rsidRPr="00EA5F54" w:rsidRDefault="00DC5888" w:rsidP="00DC5888">
            <w:pPr>
              <w:rPr>
                <w:rFonts w:ascii="Arial Narrow" w:hAnsi="Arial Narrow"/>
                <w:b/>
                <w:bCs/>
                <w:sz w:val="14"/>
                <w:szCs w:val="14"/>
                <w:lang w:eastAsia="es-MX"/>
              </w:rPr>
            </w:pPr>
            <w:r w:rsidRPr="00652704">
              <w:rPr>
                <w:rFonts w:ascii="Arial Narrow" w:hAnsi="Arial Narrow"/>
                <w:b/>
                <w:bCs/>
                <w:sz w:val="14"/>
                <w:szCs w:val="14"/>
                <w:lang w:eastAsia="es-MX"/>
              </w:rPr>
              <w:t>226 SECRETARÍA PARA LA IGUALDAD SUSTANTIVA DE GÉNERO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20,181,180.00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20,181,180.00</w:t>
            </w:r>
          </w:p>
        </w:tc>
      </w:tr>
      <w:tr w:rsidR="00DC5888" w:rsidRPr="00EA5F54" w:rsidTr="007B35C9">
        <w:trPr>
          <w:trHeight w:val="25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DC5888" w:rsidRPr="00652704" w:rsidRDefault="00DC5888" w:rsidP="00DC5888">
            <w:pPr>
              <w:rPr>
                <w:rFonts w:ascii="Arial Narrow" w:hAnsi="Arial Narrow"/>
                <w:b/>
                <w:bCs/>
                <w:sz w:val="14"/>
                <w:szCs w:val="14"/>
                <w:lang w:eastAsia="es-MX"/>
              </w:rPr>
            </w:pPr>
            <w:r w:rsidRPr="0003746B">
              <w:rPr>
                <w:rFonts w:ascii="Arial Narrow" w:hAnsi="Arial Narrow"/>
                <w:b/>
                <w:bCs/>
                <w:sz w:val="14"/>
                <w:szCs w:val="14"/>
                <w:lang w:eastAsia="es-MX"/>
              </w:rPr>
              <w:t>227 SECRETARÍA DE PROTECCIÓN CIVIL Y GESTIÓN INTEGRAL DE RIESGOS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47,431,827.00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888" w:rsidRDefault="00DC5888" w:rsidP="00DC5888">
            <w:pPr>
              <w:jc w:val="right"/>
              <w:rPr>
                <w:rFonts w:ascii="Calibri" w:hAnsi="Calibri" w:cs="Calibri"/>
                <w:color w:val="000000"/>
                <w:sz w:val="12"/>
                <w:szCs w:val="12"/>
              </w:rPr>
            </w:pPr>
            <w:r>
              <w:rPr>
                <w:rFonts w:ascii="Calibri" w:hAnsi="Calibri" w:cs="Calibri"/>
                <w:color w:val="000000"/>
                <w:sz w:val="12"/>
                <w:szCs w:val="12"/>
              </w:rPr>
              <w:t>47,431,827.00</w:t>
            </w:r>
          </w:p>
        </w:tc>
      </w:tr>
      <w:tr w:rsidR="00DC5888" w:rsidRPr="00EA5F54" w:rsidTr="007B35C9">
        <w:trPr>
          <w:trHeight w:val="252"/>
        </w:trPr>
        <w:tc>
          <w:tcPr>
            <w:tcW w:w="4268"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DC5888" w:rsidRPr="00EA5F54" w:rsidRDefault="00DC5888" w:rsidP="00DC5888">
            <w:pPr>
              <w:jc w:val="center"/>
              <w:rPr>
                <w:rFonts w:ascii="Arial Narrow" w:hAnsi="Arial Narrow"/>
                <w:b/>
                <w:bCs/>
                <w:color w:val="FFFFFF"/>
                <w:sz w:val="14"/>
                <w:szCs w:val="14"/>
                <w:lang w:eastAsia="es-MX"/>
              </w:rPr>
            </w:pPr>
            <w:r w:rsidRPr="00EA5F54">
              <w:rPr>
                <w:rFonts w:ascii="Arial Narrow" w:hAnsi="Arial Narrow"/>
                <w:b/>
                <w:bCs/>
                <w:color w:val="FFFFFF"/>
                <w:sz w:val="14"/>
                <w:szCs w:val="14"/>
                <w:lang w:eastAsia="es-MX"/>
              </w:rPr>
              <w:t>TOTAL</w:t>
            </w:r>
          </w:p>
        </w:tc>
        <w:tc>
          <w:tcPr>
            <w:tcW w:w="1984"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927,676,301.00</w:t>
            </w:r>
          </w:p>
        </w:tc>
        <w:tc>
          <w:tcPr>
            <w:tcW w:w="1560"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1,251,982,821.00</w:t>
            </w:r>
          </w:p>
        </w:tc>
        <w:tc>
          <w:tcPr>
            <w:tcW w:w="1275"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54,148,052.00</w:t>
            </w:r>
          </w:p>
        </w:tc>
        <w:tc>
          <w:tcPr>
            <w:tcW w:w="1418"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261,232,056.00</w:t>
            </w:r>
          </w:p>
        </w:tc>
        <w:tc>
          <w:tcPr>
            <w:tcW w:w="1276"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55,717,971.00</w:t>
            </w:r>
          </w:p>
        </w:tc>
        <w:tc>
          <w:tcPr>
            <w:tcW w:w="1417"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DC5888" w:rsidRDefault="00967149" w:rsidP="00DC5888">
            <w:pPr>
              <w:jc w:val="right"/>
              <w:rPr>
                <w:rFonts w:ascii="Calibri" w:hAnsi="Calibri" w:cs="Calibri"/>
                <w:b/>
                <w:bCs/>
                <w:color w:val="FFFFFF"/>
                <w:sz w:val="12"/>
                <w:szCs w:val="12"/>
              </w:rPr>
            </w:pPr>
            <w:r>
              <w:rPr>
                <w:rFonts w:ascii="Calibri" w:hAnsi="Calibri" w:cs="Calibri"/>
                <w:b/>
                <w:bCs/>
                <w:color w:val="FFFFFF"/>
                <w:sz w:val="12"/>
                <w:szCs w:val="12"/>
              </w:rPr>
              <w:t>$</w:t>
            </w:r>
            <w:r w:rsidR="00DC5888">
              <w:rPr>
                <w:rFonts w:ascii="Calibri" w:hAnsi="Calibri" w:cs="Calibri"/>
                <w:b/>
                <w:bCs/>
                <w:color w:val="FFFFFF"/>
                <w:sz w:val="12"/>
                <w:szCs w:val="12"/>
              </w:rPr>
              <w:t>4,609,106,406.00</w:t>
            </w:r>
          </w:p>
        </w:tc>
      </w:tr>
    </w:tbl>
    <w:p w:rsidR="00F93F5E" w:rsidRDefault="00F93F5E" w:rsidP="00EA5F54">
      <w:pPr>
        <w:jc w:val="both"/>
        <w:rPr>
          <w:rFonts w:ascii="Arial" w:hAnsi="Arial" w:cs="Arial"/>
          <w:b/>
          <w:bCs/>
          <w:i/>
          <w:sz w:val="16"/>
          <w:szCs w:val="16"/>
          <w:lang w:eastAsia="es-MX"/>
        </w:rPr>
      </w:pPr>
    </w:p>
    <w:p w:rsidR="00EA5F54" w:rsidRPr="00011B7B" w:rsidRDefault="00EA5F54" w:rsidP="00EA5F54">
      <w:pPr>
        <w:jc w:val="both"/>
        <w:rPr>
          <w:rFonts w:ascii="Arial" w:hAnsi="Arial" w:cs="Arial"/>
          <w:b/>
          <w:bCs/>
          <w:i/>
          <w:sz w:val="16"/>
          <w:szCs w:val="16"/>
          <w:lang w:eastAsia="es-MX"/>
        </w:rPr>
      </w:pPr>
      <w:r w:rsidRPr="00EA5F54">
        <w:rPr>
          <w:rFonts w:ascii="Arial" w:hAnsi="Arial" w:cs="Arial"/>
          <w:b/>
          <w:bCs/>
          <w:i/>
          <w:sz w:val="16"/>
          <w:szCs w:val="16"/>
          <w:lang w:eastAsia="es-MX"/>
        </w:rPr>
        <w:t xml:space="preserve">Fuente: </w:t>
      </w:r>
      <w:r w:rsidRPr="00EA5F54">
        <w:rPr>
          <w:rFonts w:ascii="Arial" w:hAnsi="Arial" w:cs="Arial"/>
          <w:b/>
          <w:bCs/>
          <w:i/>
          <w:sz w:val="16"/>
          <w:szCs w:val="16"/>
        </w:rPr>
        <w:t>Tesorería Municipal</w:t>
      </w:r>
      <w:r w:rsidR="00F93F5E">
        <w:rPr>
          <w:rFonts w:ascii="Arial" w:hAnsi="Arial" w:cs="Arial"/>
          <w:b/>
          <w:bCs/>
          <w:i/>
          <w:sz w:val="16"/>
          <w:szCs w:val="16"/>
          <w:lang w:eastAsia="es-MX"/>
        </w:rPr>
        <w:t xml:space="preserve"> con bas</w:t>
      </w:r>
      <w:r w:rsidRPr="00EA5F54">
        <w:rPr>
          <w:rFonts w:ascii="Arial" w:hAnsi="Arial" w:cs="Arial"/>
          <w:b/>
          <w:bCs/>
          <w:i/>
          <w:sz w:val="16"/>
          <w:szCs w:val="16"/>
          <w:lang w:eastAsia="es-MX"/>
        </w:rPr>
        <w:t>e en los programas de  la Auditoría Superior del Estado de Puebla.</w:t>
      </w:r>
    </w:p>
    <w:p w:rsidR="00EA5F54" w:rsidRPr="00011B7B" w:rsidRDefault="00EA5F54" w:rsidP="00EA5F54">
      <w:pPr>
        <w:pStyle w:val="Default"/>
        <w:spacing w:line="276" w:lineRule="auto"/>
        <w:jc w:val="both"/>
        <w:rPr>
          <w:b/>
          <w:noProof/>
          <w:color w:val="auto"/>
          <w:sz w:val="22"/>
          <w:szCs w:val="22"/>
        </w:rPr>
      </w:pPr>
    </w:p>
    <w:p w:rsidR="005B0F27" w:rsidRDefault="005B0F27" w:rsidP="00012627">
      <w:pPr>
        <w:pStyle w:val="Default"/>
        <w:spacing w:line="276" w:lineRule="auto"/>
        <w:jc w:val="both"/>
        <w:rPr>
          <w:b/>
          <w:noProof/>
          <w:color w:val="auto"/>
          <w:sz w:val="22"/>
          <w:szCs w:val="22"/>
          <w:highlight w:val="yellow"/>
        </w:rPr>
      </w:pPr>
    </w:p>
    <w:p w:rsidR="002E2A9D" w:rsidRDefault="002E2A9D">
      <w:pPr>
        <w:rPr>
          <w:rFonts w:ascii="Arial" w:eastAsia="Calibri" w:hAnsi="Arial" w:cs="Arial"/>
          <w:b/>
          <w:noProof/>
          <w:sz w:val="22"/>
          <w:szCs w:val="22"/>
          <w:lang w:eastAsia="es-MX"/>
        </w:rPr>
      </w:pPr>
      <w:r>
        <w:rPr>
          <w:b/>
          <w:noProof/>
          <w:sz w:val="22"/>
          <w:szCs w:val="22"/>
        </w:rPr>
        <w:br w:type="page"/>
      </w:r>
    </w:p>
    <w:p w:rsidR="00012627" w:rsidRDefault="00012627" w:rsidP="00012627">
      <w:pPr>
        <w:pStyle w:val="Default"/>
        <w:spacing w:line="276" w:lineRule="auto"/>
        <w:jc w:val="both"/>
        <w:rPr>
          <w:rFonts w:eastAsia="Times New Roman"/>
          <w:b/>
          <w:sz w:val="22"/>
          <w:szCs w:val="22"/>
        </w:rPr>
      </w:pPr>
      <w:r w:rsidRPr="00945B5F">
        <w:rPr>
          <w:b/>
          <w:noProof/>
          <w:color w:val="auto"/>
          <w:sz w:val="22"/>
          <w:szCs w:val="22"/>
        </w:rPr>
        <w:lastRenderedPageBreak/>
        <w:t>Gráfica 4.</w:t>
      </w:r>
      <w:r w:rsidR="00392621" w:rsidRPr="00945B5F">
        <w:rPr>
          <w:rFonts w:eastAsia="Times New Roman"/>
          <w:b/>
          <w:sz w:val="22"/>
          <w:szCs w:val="22"/>
        </w:rPr>
        <w:t xml:space="preserve"> Presupuesto de Egresos 20</w:t>
      </w:r>
      <w:r w:rsidR="00B255DA">
        <w:rPr>
          <w:rFonts w:eastAsia="Times New Roman"/>
          <w:b/>
          <w:sz w:val="22"/>
          <w:szCs w:val="22"/>
        </w:rPr>
        <w:t>21</w:t>
      </w:r>
      <w:r w:rsidR="00392621" w:rsidRPr="00945B5F">
        <w:rPr>
          <w:rFonts w:eastAsia="Times New Roman"/>
          <w:b/>
          <w:sz w:val="22"/>
          <w:szCs w:val="22"/>
        </w:rPr>
        <w:t xml:space="preserve"> </w:t>
      </w:r>
      <w:r w:rsidRPr="00945B5F">
        <w:rPr>
          <w:rFonts w:eastAsia="Times New Roman"/>
          <w:b/>
          <w:sz w:val="22"/>
          <w:szCs w:val="22"/>
        </w:rPr>
        <w:t>por Programa de la Auditoría Superior del Estado de Puebla</w:t>
      </w:r>
    </w:p>
    <w:p w:rsidR="00FD63C5" w:rsidRDefault="00FD63C5" w:rsidP="00012627">
      <w:pPr>
        <w:pStyle w:val="Default"/>
        <w:spacing w:line="276" w:lineRule="auto"/>
        <w:jc w:val="both"/>
        <w:rPr>
          <w:rFonts w:eastAsia="Times New Roman"/>
          <w:b/>
          <w:sz w:val="22"/>
          <w:szCs w:val="22"/>
        </w:rPr>
      </w:pPr>
    </w:p>
    <w:p w:rsidR="00392621" w:rsidRDefault="00392621" w:rsidP="00012627">
      <w:pPr>
        <w:ind w:left="708" w:firstLine="708"/>
        <w:jc w:val="both"/>
        <w:rPr>
          <w:rFonts w:ascii="Arial" w:hAnsi="Arial" w:cs="Arial"/>
          <w:b/>
          <w:bCs/>
          <w:i/>
          <w:sz w:val="16"/>
          <w:szCs w:val="16"/>
          <w:highlight w:val="yellow"/>
          <w:lang w:eastAsia="es-MX"/>
        </w:rPr>
      </w:pPr>
    </w:p>
    <w:p w:rsidR="00D43FBB" w:rsidRDefault="00D43FBB" w:rsidP="00012627">
      <w:pPr>
        <w:ind w:left="708" w:firstLine="708"/>
        <w:jc w:val="both"/>
        <w:rPr>
          <w:rFonts w:ascii="Arial" w:hAnsi="Arial" w:cs="Arial"/>
          <w:b/>
          <w:bCs/>
          <w:i/>
          <w:sz w:val="16"/>
          <w:szCs w:val="16"/>
          <w:lang w:eastAsia="es-MX"/>
        </w:rPr>
      </w:pPr>
    </w:p>
    <w:p w:rsidR="00D43FBB" w:rsidRDefault="00D43FBB" w:rsidP="00012627">
      <w:pPr>
        <w:ind w:left="708" w:firstLine="708"/>
        <w:jc w:val="both"/>
        <w:rPr>
          <w:rFonts w:ascii="Arial" w:hAnsi="Arial" w:cs="Arial"/>
          <w:b/>
          <w:bCs/>
          <w:i/>
          <w:sz w:val="16"/>
          <w:szCs w:val="16"/>
          <w:lang w:eastAsia="es-MX"/>
        </w:rPr>
      </w:pPr>
    </w:p>
    <w:p w:rsidR="00D43FBB" w:rsidRDefault="00D43FBB" w:rsidP="00012627">
      <w:pPr>
        <w:ind w:left="708" w:firstLine="708"/>
        <w:jc w:val="both"/>
        <w:rPr>
          <w:rFonts w:ascii="Arial" w:hAnsi="Arial" w:cs="Arial"/>
          <w:b/>
          <w:bCs/>
          <w:i/>
          <w:sz w:val="16"/>
          <w:szCs w:val="16"/>
          <w:lang w:eastAsia="es-MX"/>
        </w:rPr>
      </w:pPr>
      <w:r>
        <w:rPr>
          <w:noProof/>
          <w:lang w:eastAsia="es-MX"/>
        </w:rPr>
        <w:drawing>
          <wp:inline distT="0" distB="0" distL="0" distR="0" wp14:anchorId="26205813" wp14:editId="41DFA3D9">
            <wp:extent cx="6179736" cy="2632668"/>
            <wp:effectExtent l="0" t="0" r="0" b="0"/>
            <wp:docPr id="11" name="Gráfico 1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10A9D6D-15FF-6346-95CD-8134655F5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3FBB" w:rsidRDefault="00D43FBB" w:rsidP="00012627">
      <w:pPr>
        <w:ind w:left="708" w:firstLine="708"/>
        <w:jc w:val="both"/>
        <w:rPr>
          <w:rFonts w:ascii="Arial" w:hAnsi="Arial" w:cs="Arial"/>
          <w:b/>
          <w:bCs/>
          <w:i/>
          <w:sz w:val="16"/>
          <w:szCs w:val="16"/>
          <w:lang w:eastAsia="es-MX"/>
        </w:rPr>
      </w:pPr>
    </w:p>
    <w:p w:rsidR="00012627" w:rsidRPr="00011B7B" w:rsidRDefault="00012627" w:rsidP="00012627">
      <w:pPr>
        <w:ind w:left="708" w:firstLine="708"/>
        <w:jc w:val="both"/>
        <w:rPr>
          <w:rFonts w:ascii="Arial" w:hAnsi="Arial" w:cs="Arial"/>
          <w:b/>
          <w:bCs/>
          <w:i/>
          <w:sz w:val="16"/>
          <w:szCs w:val="16"/>
          <w:lang w:eastAsia="es-MX"/>
        </w:rPr>
      </w:pPr>
      <w:r w:rsidRPr="00392621">
        <w:rPr>
          <w:rFonts w:ascii="Arial" w:hAnsi="Arial" w:cs="Arial"/>
          <w:b/>
          <w:bCs/>
          <w:i/>
          <w:sz w:val="16"/>
          <w:szCs w:val="16"/>
          <w:lang w:eastAsia="es-MX"/>
        </w:rPr>
        <w:t xml:space="preserve">Fuente: </w:t>
      </w:r>
      <w:r w:rsidRPr="00392621">
        <w:rPr>
          <w:rFonts w:ascii="Arial" w:hAnsi="Arial" w:cs="Arial"/>
          <w:b/>
          <w:bCs/>
          <w:i/>
          <w:sz w:val="16"/>
          <w:szCs w:val="16"/>
        </w:rPr>
        <w:t>Tesorería Municipal</w:t>
      </w:r>
      <w:r w:rsidRPr="00392621">
        <w:rPr>
          <w:rFonts w:ascii="Arial" w:hAnsi="Arial" w:cs="Arial"/>
          <w:b/>
          <w:bCs/>
          <w:i/>
          <w:sz w:val="16"/>
          <w:szCs w:val="16"/>
          <w:lang w:eastAsia="es-MX"/>
        </w:rPr>
        <w:t xml:space="preserve"> con base en los programas de  la Auditoría Superior del Estado de Puebla.</w:t>
      </w:r>
    </w:p>
    <w:p w:rsidR="00D43FBB" w:rsidRDefault="00D43FBB" w:rsidP="00507145">
      <w:pPr>
        <w:pStyle w:val="Sinespaciado"/>
        <w:spacing w:line="276" w:lineRule="auto"/>
        <w:rPr>
          <w:rFonts w:ascii="Arial" w:eastAsia="Times New Roman" w:hAnsi="Arial" w:cs="Arial"/>
          <w:b/>
          <w:bCs/>
          <w:color w:val="000000"/>
          <w:sz w:val="18"/>
          <w:szCs w:val="18"/>
          <w:lang w:eastAsia="es-MX"/>
        </w:rPr>
      </w:pPr>
    </w:p>
    <w:p w:rsidR="00D43FBB" w:rsidRDefault="00D43FBB" w:rsidP="00507145">
      <w:pPr>
        <w:pStyle w:val="Sinespaciado"/>
        <w:spacing w:line="276" w:lineRule="auto"/>
        <w:rPr>
          <w:rFonts w:ascii="Arial" w:eastAsia="Times New Roman" w:hAnsi="Arial" w:cs="Arial"/>
          <w:b/>
          <w:bCs/>
          <w:color w:val="000000"/>
          <w:sz w:val="18"/>
          <w:szCs w:val="18"/>
          <w:lang w:eastAsia="es-MX"/>
        </w:rPr>
      </w:pPr>
    </w:p>
    <w:p w:rsidR="00F0508C" w:rsidRPr="00D43FBB" w:rsidRDefault="00D43FBB" w:rsidP="00507145">
      <w:pPr>
        <w:pStyle w:val="Sinespaciado"/>
        <w:spacing w:line="276" w:lineRule="auto"/>
        <w:rPr>
          <w:rFonts w:ascii="Arial" w:eastAsia="Times New Roman" w:hAnsi="Arial" w:cs="Arial"/>
          <w:b/>
          <w:bCs/>
          <w:color w:val="000000"/>
          <w:sz w:val="20"/>
          <w:szCs w:val="18"/>
          <w:lang w:eastAsia="es-MX"/>
        </w:rPr>
      </w:pPr>
      <w:r w:rsidRPr="00D43FBB">
        <w:rPr>
          <w:rFonts w:ascii="Arial" w:eastAsia="Times New Roman" w:hAnsi="Arial" w:cs="Arial"/>
          <w:b/>
          <w:bCs/>
          <w:color w:val="000000"/>
          <w:sz w:val="20"/>
          <w:szCs w:val="18"/>
          <w:lang w:eastAsia="es-MX"/>
        </w:rPr>
        <w:t>C</w:t>
      </w:r>
      <w:r w:rsidR="00F0508C" w:rsidRPr="00D43FBB">
        <w:rPr>
          <w:rFonts w:ascii="Arial" w:eastAsia="Times New Roman" w:hAnsi="Arial" w:cs="Arial"/>
          <w:b/>
          <w:bCs/>
          <w:color w:val="000000"/>
          <w:sz w:val="20"/>
          <w:szCs w:val="18"/>
          <w:lang w:eastAsia="es-MX"/>
        </w:rPr>
        <w:t xml:space="preserve">uadro </w:t>
      </w:r>
      <w:r w:rsidR="005F32A2" w:rsidRPr="00D43FBB">
        <w:rPr>
          <w:rFonts w:ascii="Arial" w:eastAsia="Times New Roman" w:hAnsi="Arial" w:cs="Arial"/>
          <w:b/>
          <w:bCs/>
          <w:color w:val="000000"/>
          <w:sz w:val="20"/>
          <w:szCs w:val="18"/>
          <w:lang w:eastAsia="es-MX"/>
        </w:rPr>
        <w:t>14</w:t>
      </w:r>
      <w:r w:rsidR="00F0508C" w:rsidRPr="00D43FBB">
        <w:rPr>
          <w:rFonts w:ascii="Arial" w:eastAsia="Times New Roman" w:hAnsi="Arial" w:cs="Arial"/>
          <w:b/>
          <w:bCs/>
          <w:color w:val="000000"/>
          <w:sz w:val="20"/>
          <w:szCs w:val="18"/>
          <w:lang w:eastAsia="es-MX"/>
        </w:rPr>
        <w:t xml:space="preserve">.  </w:t>
      </w:r>
      <w:r w:rsidR="00F0508C" w:rsidRPr="00D43FBB">
        <w:rPr>
          <w:rFonts w:ascii="Arial" w:hAnsi="Arial" w:cs="Arial"/>
          <w:b/>
          <w:sz w:val="20"/>
          <w:szCs w:val="18"/>
        </w:rPr>
        <w:t xml:space="preserve">Calendario </w:t>
      </w:r>
      <w:r w:rsidR="000510D9" w:rsidRPr="00D43FBB">
        <w:rPr>
          <w:rFonts w:ascii="Arial" w:hAnsi="Arial" w:cs="Arial"/>
          <w:b/>
          <w:sz w:val="20"/>
          <w:szCs w:val="18"/>
        </w:rPr>
        <w:t>de Presupuesto</w:t>
      </w:r>
      <w:r w:rsidR="00B819D0" w:rsidRPr="00D43FBB">
        <w:rPr>
          <w:rFonts w:ascii="Arial" w:hAnsi="Arial" w:cs="Arial"/>
          <w:b/>
          <w:sz w:val="20"/>
          <w:szCs w:val="18"/>
        </w:rPr>
        <w:t xml:space="preserve"> </w:t>
      </w:r>
      <w:r w:rsidR="00D51601" w:rsidRPr="00D43FBB">
        <w:rPr>
          <w:rFonts w:ascii="Arial" w:hAnsi="Arial" w:cs="Arial"/>
          <w:b/>
          <w:sz w:val="20"/>
          <w:szCs w:val="18"/>
        </w:rPr>
        <w:t>de Egresos de 20</w:t>
      </w:r>
      <w:r w:rsidR="00B819D0" w:rsidRPr="00D43FBB">
        <w:rPr>
          <w:rFonts w:ascii="Arial" w:hAnsi="Arial" w:cs="Arial"/>
          <w:b/>
          <w:sz w:val="20"/>
          <w:szCs w:val="18"/>
        </w:rPr>
        <w:t>2</w:t>
      </w:r>
      <w:r w:rsidR="00B255DA" w:rsidRPr="00D43FBB">
        <w:rPr>
          <w:rFonts w:ascii="Arial" w:hAnsi="Arial" w:cs="Arial"/>
          <w:b/>
          <w:sz w:val="20"/>
          <w:szCs w:val="18"/>
        </w:rPr>
        <w:t>1</w:t>
      </w:r>
      <w:r w:rsidR="00F0508C" w:rsidRPr="00D43FBB">
        <w:rPr>
          <w:rFonts w:ascii="Arial" w:hAnsi="Arial" w:cs="Arial"/>
          <w:b/>
          <w:sz w:val="20"/>
          <w:szCs w:val="18"/>
        </w:rPr>
        <w:t xml:space="preserve">  (Primer semestre)</w:t>
      </w:r>
    </w:p>
    <w:p w:rsidR="009A76E1" w:rsidRPr="00466B6C" w:rsidRDefault="009A76E1" w:rsidP="00507145">
      <w:pPr>
        <w:pStyle w:val="Sinespaciado"/>
        <w:spacing w:line="276" w:lineRule="auto"/>
        <w:rPr>
          <w:rFonts w:ascii="Arial" w:hAnsi="Arial" w:cs="Arial"/>
          <w:b/>
          <w:sz w:val="18"/>
          <w:szCs w:val="18"/>
        </w:rPr>
      </w:pPr>
    </w:p>
    <w:tbl>
      <w:tblPr>
        <w:tblpPr w:leftFromText="141" w:rightFromText="141" w:vertAnchor="text" w:tblpY="35"/>
        <w:tblW w:w="13078" w:type="dxa"/>
        <w:tblCellMar>
          <w:left w:w="70" w:type="dxa"/>
          <w:right w:w="70" w:type="dxa"/>
        </w:tblCellMar>
        <w:tblLook w:val="04A0" w:firstRow="1" w:lastRow="0" w:firstColumn="1" w:lastColumn="0" w:noHBand="0" w:noVBand="1"/>
      </w:tblPr>
      <w:tblGrid>
        <w:gridCol w:w="4034"/>
        <w:gridCol w:w="1722"/>
        <w:gridCol w:w="1436"/>
        <w:gridCol w:w="1435"/>
        <w:gridCol w:w="1436"/>
        <w:gridCol w:w="1435"/>
        <w:gridCol w:w="1580"/>
      </w:tblGrid>
      <w:tr w:rsidR="0038277C" w:rsidRPr="0038277C" w:rsidTr="009A76E1">
        <w:trPr>
          <w:trHeight w:val="178"/>
        </w:trPr>
        <w:tc>
          <w:tcPr>
            <w:tcW w:w="4034"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38277C" w:rsidRPr="0038277C" w:rsidRDefault="0038277C" w:rsidP="0038277C">
            <w:pPr>
              <w:jc w:val="center"/>
              <w:rPr>
                <w:rFonts w:ascii="Arial Narrow" w:hAnsi="Arial Narrow"/>
                <w:b/>
                <w:bCs/>
                <w:color w:val="FFFFFF"/>
                <w:sz w:val="10"/>
                <w:szCs w:val="10"/>
                <w:lang w:eastAsia="es-MX"/>
              </w:rPr>
            </w:pPr>
            <w:r w:rsidRPr="0038277C">
              <w:rPr>
                <w:rFonts w:ascii="Arial Narrow" w:hAnsi="Arial Narrow"/>
                <w:b/>
                <w:bCs/>
                <w:color w:val="FFFFFF"/>
                <w:sz w:val="10"/>
                <w:szCs w:val="10"/>
                <w:lang w:eastAsia="es-MX"/>
              </w:rPr>
              <w:t>Concepto de Gasto</w:t>
            </w:r>
          </w:p>
        </w:tc>
        <w:tc>
          <w:tcPr>
            <w:tcW w:w="1722"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38277C" w:rsidRPr="0038277C" w:rsidRDefault="0038277C" w:rsidP="0038277C">
            <w:pPr>
              <w:jc w:val="center"/>
              <w:rPr>
                <w:rFonts w:ascii="Arial Narrow" w:hAnsi="Arial Narrow"/>
                <w:b/>
                <w:bCs/>
                <w:color w:val="FFFFFF"/>
                <w:sz w:val="10"/>
                <w:szCs w:val="10"/>
                <w:lang w:eastAsia="es-MX"/>
              </w:rPr>
            </w:pPr>
            <w:r w:rsidRPr="0038277C">
              <w:rPr>
                <w:rFonts w:ascii="Arial Narrow" w:hAnsi="Arial Narrow"/>
                <w:b/>
                <w:bCs/>
                <w:color w:val="FFFFFF"/>
                <w:sz w:val="10"/>
                <w:szCs w:val="10"/>
                <w:lang w:eastAsia="es-MX"/>
              </w:rPr>
              <w:t xml:space="preserve"> Enero </w:t>
            </w:r>
          </w:p>
        </w:tc>
        <w:tc>
          <w:tcPr>
            <w:tcW w:w="1436"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38277C" w:rsidRPr="0038277C" w:rsidRDefault="0038277C" w:rsidP="0038277C">
            <w:pPr>
              <w:jc w:val="center"/>
              <w:rPr>
                <w:rFonts w:ascii="Arial Narrow" w:hAnsi="Arial Narrow"/>
                <w:b/>
                <w:bCs/>
                <w:color w:val="FFFFFF"/>
                <w:sz w:val="10"/>
                <w:szCs w:val="10"/>
                <w:lang w:eastAsia="es-MX"/>
              </w:rPr>
            </w:pPr>
            <w:r w:rsidRPr="0038277C">
              <w:rPr>
                <w:rFonts w:ascii="Arial Narrow" w:hAnsi="Arial Narrow"/>
                <w:b/>
                <w:bCs/>
                <w:color w:val="FFFFFF"/>
                <w:sz w:val="10"/>
                <w:szCs w:val="10"/>
                <w:lang w:eastAsia="es-MX"/>
              </w:rPr>
              <w:t xml:space="preserve"> Febrero </w:t>
            </w:r>
          </w:p>
        </w:tc>
        <w:tc>
          <w:tcPr>
            <w:tcW w:w="1435"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38277C" w:rsidRPr="0038277C" w:rsidRDefault="0038277C" w:rsidP="0038277C">
            <w:pPr>
              <w:jc w:val="center"/>
              <w:rPr>
                <w:rFonts w:ascii="Arial Narrow" w:hAnsi="Arial Narrow"/>
                <w:b/>
                <w:bCs/>
                <w:color w:val="FFFFFF"/>
                <w:sz w:val="10"/>
                <w:szCs w:val="10"/>
                <w:lang w:eastAsia="es-MX"/>
              </w:rPr>
            </w:pPr>
            <w:r w:rsidRPr="0038277C">
              <w:rPr>
                <w:rFonts w:ascii="Arial Narrow" w:hAnsi="Arial Narrow"/>
                <w:b/>
                <w:bCs/>
                <w:color w:val="FFFFFF"/>
                <w:sz w:val="10"/>
                <w:szCs w:val="10"/>
                <w:lang w:eastAsia="es-MX"/>
              </w:rPr>
              <w:t xml:space="preserve"> Marzo </w:t>
            </w:r>
          </w:p>
        </w:tc>
        <w:tc>
          <w:tcPr>
            <w:tcW w:w="1436"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38277C" w:rsidRPr="0038277C" w:rsidRDefault="0038277C" w:rsidP="0038277C">
            <w:pPr>
              <w:jc w:val="center"/>
              <w:rPr>
                <w:rFonts w:ascii="Arial Narrow" w:hAnsi="Arial Narrow"/>
                <w:b/>
                <w:bCs/>
                <w:color w:val="FFFFFF"/>
                <w:sz w:val="10"/>
                <w:szCs w:val="10"/>
                <w:lang w:eastAsia="es-MX"/>
              </w:rPr>
            </w:pPr>
            <w:r w:rsidRPr="0038277C">
              <w:rPr>
                <w:rFonts w:ascii="Arial Narrow" w:hAnsi="Arial Narrow"/>
                <w:b/>
                <w:bCs/>
                <w:color w:val="FFFFFF"/>
                <w:sz w:val="10"/>
                <w:szCs w:val="10"/>
                <w:lang w:eastAsia="es-MX"/>
              </w:rPr>
              <w:t xml:space="preserve"> Abril </w:t>
            </w:r>
          </w:p>
        </w:tc>
        <w:tc>
          <w:tcPr>
            <w:tcW w:w="1435"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38277C" w:rsidRPr="0038277C" w:rsidRDefault="0038277C" w:rsidP="0038277C">
            <w:pPr>
              <w:jc w:val="center"/>
              <w:rPr>
                <w:rFonts w:ascii="Arial Narrow" w:hAnsi="Arial Narrow"/>
                <w:b/>
                <w:bCs/>
                <w:color w:val="FFFFFF"/>
                <w:sz w:val="10"/>
                <w:szCs w:val="10"/>
                <w:lang w:eastAsia="es-MX"/>
              </w:rPr>
            </w:pPr>
            <w:r w:rsidRPr="0038277C">
              <w:rPr>
                <w:rFonts w:ascii="Arial Narrow" w:hAnsi="Arial Narrow"/>
                <w:b/>
                <w:bCs/>
                <w:color w:val="FFFFFF"/>
                <w:sz w:val="10"/>
                <w:szCs w:val="10"/>
                <w:lang w:eastAsia="es-MX"/>
              </w:rPr>
              <w:t xml:space="preserve"> Mayo </w:t>
            </w:r>
          </w:p>
        </w:tc>
        <w:tc>
          <w:tcPr>
            <w:tcW w:w="1580"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38277C" w:rsidRPr="0038277C" w:rsidRDefault="0038277C" w:rsidP="0038277C">
            <w:pPr>
              <w:jc w:val="center"/>
              <w:rPr>
                <w:rFonts w:ascii="Arial Narrow" w:hAnsi="Arial Narrow"/>
                <w:b/>
                <w:bCs/>
                <w:color w:val="FFFFFF"/>
                <w:sz w:val="10"/>
                <w:szCs w:val="10"/>
                <w:lang w:eastAsia="es-MX"/>
              </w:rPr>
            </w:pPr>
            <w:r w:rsidRPr="0038277C">
              <w:rPr>
                <w:rFonts w:ascii="Arial Narrow" w:hAnsi="Arial Narrow"/>
                <w:b/>
                <w:bCs/>
                <w:color w:val="FFFFFF"/>
                <w:sz w:val="10"/>
                <w:szCs w:val="10"/>
                <w:lang w:eastAsia="es-MX"/>
              </w:rPr>
              <w:t xml:space="preserve"> Junio </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b/>
                <w:bCs/>
                <w:color w:val="000000"/>
                <w:sz w:val="10"/>
                <w:szCs w:val="10"/>
                <w:lang w:eastAsia="es-MX"/>
              </w:rPr>
            </w:pPr>
            <w:r w:rsidRPr="0038277C">
              <w:rPr>
                <w:rFonts w:ascii="Arial Narrow" w:hAnsi="Arial Narrow"/>
                <w:b/>
                <w:bCs/>
                <w:color w:val="000000"/>
                <w:sz w:val="10"/>
                <w:szCs w:val="10"/>
                <w:lang w:eastAsia="es-MX"/>
              </w:rPr>
              <w:t>1000 SERVICIOS PERSONALES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159,536,321.00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130,224,663.00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154,266,597.00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149,567,625.00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153,378,313.00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156,997,100.00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1100 REMUNERACIONES AL PERSONAL DE CARACTER PERMANENTE</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33,459,608.00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33,459,608.00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60,074,576.00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60,074,576.00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60,074,576.00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62,568,138.00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1200 REMUNERACIONES AL PERSONAL DE CARACTER TRANSITORIO</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2,799,397.00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2,799,397.00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2,799,397.00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2,799,397.00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2,799,397.00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2,799,397.00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1300 REMUNERACIONES ADICIONALES Y ESPECIALES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29,246,542.00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29,246,545.00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29,414,155.00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29,310,861.00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32,777,390.00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29,634,791.00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1400 SEGURIDAD SOCIAL</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17,579,196.00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32,826,211.00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25,146,562.00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24,591,053.00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25,146,568.00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25,290,535.00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1500 OTRAS PRESTACIONES SOCIALES Y ECONOMICAS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61,168,283.00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16,651,256.00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21,594,017.00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17,541,322.00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17,257,674.00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21,426,065.00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1600 PREVISIONES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14,402,433.00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14,402,447.00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14,402,447.00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14,402,447.00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14,402,447.00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14,402,447.00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1700 PAGO DE ESTIMULOS A SERVIDORES PUBLICOS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880,862.00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839,199.00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835,443.00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847,969.00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920,261.00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875,727.00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b/>
                <w:bCs/>
                <w:color w:val="000000"/>
                <w:sz w:val="10"/>
                <w:szCs w:val="10"/>
                <w:lang w:eastAsia="es-MX"/>
              </w:rPr>
            </w:pPr>
            <w:r w:rsidRPr="0038277C">
              <w:rPr>
                <w:rFonts w:ascii="Arial Narrow" w:hAnsi="Arial Narrow"/>
                <w:b/>
                <w:bCs/>
                <w:color w:val="000000"/>
                <w:sz w:val="10"/>
                <w:szCs w:val="10"/>
                <w:lang w:eastAsia="es-MX"/>
              </w:rPr>
              <w:t>2000 MATERIALES Y SUMINISTROS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7,138,620.00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95,260,844.00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36,524,375.00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6,164,928.00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2,028,214.00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850,003.00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2100 MATERIALES DE ADMINISTRACION, EMISION DE DOCUMENTOS Y ARTICULOS OFICIALES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3,236,376.00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13,933,347.00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3,228,274.00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520,306.00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666,804.00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251,523.00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2200 ALIMENTOS Y UTENSILIOS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651,781.00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691,168.00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186,388.00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3,026,800.00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199,570.00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154,106.00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2300 MATERIAS PRIMAS Y MATERIALES DE PRODUCCION Y COMERCIALIZACION</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2400 MATERIALES Y ARTICULOS DE CONSTRUCCION Y DE REPARACION</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115,961.00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11,760,953.00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10,634,315.00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401,461.00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583,642.00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65,989.00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2500 PRODUCTOS QUIMICOS, FARMACEUTICOS Y DE LABORATORIO</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13,642.00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5,471,042.00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4,421,870.00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740,074.00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223,474.00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77,684.00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2600 COMBUSTIBLES, LUBRICANTES Y ADITIVOS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1,225,298.00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60,895,629.00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1,151,402.00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444,287.00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72,401.00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51,401.00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2700 VESTUARIO, BLANCOS, PRENDAS DE PROTECCION Y ARTICULOS DEPORTIVOS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844,692.00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1,668,960.00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10,958,868.00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3,300.00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6,800.00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lastRenderedPageBreak/>
              <w:t>2800 MATERIALES Y SUMINISTROS PARA SEGURIDAD</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2900 HERRAMIENTAS, REFACCIONES Y ACCESORIOS MENORES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1,050,870.00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839,745.00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5,943,258.00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1,028,700.00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282,323.00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242,500.00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b/>
                <w:bCs/>
                <w:color w:val="000000"/>
                <w:sz w:val="10"/>
                <w:szCs w:val="10"/>
                <w:lang w:eastAsia="es-MX"/>
              </w:rPr>
            </w:pPr>
            <w:r w:rsidRPr="0038277C">
              <w:rPr>
                <w:rFonts w:ascii="Arial Narrow" w:hAnsi="Arial Narrow"/>
                <w:b/>
                <w:bCs/>
                <w:color w:val="000000"/>
                <w:sz w:val="10"/>
                <w:szCs w:val="10"/>
                <w:lang w:eastAsia="es-MX"/>
              </w:rPr>
              <w:t>3000 SERVICIOS GENERALES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186,438,530.00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83,442,777.00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85,599,172.00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80,015,099.00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64,917,113.00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68,592,923.00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3100 SERVICIOS BASICOS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41,668,988.00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41,371,217.00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42,145,717.00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41,755,949.00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38,392,716.00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39,348,716.00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3200 SERVICIOS DE ARRENDAMIENTO</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27,260,931.00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3,183,411.00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5,582,486.00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6,678,498.00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1,026,486.00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1,074,486.00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3300 SERVICIOS PROFESIONALES, CIENTIFICOS, TECNICOS Y OTROS SERVICIOS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21,699,966.00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9,994,592.00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13,890,260.00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11,610,787.00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10,229,629.00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4,129,469.00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3400 SERVICIOS FINANCIEROS, BANCARIOS Y COMERCIALES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28,705,000.00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2,670,000.00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4,105,000.00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1,680,000.00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1,360,000.00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830,000.00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3500 SERVICIOS DE INSTALACION, REPARACION, MANTENIMIENTO Y CONSERVACION</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49,675,983.00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9,247,707.00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938,012.00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5,833,333.00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1,707,360.00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1,930,688.00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3600 SERVICIOS DE COMUNICACION SOCIAL Y PUBLICIDAD</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5,999,818.00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7,023,686.00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6,035,831.00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6,359,185.00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6,100,831.00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7,079,185.00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3700 SERVICIOS DE TRASLADO Y VIATICOS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367,958.00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1,458,673.00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463,295.00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429,169.00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339,202.00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353,453.00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3800 SERVICIOS OFICIALES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3,269,638.00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4,351,390.00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3,176,842.00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796,826.00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648,941.00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1,044,291.00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3900 OTROS SERVICIOS GENERALES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7,790,248.00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4,142,101.00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9,261,729.00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4,871,352.00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5,111,948.00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12,802,635.00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b/>
                <w:bCs/>
                <w:color w:val="000000"/>
                <w:sz w:val="10"/>
                <w:szCs w:val="10"/>
                <w:lang w:eastAsia="es-MX"/>
              </w:rPr>
            </w:pPr>
            <w:r w:rsidRPr="0038277C">
              <w:rPr>
                <w:rFonts w:ascii="Arial Narrow" w:hAnsi="Arial Narrow"/>
                <w:b/>
                <w:bCs/>
                <w:color w:val="000000"/>
                <w:sz w:val="10"/>
                <w:szCs w:val="10"/>
                <w:lang w:eastAsia="es-MX"/>
              </w:rPr>
              <w:t>4000 TRANSFERENCIAS, ASIGNACIONES, SUBSIDIOS Y OTRAS AYUDAS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94,337,256.00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87,135,634.00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87,787,185.00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59,425,338.00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111,673,233.00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68,596,326.00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4100 TRANSFERENCIAS INTERNAS Y ASIGNACIONES AL SECTOR PÚBLICO</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57,636,529.00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52,157,205.00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50,881,692.00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47,644,841.00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46,168,981.00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47,162,847.00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4200 TRANSFERENCIAS AL RESTO DEL SECTOR PÚBLICO</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712,987.00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4300 SUBSIDIOS Y SUBVENCIONES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2,919,993.00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2,919,992.00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2,939,993.00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2,919,992.00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2,919,992.00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2,919,992.00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4400 AYUDAS SOCIALES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33,780,734.00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28,948,437.00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26,050,500.00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8,830,505.00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62,559,260.00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11,550,500.00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4500 PENSIONES Y JUBILACIONES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6,250,000.00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6,250,000.00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4900 TRANSFERENCIAS AL EXTERIOR</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3,110,000.00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1,665,000.00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25,000.00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b/>
                <w:bCs/>
                <w:color w:val="000000"/>
                <w:sz w:val="10"/>
                <w:szCs w:val="10"/>
                <w:lang w:eastAsia="es-MX"/>
              </w:rPr>
            </w:pPr>
            <w:r w:rsidRPr="0038277C">
              <w:rPr>
                <w:rFonts w:ascii="Arial Narrow" w:hAnsi="Arial Narrow"/>
                <w:b/>
                <w:bCs/>
                <w:color w:val="000000"/>
                <w:sz w:val="10"/>
                <w:szCs w:val="10"/>
                <w:lang w:eastAsia="es-MX"/>
              </w:rPr>
              <w:t>5000 BIENES MUEBLES, INMUEBLES E INTANGIBLES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4,313,415.00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10,259,495.00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9,000,531.00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887,593.00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2,437,168.00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155,000.00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5100 MOBILIARIO Y EQUIPO DE ADMINISTRACION</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1,781,326.00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3,049,297.00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2,300,531.00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15,000.00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155,000.00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5200 MOBILIARIO Y EQUIPO EDUCACIONAL Y RECREATIVO</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4,300.00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170,559.00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5300 EQUIPO E INSTRUMENTAL MEDICO Y DE LABORATORIO</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300,000.00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1,063,418.00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5400 VEHICULOS Y EQUIPO DE TRANSPORTE</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580,100.00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2,400,000.00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1,000,000.00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100,000.00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85"/>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5500 EQUIPO DE DEFENSA Y SEGURIDAD</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5600 MAQUINARIA, OTROS EQUIPOS Y HERRAMIENTAS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377,300.00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4,339,639.00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5,650,000.00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5E30C1">
              <w:rPr>
                <w:rFonts w:ascii="Arial Narrow" w:hAnsi="Arial Narrow"/>
                <w:color w:val="000000"/>
                <w:sz w:val="10"/>
                <w:szCs w:val="10"/>
                <w:lang w:eastAsia="es-MX"/>
              </w:rPr>
              <w:t>5700 ACTIVOS BIOLOGICOS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607,593.00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5800 BIENES INMUEBLES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1,258,750.00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5900 ACTIVOS INTANGIBLES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1,570,389.00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b/>
                <w:bCs/>
                <w:color w:val="000000"/>
                <w:sz w:val="10"/>
                <w:szCs w:val="10"/>
                <w:lang w:eastAsia="es-MX"/>
              </w:rPr>
            </w:pPr>
            <w:r w:rsidRPr="0038277C">
              <w:rPr>
                <w:rFonts w:ascii="Arial Narrow" w:hAnsi="Arial Narrow"/>
                <w:b/>
                <w:bCs/>
                <w:color w:val="000000"/>
                <w:sz w:val="10"/>
                <w:szCs w:val="10"/>
                <w:lang w:eastAsia="es-MX"/>
              </w:rPr>
              <w:t>6000 INVERSION PÚBLICA</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20,000,000.00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31,250,000.00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18,000,000.00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36,750,000.00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21,000,000.00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22,995,668.00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6100 OBRA PÚBLICA EN BIENES DE DOMINIO PÚBLICO</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20,000,000.00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31,250,000.00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18,000,000.00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36,750,000.00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21,000,000.00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22,995,668.00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6200 OBRA PÚBLICA EN BIENES PROPIOS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4,000,000.00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6300 PROYECTOS PRODUCTIVOS Y ACCIONES DE FOMENTO</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b/>
                <w:bCs/>
                <w:color w:val="000000"/>
                <w:sz w:val="10"/>
                <w:szCs w:val="10"/>
                <w:lang w:eastAsia="es-MX"/>
              </w:rPr>
            </w:pPr>
            <w:r w:rsidRPr="0038277C">
              <w:rPr>
                <w:rFonts w:ascii="Arial Narrow" w:hAnsi="Arial Narrow"/>
                <w:b/>
                <w:bCs/>
                <w:color w:val="000000"/>
                <w:sz w:val="10"/>
                <w:szCs w:val="10"/>
                <w:lang w:eastAsia="es-MX"/>
              </w:rPr>
              <w:t>7000 INVERSIONES FINANCIERAS Y OTRAS PROVISIONES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23,000,000.00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3,000,000.00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7900 PROVISIONES PARA CONTINGENCIAS Y OTRAS EROGACIONES ESPECIALES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23,000,000.00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3,000,000.00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b/>
                <w:bCs/>
                <w:color w:val="000000"/>
                <w:sz w:val="10"/>
                <w:szCs w:val="10"/>
                <w:lang w:eastAsia="es-MX"/>
              </w:rPr>
            </w:pPr>
            <w:r w:rsidRPr="0038277C">
              <w:rPr>
                <w:rFonts w:ascii="Arial Narrow" w:hAnsi="Arial Narrow"/>
                <w:b/>
                <w:bCs/>
                <w:color w:val="000000"/>
                <w:sz w:val="10"/>
                <w:szCs w:val="10"/>
                <w:lang w:eastAsia="es-MX"/>
              </w:rPr>
              <w:t>9000 DEUDA PÚBLICA</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8,165,817.00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8,203,085.00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5,676,815.00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5,724,854.00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5,747,837.00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5,779,149.00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9100 AMORTIZACION DE LA DEUDA PÚBLICA</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5,217,962.00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5,270,687.00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5,323,944.00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5,377,739.00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5,432,078.00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5,486,966.00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9200 INTERESES DE LA DEUDA PÚBLICA</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435,987.00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420,530.00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341,003.00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335,247.00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303,891.00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280,315.00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5E30C1">
              <w:rPr>
                <w:rFonts w:ascii="Arial Narrow" w:hAnsi="Arial Narrow"/>
                <w:color w:val="000000"/>
                <w:sz w:val="10"/>
                <w:szCs w:val="10"/>
                <w:lang w:eastAsia="es-MX"/>
              </w:rPr>
              <w:t>9300 COMISIONES DE LA DEUDA PUBLICA</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21.00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9400 GASTOS DE LA DEUDA PÚBLICA</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11,847.00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11,847.00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11,847.00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11,847.00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11,847.00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11,847.00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9500 COSTO POR COBERTURAS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38277C" w:rsidTr="00BA77A1">
        <w:trPr>
          <w:trHeight w:val="178"/>
        </w:trPr>
        <w:tc>
          <w:tcPr>
            <w:tcW w:w="4034" w:type="dxa"/>
            <w:tcBorders>
              <w:top w:val="nil"/>
              <w:left w:val="single" w:sz="4" w:space="0" w:color="auto"/>
              <w:bottom w:val="single" w:sz="4" w:space="0" w:color="auto"/>
              <w:right w:val="single" w:sz="4" w:space="0" w:color="auto"/>
            </w:tcBorders>
            <w:shd w:val="clear" w:color="auto" w:fill="auto"/>
            <w:noWrap/>
            <w:vAlign w:val="center"/>
            <w:hideMark/>
          </w:tcPr>
          <w:p w:rsidR="002025BC" w:rsidRPr="0038277C" w:rsidRDefault="002025BC" w:rsidP="002025BC">
            <w:pPr>
              <w:rPr>
                <w:rFonts w:ascii="Arial Narrow" w:hAnsi="Arial Narrow"/>
                <w:color w:val="000000"/>
                <w:sz w:val="10"/>
                <w:szCs w:val="10"/>
                <w:lang w:eastAsia="es-MX"/>
              </w:rPr>
            </w:pPr>
            <w:r w:rsidRPr="0038277C">
              <w:rPr>
                <w:rFonts w:ascii="Arial Narrow" w:hAnsi="Arial Narrow"/>
                <w:color w:val="000000"/>
                <w:sz w:val="10"/>
                <w:szCs w:val="10"/>
                <w:lang w:eastAsia="es-MX"/>
              </w:rPr>
              <w:t>9900 ADEUDOS DE EJERCICIOS FISCALES ANTERIORES (ADEFAS)</w:t>
            </w:r>
          </w:p>
        </w:tc>
        <w:tc>
          <w:tcPr>
            <w:tcW w:w="1722"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2,500,000.00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2,500,000.00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6"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435"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2025BC" w:rsidRDefault="002025BC" w:rsidP="002025BC">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2025BC" w:rsidRPr="00137274" w:rsidTr="00BA77A1">
        <w:trPr>
          <w:trHeight w:val="178"/>
        </w:trPr>
        <w:tc>
          <w:tcPr>
            <w:tcW w:w="4034" w:type="dxa"/>
            <w:tcBorders>
              <w:top w:val="nil"/>
              <w:left w:val="single" w:sz="4" w:space="0" w:color="auto"/>
              <w:bottom w:val="single" w:sz="4" w:space="0" w:color="auto"/>
              <w:right w:val="single" w:sz="4" w:space="0" w:color="auto"/>
            </w:tcBorders>
            <w:shd w:val="clear" w:color="auto" w:fill="C0504D" w:themeFill="accent2"/>
            <w:noWrap/>
            <w:vAlign w:val="center"/>
            <w:hideMark/>
          </w:tcPr>
          <w:p w:rsidR="002025BC" w:rsidRPr="0038277C" w:rsidRDefault="002025BC" w:rsidP="002025BC">
            <w:pPr>
              <w:rPr>
                <w:rFonts w:ascii="Arial Narrow" w:hAnsi="Arial Narrow"/>
                <w:b/>
                <w:bCs/>
                <w:color w:val="FFFFFF"/>
                <w:sz w:val="10"/>
                <w:szCs w:val="10"/>
                <w:lang w:eastAsia="es-MX"/>
              </w:rPr>
            </w:pPr>
            <w:r w:rsidRPr="0038277C">
              <w:rPr>
                <w:rFonts w:ascii="Arial Narrow" w:hAnsi="Arial Narrow"/>
                <w:b/>
                <w:bCs/>
                <w:color w:val="FFFFFF"/>
                <w:sz w:val="10"/>
                <w:szCs w:val="10"/>
                <w:lang w:eastAsia="es-MX"/>
              </w:rPr>
              <w:t>Total Mensual</w:t>
            </w:r>
          </w:p>
        </w:tc>
        <w:tc>
          <w:tcPr>
            <w:tcW w:w="1722" w:type="dxa"/>
            <w:tcBorders>
              <w:top w:val="nil"/>
              <w:left w:val="nil"/>
              <w:bottom w:val="single" w:sz="4" w:space="0" w:color="auto"/>
              <w:right w:val="single" w:sz="4" w:space="0" w:color="auto"/>
            </w:tcBorders>
            <w:shd w:val="clear" w:color="auto" w:fill="C0504D" w:themeFill="accent2"/>
            <w:noWrap/>
            <w:vAlign w:val="center"/>
            <w:hideMark/>
          </w:tcPr>
          <w:p w:rsidR="002025BC" w:rsidRDefault="00967149" w:rsidP="002025BC">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2025BC">
              <w:rPr>
                <w:rFonts w:ascii="Arial Narrow" w:hAnsi="Arial Narrow" w:cs="Calibri"/>
                <w:b/>
                <w:bCs/>
                <w:color w:val="FFFFFF"/>
                <w:sz w:val="10"/>
                <w:szCs w:val="10"/>
              </w:rPr>
              <w:t>502,929,959.00</w:t>
            </w:r>
          </w:p>
        </w:tc>
        <w:tc>
          <w:tcPr>
            <w:tcW w:w="1436" w:type="dxa"/>
            <w:tcBorders>
              <w:top w:val="nil"/>
              <w:left w:val="nil"/>
              <w:bottom w:val="single" w:sz="4" w:space="0" w:color="auto"/>
              <w:right w:val="single" w:sz="4" w:space="0" w:color="auto"/>
            </w:tcBorders>
            <w:shd w:val="clear" w:color="auto" w:fill="C0504D" w:themeFill="accent2"/>
            <w:noWrap/>
            <w:vAlign w:val="center"/>
            <w:hideMark/>
          </w:tcPr>
          <w:p w:rsidR="002025BC" w:rsidRDefault="00967149" w:rsidP="002025BC">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2025BC">
              <w:rPr>
                <w:rFonts w:ascii="Arial Narrow" w:hAnsi="Arial Narrow" w:cs="Calibri"/>
                <w:b/>
                <w:bCs/>
                <w:color w:val="FFFFFF"/>
                <w:sz w:val="10"/>
                <w:szCs w:val="10"/>
              </w:rPr>
              <w:t>445,776,498.00</w:t>
            </w:r>
          </w:p>
        </w:tc>
        <w:tc>
          <w:tcPr>
            <w:tcW w:w="1435" w:type="dxa"/>
            <w:tcBorders>
              <w:top w:val="nil"/>
              <w:left w:val="nil"/>
              <w:bottom w:val="single" w:sz="4" w:space="0" w:color="auto"/>
              <w:right w:val="single" w:sz="4" w:space="0" w:color="auto"/>
            </w:tcBorders>
            <w:shd w:val="clear" w:color="auto" w:fill="C0504D" w:themeFill="accent2"/>
            <w:noWrap/>
            <w:vAlign w:val="center"/>
            <w:hideMark/>
          </w:tcPr>
          <w:p w:rsidR="002025BC" w:rsidRDefault="00967149" w:rsidP="002025BC">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2025BC">
              <w:rPr>
                <w:rFonts w:ascii="Arial Narrow" w:hAnsi="Arial Narrow" w:cs="Calibri"/>
                <w:b/>
                <w:bCs/>
                <w:color w:val="FFFFFF"/>
                <w:sz w:val="10"/>
                <w:szCs w:val="10"/>
              </w:rPr>
              <w:t>396,854,675.00</w:t>
            </w:r>
          </w:p>
        </w:tc>
        <w:tc>
          <w:tcPr>
            <w:tcW w:w="1436" w:type="dxa"/>
            <w:tcBorders>
              <w:top w:val="nil"/>
              <w:left w:val="nil"/>
              <w:bottom w:val="single" w:sz="4" w:space="0" w:color="auto"/>
              <w:right w:val="single" w:sz="4" w:space="0" w:color="auto"/>
            </w:tcBorders>
            <w:shd w:val="clear" w:color="auto" w:fill="C0504D" w:themeFill="accent2"/>
            <w:noWrap/>
            <w:vAlign w:val="center"/>
            <w:hideMark/>
          </w:tcPr>
          <w:p w:rsidR="002025BC" w:rsidRDefault="00967149" w:rsidP="002025BC">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2025BC">
              <w:rPr>
                <w:rFonts w:ascii="Arial Narrow" w:hAnsi="Arial Narrow" w:cs="Calibri"/>
                <w:b/>
                <w:bCs/>
                <w:color w:val="FFFFFF"/>
                <w:sz w:val="10"/>
                <w:szCs w:val="10"/>
              </w:rPr>
              <w:t>338,535,437.00</w:t>
            </w:r>
          </w:p>
        </w:tc>
        <w:tc>
          <w:tcPr>
            <w:tcW w:w="1435" w:type="dxa"/>
            <w:tcBorders>
              <w:top w:val="nil"/>
              <w:left w:val="nil"/>
              <w:bottom w:val="single" w:sz="4" w:space="0" w:color="auto"/>
              <w:right w:val="single" w:sz="4" w:space="0" w:color="auto"/>
            </w:tcBorders>
            <w:shd w:val="clear" w:color="auto" w:fill="C0504D" w:themeFill="accent2"/>
            <w:noWrap/>
            <w:vAlign w:val="center"/>
            <w:hideMark/>
          </w:tcPr>
          <w:p w:rsidR="002025BC" w:rsidRDefault="00967149" w:rsidP="002025BC">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2025BC">
              <w:rPr>
                <w:rFonts w:ascii="Arial Narrow" w:hAnsi="Arial Narrow" w:cs="Calibri"/>
                <w:b/>
                <w:bCs/>
                <w:color w:val="FFFFFF"/>
                <w:sz w:val="10"/>
                <w:szCs w:val="10"/>
              </w:rPr>
              <w:t>364,181,878.00</w:t>
            </w:r>
          </w:p>
        </w:tc>
        <w:tc>
          <w:tcPr>
            <w:tcW w:w="1580" w:type="dxa"/>
            <w:tcBorders>
              <w:top w:val="nil"/>
              <w:left w:val="nil"/>
              <w:bottom w:val="single" w:sz="4" w:space="0" w:color="auto"/>
              <w:right w:val="single" w:sz="4" w:space="0" w:color="auto"/>
            </w:tcBorders>
            <w:shd w:val="clear" w:color="auto" w:fill="C0504D" w:themeFill="accent2"/>
            <w:noWrap/>
            <w:vAlign w:val="center"/>
            <w:hideMark/>
          </w:tcPr>
          <w:p w:rsidR="002025BC" w:rsidRDefault="00967149" w:rsidP="002025BC">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2025BC">
              <w:rPr>
                <w:rFonts w:ascii="Arial Narrow" w:hAnsi="Arial Narrow" w:cs="Calibri"/>
                <w:b/>
                <w:bCs/>
                <w:color w:val="FFFFFF"/>
                <w:sz w:val="10"/>
                <w:szCs w:val="10"/>
              </w:rPr>
              <w:t>323,966,169.00</w:t>
            </w:r>
          </w:p>
        </w:tc>
      </w:tr>
    </w:tbl>
    <w:p w:rsidR="00466B6C" w:rsidRDefault="00466B6C" w:rsidP="00F41E31">
      <w:pPr>
        <w:pStyle w:val="Sinespaciado"/>
        <w:spacing w:line="276" w:lineRule="auto"/>
        <w:rPr>
          <w:rFonts w:ascii="Arial" w:hAnsi="Arial" w:cs="Arial"/>
          <w:b/>
        </w:rPr>
      </w:pPr>
    </w:p>
    <w:p w:rsidR="00B340E0" w:rsidRDefault="00B340E0" w:rsidP="00F41E31">
      <w:pPr>
        <w:pStyle w:val="Sinespaciado"/>
        <w:spacing w:line="276" w:lineRule="auto"/>
        <w:rPr>
          <w:rFonts w:ascii="Arial" w:hAnsi="Arial" w:cs="Arial"/>
          <w:b/>
          <w:sz w:val="20"/>
          <w:szCs w:val="20"/>
        </w:rPr>
      </w:pPr>
    </w:p>
    <w:p w:rsidR="00B340E0" w:rsidRDefault="00B340E0" w:rsidP="00F41E31">
      <w:pPr>
        <w:pStyle w:val="Sinespaciado"/>
        <w:spacing w:line="276" w:lineRule="auto"/>
        <w:rPr>
          <w:rFonts w:ascii="Arial" w:hAnsi="Arial" w:cs="Arial"/>
          <w:b/>
          <w:sz w:val="20"/>
          <w:szCs w:val="20"/>
        </w:rPr>
      </w:pPr>
    </w:p>
    <w:p w:rsidR="00B340E0" w:rsidRDefault="00B340E0" w:rsidP="00F41E31">
      <w:pPr>
        <w:pStyle w:val="Sinespaciado"/>
        <w:spacing w:line="276" w:lineRule="auto"/>
        <w:rPr>
          <w:rFonts w:ascii="Arial" w:hAnsi="Arial" w:cs="Arial"/>
          <w:b/>
          <w:sz w:val="20"/>
          <w:szCs w:val="20"/>
        </w:rPr>
      </w:pPr>
    </w:p>
    <w:p w:rsidR="00B340E0" w:rsidRDefault="00B340E0" w:rsidP="00F41E31">
      <w:pPr>
        <w:pStyle w:val="Sinespaciado"/>
        <w:spacing w:line="276" w:lineRule="auto"/>
        <w:rPr>
          <w:rFonts w:ascii="Arial" w:hAnsi="Arial" w:cs="Arial"/>
          <w:b/>
          <w:sz w:val="20"/>
          <w:szCs w:val="20"/>
        </w:rPr>
      </w:pPr>
    </w:p>
    <w:p w:rsidR="00B340E0" w:rsidRDefault="00B340E0" w:rsidP="00F41E31">
      <w:pPr>
        <w:pStyle w:val="Sinespaciado"/>
        <w:spacing w:line="276" w:lineRule="auto"/>
        <w:rPr>
          <w:rFonts w:ascii="Arial" w:hAnsi="Arial" w:cs="Arial"/>
          <w:b/>
          <w:sz w:val="20"/>
          <w:szCs w:val="20"/>
        </w:rPr>
      </w:pPr>
    </w:p>
    <w:p w:rsidR="00B340E0" w:rsidRDefault="00B340E0" w:rsidP="00F41E31">
      <w:pPr>
        <w:pStyle w:val="Sinespaciado"/>
        <w:spacing w:line="276" w:lineRule="auto"/>
        <w:rPr>
          <w:rFonts w:ascii="Arial" w:hAnsi="Arial" w:cs="Arial"/>
          <w:b/>
          <w:sz w:val="20"/>
          <w:szCs w:val="20"/>
        </w:rPr>
      </w:pPr>
    </w:p>
    <w:p w:rsidR="00B340E0" w:rsidRDefault="00B340E0" w:rsidP="00F41E31">
      <w:pPr>
        <w:pStyle w:val="Sinespaciado"/>
        <w:spacing w:line="276" w:lineRule="auto"/>
        <w:rPr>
          <w:rFonts w:ascii="Arial" w:hAnsi="Arial" w:cs="Arial"/>
          <w:b/>
          <w:sz w:val="20"/>
          <w:szCs w:val="20"/>
        </w:rPr>
      </w:pPr>
    </w:p>
    <w:p w:rsidR="0092726E" w:rsidRDefault="0092726E"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D43FBB" w:rsidRDefault="00D43FBB" w:rsidP="00F41E31">
      <w:pPr>
        <w:pStyle w:val="Sinespaciado"/>
        <w:spacing w:line="276" w:lineRule="auto"/>
        <w:rPr>
          <w:rFonts w:ascii="Arial" w:hAnsi="Arial" w:cs="Arial"/>
          <w:b/>
          <w:sz w:val="20"/>
          <w:szCs w:val="20"/>
        </w:rPr>
      </w:pPr>
    </w:p>
    <w:p w:rsidR="00A94515" w:rsidRPr="00466B6C" w:rsidRDefault="00F0508C" w:rsidP="00F41E31">
      <w:pPr>
        <w:pStyle w:val="Sinespaciado"/>
        <w:spacing w:line="276" w:lineRule="auto"/>
        <w:rPr>
          <w:rFonts w:ascii="Arial" w:hAnsi="Arial" w:cs="Arial"/>
          <w:b/>
          <w:sz w:val="20"/>
          <w:szCs w:val="20"/>
        </w:rPr>
      </w:pPr>
      <w:r w:rsidRPr="00945B5F">
        <w:rPr>
          <w:rFonts w:ascii="Arial" w:hAnsi="Arial" w:cs="Arial"/>
          <w:b/>
          <w:sz w:val="20"/>
          <w:szCs w:val="20"/>
        </w:rPr>
        <w:t xml:space="preserve">Calendario de Presupuesto de Egresos </w:t>
      </w:r>
      <w:r w:rsidR="001271EA" w:rsidRPr="00945B5F">
        <w:rPr>
          <w:rFonts w:ascii="Arial" w:hAnsi="Arial" w:cs="Arial"/>
          <w:b/>
          <w:sz w:val="20"/>
          <w:szCs w:val="20"/>
        </w:rPr>
        <w:t>de</w:t>
      </w:r>
      <w:r w:rsidR="00D51601" w:rsidRPr="00945B5F">
        <w:rPr>
          <w:rFonts w:ascii="Arial" w:hAnsi="Arial" w:cs="Arial"/>
          <w:b/>
          <w:sz w:val="20"/>
          <w:szCs w:val="20"/>
        </w:rPr>
        <w:t xml:space="preserve"> 20</w:t>
      </w:r>
      <w:r w:rsidR="00B819D0" w:rsidRPr="00945B5F">
        <w:rPr>
          <w:rFonts w:ascii="Arial" w:hAnsi="Arial" w:cs="Arial"/>
          <w:b/>
          <w:sz w:val="20"/>
          <w:szCs w:val="20"/>
        </w:rPr>
        <w:t>2</w:t>
      </w:r>
      <w:r w:rsidR="00B255DA">
        <w:rPr>
          <w:rFonts w:ascii="Arial" w:hAnsi="Arial" w:cs="Arial"/>
          <w:b/>
          <w:sz w:val="20"/>
          <w:szCs w:val="20"/>
        </w:rPr>
        <w:t>1</w:t>
      </w:r>
      <w:r w:rsidRPr="00945B5F">
        <w:rPr>
          <w:rFonts w:ascii="Arial" w:hAnsi="Arial" w:cs="Arial"/>
          <w:b/>
          <w:sz w:val="20"/>
          <w:szCs w:val="20"/>
        </w:rPr>
        <w:t xml:space="preserve"> (Segundo semestre)</w:t>
      </w:r>
    </w:p>
    <w:tbl>
      <w:tblPr>
        <w:tblpPr w:leftFromText="141" w:rightFromText="141" w:vertAnchor="text" w:horzAnchor="margin" w:tblpY="66"/>
        <w:tblW w:w="12986" w:type="dxa"/>
        <w:tblCellMar>
          <w:left w:w="70" w:type="dxa"/>
          <w:right w:w="70" w:type="dxa"/>
        </w:tblCellMar>
        <w:tblLook w:val="04A0" w:firstRow="1" w:lastRow="0" w:firstColumn="1" w:lastColumn="0" w:noHBand="0" w:noVBand="1"/>
      </w:tblPr>
      <w:tblGrid>
        <w:gridCol w:w="4934"/>
        <w:gridCol w:w="1321"/>
        <w:gridCol w:w="1363"/>
        <w:gridCol w:w="1321"/>
        <w:gridCol w:w="1363"/>
        <w:gridCol w:w="1321"/>
        <w:gridCol w:w="1363"/>
      </w:tblGrid>
      <w:tr w:rsidR="00137274" w:rsidRPr="00466B6C" w:rsidTr="009A76E1">
        <w:trPr>
          <w:trHeight w:val="125"/>
        </w:trPr>
        <w:tc>
          <w:tcPr>
            <w:tcW w:w="4934" w:type="dxa"/>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137274" w:rsidRPr="00466B6C" w:rsidRDefault="00137274" w:rsidP="00137274">
            <w:pPr>
              <w:jc w:val="center"/>
              <w:rPr>
                <w:rFonts w:ascii="Arial Narrow" w:hAnsi="Arial Narrow"/>
                <w:b/>
                <w:bCs/>
                <w:color w:val="FFFFFF"/>
                <w:sz w:val="10"/>
                <w:szCs w:val="10"/>
                <w:lang w:eastAsia="es-MX"/>
              </w:rPr>
            </w:pPr>
            <w:r w:rsidRPr="00466B6C">
              <w:rPr>
                <w:rFonts w:ascii="Arial Narrow" w:hAnsi="Arial Narrow"/>
                <w:b/>
                <w:bCs/>
                <w:color w:val="FFFFFF"/>
                <w:sz w:val="10"/>
                <w:szCs w:val="10"/>
                <w:lang w:eastAsia="es-MX"/>
              </w:rPr>
              <w:t>Concepto de Gasto</w:t>
            </w:r>
          </w:p>
        </w:tc>
        <w:tc>
          <w:tcPr>
            <w:tcW w:w="1321"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137274" w:rsidRPr="00466B6C" w:rsidRDefault="00137274" w:rsidP="00137274">
            <w:pPr>
              <w:jc w:val="center"/>
              <w:rPr>
                <w:rFonts w:ascii="Arial Narrow" w:hAnsi="Arial Narrow"/>
                <w:b/>
                <w:bCs/>
                <w:color w:val="FFFFFF"/>
                <w:sz w:val="10"/>
                <w:szCs w:val="10"/>
                <w:lang w:eastAsia="es-MX"/>
              </w:rPr>
            </w:pPr>
            <w:r w:rsidRPr="00466B6C">
              <w:rPr>
                <w:rFonts w:ascii="Arial Narrow" w:hAnsi="Arial Narrow"/>
                <w:b/>
                <w:bCs/>
                <w:color w:val="FFFFFF"/>
                <w:sz w:val="10"/>
                <w:szCs w:val="10"/>
                <w:lang w:eastAsia="es-MX"/>
              </w:rPr>
              <w:t xml:space="preserve"> Julio </w:t>
            </w:r>
          </w:p>
        </w:tc>
        <w:tc>
          <w:tcPr>
            <w:tcW w:w="1363"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137274" w:rsidRPr="00466B6C" w:rsidRDefault="00137274" w:rsidP="00137274">
            <w:pPr>
              <w:jc w:val="center"/>
              <w:rPr>
                <w:rFonts w:ascii="Arial Narrow" w:hAnsi="Arial Narrow"/>
                <w:b/>
                <w:bCs/>
                <w:color w:val="FFFFFF"/>
                <w:sz w:val="10"/>
                <w:szCs w:val="10"/>
                <w:lang w:eastAsia="es-MX"/>
              </w:rPr>
            </w:pPr>
            <w:r w:rsidRPr="00466B6C">
              <w:rPr>
                <w:rFonts w:ascii="Arial Narrow" w:hAnsi="Arial Narrow"/>
                <w:b/>
                <w:bCs/>
                <w:color w:val="FFFFFF"/>
                <w:sz w:val="10"/>
                <w:szCs w:val="10"/>
                <w:lang w:eastAsia="es-MX"/>
              </w:rPr>
              <w:t xml:space="preserve"> Agosto </w:t>
            </w:r>
          </w:p>
        </w:tc>
        <w:tc>
          <w:tcPr>
            <w:tcW w:w="1321"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137274" w:rsidRPr="00466B6C" w:rsidRDefault="00137274" w:rsidP="00137274">
            <w:pPr>
              <w:jc w:val="center"/>
              <w:rPr>
                <w:rFonts w:ascii="Arial Narrow" w:hAnsi="Arial Narrow"/>
                <w:b/>
                <w:bCs/>
                <w:color w:val="FFFFFF"/>
                <w:sz w:val="10"/>
                <w:szCs w:val="10"/>
                <w:lang w:eastAsia="es-MX"/>
              </w:rPr>
            </w:pPr>
            <w:r w:rsidRPr="00466B6C">
              <w:rPr>
                <w:rFonts w:ascii="Arial Narrow" w:hAnsi="Arial Narrow"/>
                <w:b/>
                <w:bCs/>
                <w:color w:val="FFFFFF"/>
                <w:sz w:val="10"/>
                <w:szCs w:val="10"/>
                <w:lang w:eastAsia="es-MX"/>
              </w:rPr>
              <w:t xml:space="preserve"> Septiembre </w:t>
            </w:r>
          </w:p>
        </w:tc>
        <w:tc>
          <w:tcPr>
            <w:tcW w:w="1363"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137274" w:rsidRPr="00466B6C" w:rsidRDefault="00137274" w:rsidP="00137274">
            <w:pPr>
              <w:jc w:val="center"/>
              <w:rPr>
                <w:rFonts w:ascii="Arial Narrow" w:hAnsi="Arial Narrow"/>
                <w:b/>
                <w:bCs/>
                <w:color w:val="FFFFFF"/>
                <w:sz w:val="10"/>
                <w:szCs w:val="10"/>
                <w:lang w:eastAsia="es-MX"/>
              </w:rPr>
            </w:pPr>
            <w:r w:rsidRPr="00466B6C">
              <w:rPr>
                <w:rFonts w:ascii="Arial Narrow" w:hAnsi="Arial Narrow"/>
                <w:b/>
                <w:bCs/>
                <w:color w:val="FFFFFF"/>
                <w:sz w:val="10"/>
                <w:szCs w:val="10"/>
                <w:lang w:eastAsia="es-MX"/>
              </w:rPr>
              <w:t xml:space="preserve"> Octubre </w:t>
            </w:r>
          </w:p>
        </w:tc>
        <w:tc>
          <w:tcPr>
            <w:tcW w:w="1321"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137274" w:rsidRPr="00466B6C" w:rsidRDefault="00137274" w:rsidP="00137274">
            <w:pPr>
              <w:jc w:val="center"/>
              <w:rPr>
                <w:rFonts w:ascii="Arial Narrow" w:hAnsi="Arial Narrow"/>
                <w:b/>
                <w:bCs/>
                <w:color w:val="FFFFFF"/>
                <w:sz w:val="10"/>
                <w:szCs w:val="10"/>
                <w:lang w:eastAsia="es-MX"/>
              </w:rPr>
            </w:pPr>
            <w:r w:rsidRPr="00466B6C">
              <w:rPr>
                <w:rFonts w:ascii="Arial Narrow" w:hAnsi="Arial Narrow"/>
                <w:b/>
                <w:bCs/>
                <w:color w:val="FFFFFF"/>
                <w:sz w:val="10"/>
                <w:szCs w:val="10"/>
                <w:lang w:eastAsia="es-MX"/>
              </w:rPr>
              <w:t xml:space="preserve"> Noviembre </w:t>
            </w:r>
          </w:p>
        </w:tc>
        <w:tc>
          <w:tcPr>
            <w:tcW w:w="1363" w:type="dxa"/>
            <w:tcBorders>
              <w:top w:val="single" w:sz="4" w:space="0" w:color="auto"/>
              <w:left w:val="nil"/>
              <w:bottom w:val="single" w:sz="4" w:space="0" w:color="auto"/>
              <w:right w:val="single" w:sz="4" w:space="0" w:color="auto"/>
            </w:tcBorders>
            <w:shd w:val="clear" w:color="auto" w:fill="C0504D" w:themeFill="accent2"/>
            <w:noWrap/>
            <w:vAlign w:val="center"/>
            <w:hideMark/>
          </w:tcPr>
          <w:p w:rsidR="00137274" w:rsidRPr="00466B6C" w:rsidRDefault="00137274" w:rsidP="00137274">
            <w:pPr>
              <w:jc w:val="center"/>
              <w:rPr>
                <w:rFonts w:ascii="Arial Narrow" w:hAnsi="Arial Narrow"/>
                <w:b/>
                <w:bCs/>
                <w:color w:val="FFFFFF"/>
                <w:sz w:val="10"/>
                <w:szCs w:val="10"/>
                <w:lang w:eastAsia="es-MX"/>
              </w:rPr>
            </w:pPr>
            <w:r w:rsidRPr="00466B6C">
              <w:rPr>
                <w:rFonts w:ascii="Arial Narrow" w:hAnsi="Arial Narrow"/>
                <w:b/>
                <w:bCs/>
                <w:color w:val="FFFFFF"/>
                <w:sz w:val="10"/>
                <w:szCs w:val="10"/>
                <w:lang w:eastAsia="es-MX"/>
              </w:rPr>
              <w:t xml:space="preserve"> Diciembre </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b/>
                <w:bCs/>
                <w:color w:val="000000"/>
                <w:sz w:val="10"/>
                <w:szCs w:val="10"/>
                <w:lang w:eastAsia="es-MX"/>
              </w:rPr>
            </w:pPr>
            <w:r w:rsidRPr="00466B6C">
              <w:rPr>
                <w:rFonts w:ascii="Arial Narrow" w:hAnsi="Arial Narrow"/>
                <w:b/>
                <w:bCs/>
                <w:color w:val="000000"/>
                <w:sz w:val="10"/>
                <w:szCs w:val="10"/>
                <w:lang w:eastAsia="es-MX"/>
              </w:rPr>
              <w:t>1000 SERVICIOS PERSONALES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154,453,776.00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153,619,760.00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150,475,182.00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143,872,955.00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139,248,953.00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304,727,841.00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1100 REMUNERACIONES AL PERSONAL DE CARACTER PERMANENTE</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62,568,138.00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62,568,138.00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62,568,138.00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62,568,138.00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62,568,138.00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60,380,136.00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1200 REMUNERACIONES AL PERSONAL DE CARACTER TRANSITORIO</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2,799,397.00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2,799,397.00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2,799,397.00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48,983.00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48,983.00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116,606.00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1300 REMUNERACIONES ADICIONALES Y ESPECIALES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29,634,791.00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29,647,132.00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29,636,391.00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29,680,297.00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29,662,397.00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157,335,621.00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1400 SEGURIDAD SOCIAL</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25,846,048.00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25,846,048.00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25,290,535.00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25,846,048.00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25,290,535.00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24,578,090.00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1500 OTRAS PRESTACIONES SOCIALES Y ECONOMICAS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22,326,284.00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21,544,790.00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18,916,492.00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21,653,269.00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17,635,847.00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58,283,727.00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1600 PREVISIONES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10,376,458.00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10,376,458.00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10,376,458.00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3,183,319.00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3,183,319.00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3,183,278.00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1700 PAGO DE ESTIMULOS A SERVIDORES PUBLICOS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902,660.00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837,797.00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887,771.00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892,901.00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859,734.00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850,383.00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b/>
                <w:bCs/>
                <w:color w:val="000000"/>
                <w:sz w:val="10"/>
                <w:szCs w:val="10"/>
                <w:lang w:eastAsia="es-MX"/>
              </w:rPr>
            </w:pPr>
            <w:r w:rsidRPr="00466B6C">
              <w:rPr>
                <w:rFonts w:ascii="Arial Narrow" w:hAnsi="Arial Narrow"/>
                <w:b/>
                <w:bCs/>
                <w:color w:val="000000"/>
                <w:sz w:val="10"/>
                <w:szCs w:val="10"/>
                <w:lang w:eastAsia="es-MX"/>
              </w:rPr>
              <w:t>2000 MATERIALES Y SUMINISTROS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3,643,999.00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61,168,158.00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2,439,404.00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5,109,208.00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701,416.00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2,337,210.00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2100 MATERIALES DE ADMINISTRACION, EMISION DE DOCUMENTOS Y ARTICULOS OFICIALES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877,996.00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1,300,418.00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240,602.00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3,778,459.00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248,212.00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249,093.00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2200 ALIMENTOS Y UTENSILIOS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1,926,075.00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158,508.00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1,946,368.00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389,882.00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142,087.00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1,925,333.00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2300 MATERIAS PRIMAS Y MATERIALES DE PRODUCCION Y COMERCIALIZACION</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2400 MATERIALES Y ARTICULOS DE CONSTRUCCION Y DE REPARACION</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176,719.00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3,566,415.00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68,159.00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61,692.00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43,942.00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31,202.00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2500 PRODUCTOS QUIMICOS, FARMACEUTICOS Y DE LABORATORIO</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71,274.00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1,122,469.00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69,674.00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321,674.00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72,674.00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72,174.00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2600 COMBUSTIBLES, LUBRICANTES Y ADITIVOS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224,255.00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145,207.00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40,401.00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29,401.00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29,401.00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29,408.00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2700 VESTUARIO, BLANCOS, PRENDAS DE PROTECCION Y ARTICULOS DEPORTIVOS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236,863.00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27,236,086.00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4,600.00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341,000.00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50,000.00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1,000.00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2800 MATERIALES Y SUMINISTROS PARA SEGURIDAD</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24,561,916.00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2900 HERRAMIENTAS, REFACCIONES Y ACCESORIOS MENORES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130,817.00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3,076,639.00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69,600.00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187,100.00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115,100.00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29,000.00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b/>
                <w:bCs/>
                <w:color w:val="000000"/>
                <w:sz w:val="10"/>
                <w:szCs w:val="10"/>
                <w:lang w:eastAsia="es-MX"/>
              </w:rPr>
            </w:pPr>
            <w:r w:rsidRPr="00466B6C">
              <w:rPr>
                <w:rFonts w:ascii="Arial Narrow" w:hAnsi="Arial Narrow"/>
                <w:b/>
                <w:bCs/>
                <w:color w:val="000000"/>
                <w:sz w:val="10"/>
                <w:szCs w:val="10"/>
                <w:lang w:eastAsia="es-MX"/>
              </w:rPr>
              <w:t>3000 SERVICIOS GENERALES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81,332,718.00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78,485,633.00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78,249,173.00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64,453,324.00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44,958,367.00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68,294,174.00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3100 SERVICIOS BASICOS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41,800,055.00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38,419,716.00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41,739,548.00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40,804,659.00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30,226,574.00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33,459,430.00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3200 SERVICIOS DE ARRENDAMIENTO</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7,087,665.00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1,837,531.00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7,148,498.00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1,078,752.00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1,568,752.00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6,200,768.00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3300 SERVICIOS PROFESIONALES, CIENTIFICOS, TECNICOS Y OTROS SERVICIOS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10,018,306.00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8,883,877.00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7,382,444.00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4,860,673.00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754,834.00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1,717,715.00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3400 SERVICIOS FINANCIEROS, BANCARIOS Y COMERCIALES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630,740.00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500,000.00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489,000.00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1,480,000.00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470,000.00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1,240,000.00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3500 SERVICIOS DE INSTALACION, REPARACION, MANTENIMIENTO Y CONSERVACION</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3,766,597.00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9,513,009.00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3,661,816.00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2,726,220.00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1,151,270.00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2,769,421.00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3600 SERVICIOS DE COMUNICACION SOCIAL Y PUBLICIDAD</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6,780,831.00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6,439,185.00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6,203,185.00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5,926,834.00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5,906,339.00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5,895,848.00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3700 SERVICIOS DE TRASLADO Y VIATICOS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398,503.00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346,868.00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369,994.00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325,973.00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298,649.00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145,052.00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3800 SERVICIOS OFICIALES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1,881,201.00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3,039,501.00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1,208,941.00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2,749,441.00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251,445.00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345,665.00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3900 OTROS SERVICIOS GENERALES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8,968,820.00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9,505,946.00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10,045,747.00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4,500,772.00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4,330,504.00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16,520,275.00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b/>
                <w:bCs/>
                <w:color w:val="000000"/>
                <w:sz w:val="10"/>
                <w:szCs w:val="10"/>
                <w:lang w:eastAsia="es-MX"/>
              </w:rPr>
            </w:pPr>
            <w:r w:rsidRPr="00466B6C">
              <w:rPr>
                <w:rFonts w:ascii="Arial Narrow" w:hAnsi="Arial Narrow"/>
                <w:b/>
                <w:bCs/>
                <w:color w:val="000000"/>
                <w:sz w:val="10"/>
                <w:szCs w:val="10"/>
                <w:lang w:eastAsia="es-MX"/>
              </w:rPr>
              <w:t>4000 TRANSFERENCIAS, ASIGNACIONES, SUBSIDIOS Y OTRAS AYUDAS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122,332,624.00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109,031,253.00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64,146,462.00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52,632,610.00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53,129,438.00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106,673,881.00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4100 TRANSFERENCIAS INTERNAS Y ASIGNACIONES AL SECTOR PÚBLICO</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46,623,368.00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46,865,161.00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44,555,965.00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45,762,118.00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42,630,200.00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57,963,107.00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4200 TRANSFERENCIAS AL RESTO DEL SECTOR PÚBLICO</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4300 SUBSIDIOS Y SUBVENCIONES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2,919,992.00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2,919,992.00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4,609,992.00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2,919,992.00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2,919,991.00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4,609,991.00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4400 AYUDAS SOCIALES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72,789,264.00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59,246,100.00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8,730,505.00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3,950,500.00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7,579,247.00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37,850,783.00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4500 PENSIONES Y JUBILACIONES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6,250,000.00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6,250,000.00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4900 TRANSFERENCIAS AL EXTERIOR</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b/>
                <w:bCs/>
                <w:color w:val="000000"/>
                <w:sz w:val="10"/>
                <w:szCs w:val="10"/>
                <w:lang w:eastAsia="es-MX"/>
              </w:rPr>
            </w:pPr>
            <w:r w:rsidRPr="00466B6C">
              <w:rPr>
                <w:rFonts w:ascii="Arial Narrow" w:hAnsi="Arial Narrow"/>
                <w:b/>
                <w:bCs/>
                <w:color w:val="000000"/>
                <w:sz w:val="10"/>
                <w:szCs w:val="10"/>
                <w:lang w:eastAsia="es-MX"/>
              </w:rPr>
              <w:t>5000 BIENES MUEBLES, INMUEBLES E INTANGIBLES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400,558.00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72,860,860.00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1,126,650.00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5100 MOBILIARIO Y EQUIPO DE ADMINISTRACION</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60,000.00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23,065,325.00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1,126,650.00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5200 MOBILIARIO Y EQUIPO EDUCACIONAL Y RECREATIVO</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340,558.00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11,084,730.00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5300 EQUIPO E INSTRUMENTAL MEDICO Y DE LABORATORIO</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5400 VEHICULOS Y EQUIPO DE TRANSPORTE</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25,554,095.00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5500 EQUIPO DE DEFENSA Y SEGURIDAD</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9,495,000.00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5600 MAQUINARIA, OTROS EQUIPOS Y HERRAMIENTAS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3,661,710.00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38277C" w:rsidRDefault="00DA2C65" w:rsidP="00DA2C65">
            <w:pPr>
              <w:rPr>
                <w:rFonts w:ascii="Arial Narrow" w:hAnsi="Arial Narrow"/>
                <w:color w:val="000000"/>
                <w:sz w:val="10"/>
                <w:szCs w:val="10"/>
                <w:lang w:eastAsia="es-MX"/>
              </w:rPr>
            </w:pPr>
            <w:r w:rsidRPr="005E30C1">
              <w:rPr>
                <w:rFonts w:ascii="Arial Narrow" w:hAnsi="Arial Narrow"/>
                <w:color w:val="000000"/>
                <w:sz w:val="10"/>
                <w:szCs w:val="10"/>
                <w:lang w:eastAsia="es-MX"/>
              </w:rPr>
              <w:t>5700 ACTIVOS BIOLOGICOS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5800 BIENES INMUEBLES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5900 ACTIVOS INTANGIBLES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b/>
                <w:bCs/>
                <w:color w:val="000000"/>
                <w:sz w:val="10"/>
                <w:szCs w:val="10"/>
                <w:lang w:eastAsia="es-MX"/>
              </w:rPr>
            </w:pPr>
            <w:r w:rsidRPr="00466B6C">
              <w:rPr>
                <w:rFonts w:ascii="Arial Narrow" w:hAnsi="Arial Narrow"/>
                <w:b/>
                <w:bCs/>
                <w:color w:val="000000"/>
                <w:sz w:val="10"/>
                <w:szCs w:val="10"/>
                <w:lang w:eastAsia="es-MX"/>
              </w:rPr>
              <w:t>6000 INVERSION PÚBLICA</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30,431,375.00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17,198,093.00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8,143,455.00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2,000,000.00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6100 OBRA PÚBLICA EN BIENES DE DOMINIO PÚBLICO</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30,431,375.00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17,198,093.00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8,143,455.00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2,000,000.00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6200 OBRA PÚBLICA EN BIENES PROPIOS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6300 PROYECTOS PRODUCTIVOS Y ACCIONES DE FOMENTO</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b/>
                <w:bCs/>
                <w:color w:val="000000"/>
                <w:sz w:val="10"/>
                <w:szCs w:val="10"/>
                <w:lang w:eastAsia="es-MX"/>
              </w:rPr>
            </w:pPr>
            <w:r w:rsidRPr="00466B6C">
              <w:rPr>
                <w:rFonts w:ascii="Arial Narrow" w:hAnsi="Arial Narrow"/>
                <w:b/>
                <w:bCs/>
                <w:color w:val="000000"/>
                <w:sz w:val="10"/>
                <w:szCs w:val="10"/>
                <w:lang w:eastAsia="es-MX"/>
              </w:rPr>
              <w:t>7000 INVERSIONES FINANCIERAS Y OTRAS PROVISIONES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12,000,000.00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9,000,000.00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9,000,000.00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11,000,000.00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7900 PROVISIONES PARA CONTINGENCIAS Y OTRAS EROGACIONES ESPECIALES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12,000,000.00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9,000,000.00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9,000,000.00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11,000,000.00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b/>
                <w:bCs/>
                <w:color w:val="000000"/>
                <w:sz w:val="10"/>
                <w:szCs w:val="10"/>
                <w:lang w:eastAsia="es-MX"/>
              </w:rPr>
            </w:pPr>
            <w:r w:rsidRPr="00466B6C">
              <w:rPr>
                <w:rFonts w:ascii="Arial Narrow" w:hAnsi="Arial Narrow"/>
                <w:b/>
                <w:bCs/>
                <w:color w:val="000000"/>
                <w:sz w:val="10"/>
                <w:szCs w:val="10"/>
                <w:lang w:eastAsia="es-MX"/>
              </w:rPr>
              <w:t>9000 DEUDA PÚBLICA</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6,594,953.00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5,832,683.00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5,720,040.00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11,868.00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11,868.00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11,868.00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9100 AMORTIZACION DE LA DEUDA PÚBLICA</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5,542,408.00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5,598,411.00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5,654,980.00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9200 INTERESES DE LA DEUDA PÚBLICA</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237,377.00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222,404.00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53,192.00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38277C" w:rsidRDefault="00DA2C65" w:rsidP="00DA2C65">
            <w:pPr>
              <w:rPr>
                <w:rFonts w:ascii="Arial Narrow" w:hAnsi="Arial Narrow"/>
                <w:color w:val="000000"/>
                <w:sz w:val="10"/>
                <w:szCs w:val="10"/>
                <w:lang w:eastAsia="es-MX"/>
              </w:rPr>
            </w:pPr>
            <w:r w:rsidRPr="005E30C1">
              <w:rPr>
                <w:rFonts w:ascii="Arial Narrow" w:hAnsi="Arial Narrow"/>
                <w:color w:val="000000"/>
                <w:sz w:val="10"/>
                <w:szCs w:val="10"/>
                <w:lang w:eastAsia="es-MX"/>
              </w:rPr>
              <w:t>9300 COMISIONES DE LA DEUDA PUBLICA</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21.00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21.00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9400 GASTOS DE LA DEUDA PÚBLICA</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815,147.00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11,847.00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11,847.00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11,847.00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11,847.00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11,847.00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9500 COSTO POR COBERTURAS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466B6C" w:rsidTr="00BA77A1">
        <w:trPr>
          <w:trHeight w:val="125"/>
        </w:trPr>
        <w:tc>
          <w:tcPr>
            <w:tcW w:w="4934" w:type="dxa"/>
            <w:tcBorders>
              <w:top w:val="nil"/>
              <w:left w:val="single" w:sz="4" w:space="0" w:color="auto"/>
              <w:bottom w:val="single" w:sz="4" w:space="0" w:color="auto"/>
              <w:right w:val="single" w:sz="4" w:space="0" w:color="auto"/>
            </w:tcBorders>
            <w:shd w:val="clear" w:color="auto" w:fill="auto"/>
            <w:noWrap/>
            <w:vAlign w:val="center"/>
            <w:hideMark/>
          </w:tcPr>
          <w:p w:rsidR="00DA2C65" w:rsidRPr="00466B6C" w:rsidRDefault="00DA2C65" w:rsidP="00DA2C65">
            <w:pPr>
              <w:rPr>
                <w:rFonts w:ascii="Arial Narrow" w:hAnsi="Arial Narrow"/>
                <w:color w:val="000000"/>
                <w:sz w:val="10"/>
                <w:szCs w:val="10"/>
                <w:lang w:eastAsia="es-MX"/>
              </w:rPr>
            </w:pPr>
            <w:r w:rsidRPr="00466B6C">
              <w:rPr>
                <w:rFonts w:ascii="Arial Narrow" w:hAnsi="Arial Narrow"/>
                <w:color w:val="000000"/>
                <w:sz w:val="10"/>
                <w:szCs w:val="10"/>
                <w:lang w:eastAsia="es-MX"/>
              </w:rPr>
              <w:t>9900 ADEUDOS DE EJERCICIOS FISCALES ANTERIORES (ADEFAS)</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21"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c>
          <w:tcPr>
            <w:tcW w:w="1363" w:type="dxa"/>
            <w:tcBorders>
              <w:top w:val="nil"/>
              <w:left w:val="nil"/>
              <w:bottom w:val="single" w:sz="4" w:space="0" w:color="auto"/>
              <w:right w:val="single" w:sz="4" w:space="0" w:color="auto"/>
            </w:tcBorders>
            <w:shd w:val="clear" w:color="auto" w:fill="auto"/>
            <w:noWrap/>
            <w:vAlign w:val="center"/>
            <w:hideMark/>
          </w:tcPr>
          <w:p w:rsidR="00DA2C65" w:rsidRDefault="00DA2C65" w:rsidP="00DA2C65">
            <w:pPr>
              <w:jc w:val="right"/>
              <w:rPr>
                <w:rFonts w:ascii="Arial Narrow" w:hAnsi="Arial Narrow" w:cs="Calibri"/>
                <w:color w:val="000000"/>
                <w:sz w:val="10"/>
                <w:szCs w:val="10"/>
              </w:rPr>
            </w:pPr>
            <w:r>
              <w:rPr>
                <w:rFonts w:ascii="Arial Narrow" w:hAnsi="Arial Narrow" w:cs="Calibri"/>
                <w:color w:val="000000"/>
                <w:sz w:val="10"/>
                <w:szCs w:val="10"/>
              </w:rPr>
              <w:t>0.00</w:t>
            </w:r>
          </w:p>
        </w:tc>
      </w:tr>
      <w:tr w:rsidR="00DA2C65" w:rsidRPr="00137274" w:rsidTr="00BA77A1">
        <w:trPr>
          <w:trHeight w:val="125"/>
        </w:trPr>
        <w:tc>
          <w:tcPr>
            <w:tcW w:w="4934" w:type="dxa"/>
            <w:tcBorders>
              <w:top w:val="nil"/>
              <w:left w:val="single" w:sz="4" w:space="0" w:color="auto"/>
              <w:bottom w:val="single" w:sz="4" w:space="0" w:color="auto"/>
              <w:right w:val="single" w:sz="4" w:space="0" w:color="auto"/>
            </w:tcBorders>
            <w:shd w:val="clear" w:color="auto" w:fill="C0504D" w:themeFill="accent2"/>
            <w:noWrap/>
            <w:vAlign w:val="center"/>
            <w:hideMark/>
          </w:tcPr>
          <w:p w:rsidR="00DA2C65" w:rsidRPr="00466B6C" w:rsidRDefault="00DA2C65" w:rsidP="00DA2C65">
            <w:pPr>
              <w:rPr>
                <w:rFonts w:ascii="Arial Narrow" w:hAnsi="Arial Narrow"/>
                <w:b/>
                <w:bCs/>
                <w:color w:val="FFFFFF"/>
                <w:sz w:val="10"/>
                <w:szCs w:val="10"/>
                <w:lang w:eastAsia="es-MX"/>
              </w:rPr>
            </w:pPr>
            <w:r w:rsidRPr="00466B6C">
              <w:rPr>
                <w:rFonts w:ascii="Arial Narrow" w:hAnsi="Arial Narrow"/>
                <w:b/>
                <w:bCs/>
                <w:color w:val="FFFFFF"/>
                <w:sz w:val="10"/>
                <w:szCs w:val="10"/>
                <w:lang w:eastAsia="es-MX"/>
              </w:rPr>
              <w:t>Total Mensual</w:t>
            </w:r>
          </w:p>
        </w:tc>
        <w:tc>
          <w:tcPr>
            <w:tcW w:w="1321" w:type="dxa"/>
            <w:tcBorders>
              <w:top w:val="nil"/>
              <w:left w:val="nil"/>
              <w:bottom w:val="single" w:sz="4" w:space="0" w:color="auto"/>
              <w:right w:val="single" w:sz="4" w:space="0" w:color="auto"/>
            </w:tcBorders>
            <w:shd w:val="clear" w:color="auto" w:fill="C0504D" w:themeFill="accent2"/>
            <w:noWrap/>
            <w:vAlign w:val="center"/>
            <w:hideMark/>
          </w:tcPr>
          <w:p w:rsidR="00DA2C65" w:rsidRDefault="00967149" w:rsidP="00DA2C65">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DA2C65">
              <w:rPr>
                <w:rFonts w:ascii="Arial Narrow" w:hAnsi="Arial Narrow" w:cs="Calibri"/>
                <w:b/>
                <w:bCs/>
                <w:color w:val="FFFFFF"/>
                <w:sz w:val="10"/>
                <w:szCs w:val="10"/>
              </w:rPr>
              <w:t>399,190,003.00</w:t>
            </w:r>
          </w:p>
        </w:tc>
        <w:tc>
          <w:tcPr>
            <w:tcW w:w="1363" w:type="dxa"/>
            <w:tcBorders>
              <w:top w:val="nil"/>
              <w:left w:val="nil"/>
              <w:bottom w:val="single" w:sz="4" w:space="0" w:color="auto"/>
              <w:right w:val="single" w:sz="4" w:space="0" w:color="auto"/>
            </w:tcBorders>
            <w:shd w:val="clear" w:color="auto" w:fill="C0504D" w:themeFill="accent2"/>
            <w:noWrap/>
            <w:vAlign w:val="center"/>
            <w:hideMark/>
          </w:tcPr>
          <w:p w:rsidR="00DA2C65" w:rsidRDefault="00967149" w:rsidP="00DA2C65">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DA2C65">
              <w:rPr>
                <w:rFonts w:ascii="Arial Narrow" w:hAnsi="Arial Narrow" w:cs="Calibri"/>
                <w:b/>
                <w:bCs/>
                <w:color w:val="FFFFFF"/>
                <w:sz w:val="10"/>
                <w:szCs w:val="10"/>
              </w:rPr>
              <w:t>498,196,440.00</w:t>
            </w:r>
          </w:p>
        </w:tc>
        <w:tc>
          <w:tcPr>
            <w:tcW w:w="1321" w:type="dxa"/>
            <w:tcBorders>
              <w:top w:val="nil"/>
              <w:left w:val="nil"/>
              <w:bottom w:val="single" w:sz="4" w:space="0" w:color="auto"/>
              <w:right w:val="single" w:sz="4" w:space="0" w:color="auto"/>
            </w:tcBorders>
            <w:shd w:val="clear" w:color="auto" w:fill="C0504D" w:themeFill="accent2"/>
            <w:noWrap/>
            <w:vAlign w:val="center"/>
            <w:hideMark/>
          </w:tcPr>
          <w:p w:rsidR="00DA2C65" w:rsidRDefault="00967149" w:rsidP="00DA2C65">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DA2C65">
              <w:rPr>
                <w:rFonts w:ascii="Arial Narrow" w:hAnsi="Arial Narrow" w:cs="Calibri"/>
                <w:b/>
                <w:bCs/>
                <w:color w:val="FFFFFF"/>
                <w:sz w:val="10"/>
                <w:szCs w:val="10"/>
              </w:rPr>
              <w:t>321,173,716.00</w:t>
            </w:r>
          </w:p>
        </w:tc>
        <w:tc>
          <w:tcPr>
            <w:tcW w:w="1363" w:type="dxa"/>
            <w:tcBorders>
              <w:top w:val="nil"/>
              <w:left w:val="nil"/>
              <w:bottom w:val="single" w:sz="4" w:space="0" w:color="auto"/>
              <w:right w:val="single" w:sz="4" w:space="0" w:color="auto"/>
            </w:tcBorders>
            <w:shd w:val="clear" w:color="auto" w:fill="C0504D" w:themeFill="accent2"/>
            <w:noWrap/>
            <w:vAlign w:val="center"/>
            <w:hideMark/>
          </w:tcPr>
          <w:p w:rsidR="00DA2C65" w:rsidRDefault="00967149" w:rsidP="00DA2C65">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DA2C65">
              <w:rPr>
                <w:rFonts w:ascii="Arial Narrow" w:hAnsi="Arial Narrow" w:cs="Calibri"/>
                <w:b/>
                <w:bCs/>
                <w:color w:val="FFFFFF"/>
                <w:sz w:val="10"/>
                <w:szCs w:val="10"/>
              </w:rPr>
              <w:t>276,206,615.00</w:t>
            </w:r>
          </w:p>
        </w:tc>
        <w:tc>
          <w:tcPr>
            <w:tcW w:w="1321" w:type="dxa"/>
            <w:tcBorders>
              <w:top w:val="nil"/>
              <w:left w:val="nil"/>
              <w:bottom w:val="single" w:sz="4" w:space="0" w:color="auto"/>
              <w:right w:val="single" w:sz="4" w:space="0" w:color="auto"/>
            </w:tcBorders>
            <w:shd w:val="clear" w:color="auto" w:fill="C0504D" w:themeFill="accent2"/>
            <w:noWrap/>
            <w:vAlign w:val="center"/>
            <w:hideMark/>
          </w:tcPr>
          <w:p w:rsidR="00DA2C65" w:rsidRDefault="00967149" w:rsidP="00DA2C65">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DA2C65">
              <w:rPr>
                <w:rFonts w:ascii="Arial Narrow" w:hAnsi="Arial Narrow" w:cs="Calibri"/>
                <w:b/>
                <w:bCs/>
                <w:color w:val="FFFFFF"/>
                <w:sz w:val="10"/>
                <w:szCs w:val="10"/>
              </w:rPr>
              <w:t>247,050,042.00</w:t>
            </w:r>
          </w:p>
        </w:tc>
        <w:tc>
          <w:tcPr>
            <w:tcW w:w="1363" w:type="dxa"/>
            <w:tcBorders>
              <w:top w:val="nil"/>
              <w:left w:val="nil"/>
              <w:bottom w:val="single" w:sz="4" w:space="0" w:color="auto"/>
              <w:right w:val="single" w:sz="4" w:space="0" w:color="auto"/>
            </w:tcBorders>
            <w:shd w:val="clear" w:color="auto" w:fill="C0504D" w:themeFill="accent2"/>
            <w:noWrap/>
            <w:vAlign w:val="center"/>
            <w:hideMark/>
          </w:tcPr>
          <w:p w:rsidR="00DA2C65" w:rsidRDefault="00967149" w:rsidP="00DA2C65">
            <w:pPr>
              <w:jc w:val="right"/>
              <w:rPr>
                <w:rFonts w:ascii="Arial Narrow" w:hAnsi="Arial Narrow" w:cs="Calibri"/>
                <w:b/>
                <w:bCs/>
                <w:color w:val="FFFFFF"/>
                <w:sz w:val="10"/>
                <w:szCs w:val="10"/>
              </w:rPr>
            </w:pPr>
            <w:r>
              <w:rPr>
                <w:rFonts w:ascii="Arial Narrow" w:hAnsi="Arial Narrow" w:cs="Calibri"/>
                <w:b/>
                <w:bCs/>
                <w:color w:val="FFFFFF"/>
                <w:sz w:val="10"/>
                <w:szCs w:val="10"/>
              </w:rPr>
              <w:t>$</w:t>
            </w:r>
            <w:r w:rsidR="00DA2C65">
              <w:rPr>
                <w:rFonts w:ascii="Arial Narrow" w:hAnsi="Arial Narrow" w:cs="Calibri"/>
                <w:b/>
                <w:bCs/>
                <w:color w:val="FFFFFF"/>
                <w:sz w:val="10"/>
                <w:szCs w:val="10"/>
              </w:rPr>
              <w:t>495,044,974.00</w:t>
            </w:r>
          </w:p>
        </w:tc>
      </w:tr>
    </w:tbl>
    <w:p w:rsidR="00952FE4" w:rsidRDefault="00952FE4" w:rsidP="00F41E31">
      <w:pPr>
        <w:pStyle w:val="Sinespaciado"/>
        <w:spacing w:line="276" w:lineRule="auto"/>
        <w:rPr>
          <w:rFonts w:ascii="Arial" w:hAnsi="Arial" w:cs="Arial"/>
          <w:b/>
          <w:bCs/>
          <w:i/>
          <w:sz w:val="16"/>
          <w:szCs w:val="16"/>
          <w:lang w:eastAsia="es-MX"/>
        </w:rPr>
      </w:pPr>
    </w:p>
    <w:p w:rsidR="002009DD" w:rsidRDefault="002009DD" w:rsidP="00F41E31">
      <w:pPr>
        <w:pStyle w:val="Sinespaciado"/>
        <w:spacing w:line="276" w:lineRule="auto"/>
        <w:rPr>
          <w:rFonts w:ascii="Arial" w:hAnsi="Arial" w:cs="Arial"/>
          <w:b/>
          <w:bCs/>
          <w:i/>
          <w:sz w:val="16"/>
          <w:szCs w:val="16"/>
          <w:lang w:eastAsia="es-MX"/>
        </w:rPr>
      </w:pPr>
    </w:p>
    <w:p w:rsidR="002009DD" w:rsidRDefault="002009DD" w:rsidP="00F41E31">
      <w:pPr>
        <w:pStyle w:val="Sinespaciado"/>
        <w:spacing w:line="276" w:lineRule="auto"/>
        <w:rPr>
          <w:rFonts w:ascii="Arial" w:hAnsi="Arial" w:cs="Arial"/>
          <w:b/>
          <w:bCs/>
          <w:i/>
          <w:sz w:val="16"/>
          <w:szCs w:val="16"/>
          <w:lang w:eastAsia="es-MX"/>
        </w:rPr>
      </w:pPr>
    </w:p>
    <w:p w:rsidR="002009DD" w:rsidRDefault="002009DD" w:rsidP="00F41E31">
      <w:pPr>
        <w:pStyle w:val="Sinespaciado"/>
        <w:spacing w:line="276" w:lineRule="auto"/>
        <w:rPr>
          <w:rFonts w:ascii="Arial" w:hAnsi="Arial" w:cs="Arial"/>
          <w:b/>
          <w:bCs/>
          <w:i/>
          <w:sz w:val="16"/>
          <w:szCs w:val="16"/>
          <w:lang w:eastAsia="es-MX"/>
        </w:rPr>
      </w:pPr>
    </w:p>
    <w:p w:rsidR="002009DD" w:rsidRDefault="002009DD" w:rsidP="00F41E31">
      <w:pPr>
        <w:pStyle w:val="Sinespaciado"/>
        <w:spacing w:line="276" w:lineRule="auto"/>
        <w:rPr>
          <w:rFonts w:ascii="Arial" w:hAnsi="Arial" w:cs="Arial"/>
          <w:b/>
          <w:bCs/>
          <w:i/>
          <w:sz w:val="16"/>
          <w:szCs w:val="16"/>
          <w:lang w:eastAsia="es-MX"/>
        </w:rPr>
      </w:pPr>
    </w:p>
    <w:p w:rsidR="0092726E" w:rsidRDefault="0092726E" w:rsidP="00F41E31">
      <w:pPr>
        <w:pStyle w:val="Sinespaciado"/>
        <w:spacing w:line="276" w:lineRule="auto"/>
        <w:rPr>
          <w:rFonts w:ascii="Arial" w:hAnsi="Arial" w:cs="Arial"/>
          <w:b/>
          <w:bCs/>
          <w:i/>
          <w:sz w:val="16"/>
          <w:szCs w:val="16"/>
          <w:lang w:eastAsia="es-MX"/>
        </w:rPr>
      </w:pPr>
    </w:p>
    <w:p w:rsidR="0092726E" w:rsidRDefault="0092726E" w:rsidP="00F41E31">
      <w:pPr>
        <w:pStyle w:val="Sinespaciado"/>
        <w:spacing w:line="276" w:lineRule="auto"/>
        <w:rPr>
          <w:rFonts w:ascii="Arial" w:hAnsi="Arial" w:cs="Arial"/>
          <w:b/>
          <w:bCs/>
          <w:i/>
          <w:sz w:val="16"/>
          <w:szCs w:val="16"/>
          <w:lang w:eastAsia="es-MX"/>
        </w:rPr>
      </w:pPr>
    </w:p>
    <w:p w:rsidR="0092726E" w:rsidRDefault="0092726E" w:rsidP="00F41E31">
      <w:pPr>
        <w:pStyle w:val="Sinespaciado"/>
        <w:spacing w:line="276" w:lineRule="auto"/>
        <w:rPr>
          <w:rFonts w:ascii="Arial" w:hAnsi="Arial" w:cs="Arial"/>
          <w:b/>
          <w:bCs/>
          <w:i/>
          <w:sz w:val="16"/>
          <w:szCs w:val="16"/>
          <w:lang w:eastAsia="es-MX"/>
        </w:rPr>
      </w:pPr>
    </w:p>
    <w:p w:rsidR="0092726E" w:rsidRDefault="0092726E"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D43FBB" w:rsidRDefault="00D43FBB" w:rsidP="00F41E31">
      <w:pPr>
        <w:pStyle w:val="Sinespaciado"/>
        <w:spacing w:line="276" w:lineRule="auto"/>
        <w:rPr>
          <w:rFonts w:ascii="Arial" w:hAnsi="Arial" w:cs="Arial"/>
          <w:b/>
          <w:bCs/>
          <w:i/>
          <w:sz w:val="16"/>
          <w:szCs w:val="16"/>
          <w:lang w:eastAsia="es-MX"/>
        </w:rPr>
      </w:pPr>
    </w:p>
    <w:p w:rsidR="001928C3" w:rsidRDefault="00F41E31" w:rsidP="00F41E31">
      <w:pPr>
        <w:pStyle w:val="Sinespaciado"/>
        <w:spacing w:line="276" w:lineRule="auto"/>
        <w:rPr>
          <w:rFonts w:ascii="Arial" w:hAnsi="Arial" w:cs="Arial"/>
          <w:b/>
          <w:bCs/>
          <w:i/>
          <w:sz w:val="16"/>
          <w:szCs w:val="16"/>
          <w:lang w:eastAsia="es-MX"/>
        </w:rPr>
      </w:pPr>
      <w:r w:rsidRPr="00466B6C">
        <w:rPr>
          <w:rFonts w:ascii="Arial" w:hAnsi="Arial" w:cs="Arial"/>
          <w:b/>
          <w:bCs/>
          <w:i/>
          <w:sz w:val="16"/>
          <w:szCs w:val="16"/>
          <w:lang w:eastAsia="es-MX"/>
        </w:rPr>
        <w:t>F</w:t>
      </w:r>
      <w:r w:rsidR="00F0508C" w:rsidRPr="00466B6C">
        <w:rPr>
          <w:rFonts w:ascii="Arial" w:hAnsi="Arial" w:cs="Arial"/>
          <w:b/>
          <w:bCs/>
          <w:i/>
          <w:sz w:val="16"/>
          <w:szCs w:val="16"/>
          <w:lang w:eastAsia="es-MX"/>
        </w:rPr>
        <w:t xml:space="preserve">uente: </w:t>
      </w:r>
      <w:r w:rsidR="00942D12" w:rsidRPr="00466B6C">
        <w:rPr>
          <w:rFonts w:ascii="Arial" w:hAnsi="Arial" w:cs="Arial"/>
          <w:b/>
          <w:bCs/>
          <w:i/>
          <w:sz w:val="16"/>
          <w:szCs w:val="16"/>
        </w:rPr>
        <w:t>Tesorería Municipal</w:t>
      </w:r>
      <w:r w:rsidRPr="00466B6C">
        <w:rPr>
          <w:rFonts w:ascii="Arial" w:hAnsi="Arial" w:cs="Arial"/>
          <w:b/>
          <w:bCs/>
          <w:i/>
          <w:sz w:val="16"/>
          <w:szCs w:val="16"/>
        </w:rPr>
        <w:t>,</w:t>
      </w:r>
      <w:r w:rsidR="0003746B">
        <w:rPr>
          <w:rFonts w:ascii="Arial" w:hAnsi="Arial" w:cs="Arial"/>
          <w:b/>
          <w:bCs/>
          <w:i/>
          <w:sz w:val="16"/>
          <w:szCs w:val="16"/>
        </w:rPr>
        <w:t xml:space="preserve"> </w:t>
      </w:r>
      <w:r w:rsidR="00F0508C" w:rsidRPr="00466B6C">
        <w:rPr>
          <w:rFonts w:ascii="Arial" w:hAnsi="Arial" w:cs="Arial"/>
          <w:b/>
          <w:bCs/>
          <w:i/>
          <w:sz w:val="16"/>
          <w:szCs w:val="16"/>
          <w:lang w:eastAsia="es-MX"/>
        </w:rPr>
        <w:t xml:space="preserve">con base en la Norma para establecer la estructura del calendario del </w:t>
      </w:r>
      <w:r w:rsidRPr="00466B6C">
        <w:rPr>
          <w:rFonts w:ascii="Arial" w:hAnsi="Arial" w:cs="Arial"/>
          <w:b/>
          <w:bCs/>
          <w:i/>
          <w:sz w:val="16"/>
          <w:szCs w:val="16"/>
          <w:lang w:eastAsia="es-MX"/>
        </w:rPr>
        <w:t>P</w:t>
      </w:r>
      <w:r w:rsidR="00F0508C" w:rsidRPr="00466B6C">
        <w:rPr>
          <w:rFonts w:ascii="Arial" w:hAnsi="Arial" w:cs="Arial"/>
          <w:b/>
          <w:bCs/>
          <w:i/>
          <w:sz w:val="16"/>
          <w:szCs w:val="16"/>
          <w:lang w:eastAsia="es-MX"/>
        </w:rPr>
        <w:t xml:space="preserve">resupuesto de Egresos base mensual publicada </w:t>
      </w:r>
      <w:r w:rsidRPr="00466B6C">
        <w:rPr>
          <w:rFonts w:ascii="Arial" w:hAnsi="Arial" w:cs="Arial"/>
          <w:b/>
          <w:bCs/>
          <w:i/>
          <w:sz w:val="16"/>
          <w:szCs w:val="16"/>
          <w:lang w:eastAsia="es-MX"/>
        </w:rPr>
        <w:t xml:space="preserve">en el DOF de fecha </w:t>
      </w:r>
      <w:r w:rsidR="00F0508C" w:rsidRPr="00466B6C">
        <w:rPr>
          <w:rFonts w:ascii="Arial" w:hAnsi="Arial" w:cs="Arial"/>
          <w:b/>
          <w:bCs/>
          <w:i/>
          <w:sz w:val="16"/>
          <w:szCs w:val="16"/>
          <w:lang w:eastAsia="es-MX"/>
        </w:rPr>
        <w:t xml:space="preserve"> 03 de abril de 2013</w:t>
      </w:r>
      <w:r w:rsidR="00D77672" w:rsidRPr="00466B6C">
        <w:rPr>
          <w:rFonts w:ascii="Arial" w:hAnsi="Arial" w:cs="Arial"/>
          <w:b/>
          <w:bCs/>
          <w:i/>
          <w:sz w:val="16"/>
          <w:szCs w:val="16"/>
          <w:lang w:eastAsia="es-MX"/>
        </w:rPr>
        <w:t>.</w:t>
      </w:r>
    </w:p>
    <w:p w:rsidR="002009DD" w:rsidRDefault="002009DD" w:rsidP="00F41E31">
      <w:pPr>
        <w:pStyle w:val="Sinespaciado"/>
        <w:spacing w:line="276" w:lineRule="auto"/>
        <w:rPr>
          <w:rFonts w:ascii="Arial" w:hAnsi="Arial" w:cs="Arial"/>
          <w:b/>
          <w:bCs/>
          <w:i/>
          <w:sz w:val="16"/>
          <w:szCs w:val="16"/>
          <w:lang w:eastAsia="es-MX"/>
        </w:rPr>
      </w:pPr>
    </w:p>
    <w:p w:rsidR="002009DD" w:rsidRDefault="002009DD" w:rsidP="00F41E31">
      <w:pPr>
        <w:pStyle w:val="Sinespaciado"/>
        <w:spacing w:line="276" w:lineRule="auto"/>
        <w:rPr>
          <w:rFonts w:ascii="Arial" w:hAnsi="Arial" w:cs="Arial"/>
          <w:b/>
          <w:bCs/>
          <w:i/>
          <w:sz w:val="16"/>
          <w:szCs w:val="16"/>
          <w:lang w:eastAsia="es-MX"/>
        </w:rPr>
      </w:pPr>
    </w:p>
    <w:p w:rsidR="002009DD" w:rsidRPr="00011B7B" w:rsidRDefault="002009DD" w:rsidP="00F41E31">
      <w:pPr>
        <w:pStyle w:val="Sinespaciado"/>
        <w:spacing w:line="276" w:lineRule="auto"/>
        <w:rPr>
          <w:rFonts w:ascii="Arial" w:hAnsi="Arial" w:cs="Arial"/>
          <w:b/>
          <w:noProof/>
          <w:lang w:eastAsia="es-MX"/>
        </w:rPr>
        <w:sectPr w:rsidR="002009DD" w:rsidRPr="00011B7B" w:rsidSect="002009DD">
          <w:pgSz w:w="15840" w:h="12240" w:orient="landscape" w:code="1"/>
          <w:pgMar w:top="851" w:right="851" w:bottom="1418" w:left="1418" w:header="709" w:footer="709" w:gutter="0"/>
          <w:cols w:space="708"/>
          <w:docGrid w:linePitch="360"/>
        </w:sectPr>
      </w:pPr>
    </w:p>
    <w:p w:rsidR="00DA1E30" w:rsidRPr="00D73CB4" w:rsidRDefault="00DA1E30" w:rsidP="00DA1E30">
      <w:pPr>
        <w:pStyle w:val="Sinespaciado"/>
        <w:spacing w:line="276" w:lineRule="auto"/>
        <w:jc w:val="both"/>
        <w:rPr>
          <w:rFonts w:ascii="Arial" w:hAnsi="Arial" w:cs="Arial"/>
          <w:b/>
          <w:color w:val="000000"/>
        </w:rPr>
      </w:pPr>
      <w:r w:rsidRPr="00B417A3">
        <w:rPr>
          <w:rFonts w:ascii="Arial" w:eastAsia="Times New Roman" w:hAnsi="Arial" w:cs="Arial"/>
          <w:b/>
          <w:bCs/>
          <w:color w:val="000000"/>
          <w:szCs w:val="24"/>
          <w:lang w:eastAsia="es-MX"/>
        </w:rPr>
        <w:lastRenderedPageBreak/>
        <w:t>Cuadro 1</w:t>
      </w:r>
      <w:r w:rsidR="003D1B70" w:rsidRPr="00B417A3">
        <w:rPr>
          <w:rFonts w:ascii="Arial" w:eastAsia="Times New Roman" w:hAnsi="Arial" w:cs="Arial"/>
          <w:b/>
          <w:bCs/>
          <w:color w:val="000000"/>
          <w:szCs w:val="24"/>
          <w:lang w:eastAsia="es-MX"/>
        </w:rPr>
        <w:t>5</w:t>
      </w:r>
      <w:r w:rsidRPr="00B417A3">
        <w:rPr>
          <w:rFonts w:ascii="Arial" w:eastAsia="Times New Roman" w:hAnsi="Arial" w:cs="Arial"/>
          <w:b/>
          <w:bCs/>
          <w:color w:val="000000"/>
          <w:szCs w:val="24"/>
          <w:lang w:eastAsia="es-MX"/>
        </w:rPr>
        <w:t xml:space="preserve">.  </w:t>
      </w:r>
      <w:r w:rsidRPr="00B417A3">
        <w:rPr>
          <w:rFonts w:ascii="Arial" w:hAnsi="Arial" w:cs="Arial"/>
          <w:b/>
          <w:color w:val="000000"/>
        </w:rPr>
        <w:t xml:space="preserve">Erogaciones para </w:t>
      </w:r>
      <w:r w:rsidR="00AA41DB" w:rsidRPr="00B417A3">
        <w:rPr>
          <w:rFonts w:ascii="Arial" w:hAnsi="Arial" w:cs="Arial"/>
          <w:b/>
          <w:color w:val="000000"/>
        </w:rPr>
        <w:t>Autoridades Auxiliares M</w:t>
      </w:r>
      <w:r w:rsidRPr="00B417A3">
        <w:rPr>
          <w:rFonts w:ascii="Arial" w:hAnsi="Arial" w:cs="Arial"/>
          <w:b/>
          <w:color w:val="000000"/>
        </w:rPr>
        <w:t>unicipales</w:t>
      </w:r>
    </w:p>
    <w:p w:rsidR="00DA1E30" w:rsidRPr="00D73CB4" w:rsidRDefault="00DA1E30" w:rsidP="00DA1E30">
      <w:pPr>
        <w:pStyle w:val="Default"/>
        <w:tabs>
          <w:tab w:val="left" w:pos="284"/>
        </w:tabs>
        <w:spacing w:line="276" w:lineRule="auto"/>
        <w:rPr>
          <w:b/>
          <w:bCs/>
          <w:sz w:val="22"/>
          <w:szCs w:val="22"/>
        </w:rPr>
      </w:pPr>
    </w:p>
    <w:tbl>
      <w:tblPr>
        <w:tblW w:w="5350" w:type="dxa"/>
        <w:jc w:val="center"/>
        <w:tblCellMar>
          <w:left w:w="70" w:type="dxa"/>
          <w:right w:w="70" w:type="dxa"/>
        </w:tblCellMar>
        <w:tblLook w:val="04A0" w:firstRow="1" w:lastRow="0" w:firstColumn="1" w:lastColumn="0" w:noHBand="0" w:noVBand="1"/>
      </w:tblPr>
      <w:tblGrid>
        <w:gridCol w:w="341"/>
        <w:gridCol w:w="2989"/>
        <w:gridCol w:w="2020"/>
      </w:tblGrid>
      <w:tr w:rsidR="00FF540B" w:rsidRPr="00D73CB4" w:rsidTr="00637D66">
        <w:trPr>
          <w:trHeight w:val="690"/>
          <w:tblHeader/>
          <w:jc w:val="center"/>
        </w:trPr>
        <w:tc>
          <w:tcPr>
            <w:tcW w:w="3330" w:type="dxa"/>
            <w:gridSpan w:val="2"/>
            <w:tcBorders>
              <w:top w:val="single" w:sz="8" w:space="0" w:color="auto"/>
              <w:left w:val="single" w:sz="8" w:space="0" w:color="auto"/>
              <w:bottom w:val="single" w:sz="8" w:space="0" w:color="auto"/>
              <w:right w:val="single" w:sz="8" w:space="0" w:color="000000"/>
            </w:tcBorders>
            <w:shd w:val="clear" w:color="auto" w:fill="C0504D" w:themeFill="accent2"/>
            <w:vAlign w:val="center"/>
            <w:hideMark/>
          </w:tcPr>
          <w:p w:rsidR="00FF540B" w:rsidRPr="00D73CB4" w:rsidRDefault="00D65278" w:rsidP="00D65278">
            <w:pPr>
              <w:jc w:val="center"/>
              <w:rPr>
                <w:rFonts w:ascii="Arial" w:hAnsi="Arial" w:cs="Arial"/>
                <w:b/>
                <w:bCs/>
                <w:color w:val="FFFFFF"/>
                <w:sz w:val="18"/>
                <w:szCs w:val="18"/>
                <w:lang w:eastAsia="es-MX"/>
              </w:rPr>
            </w:pPr>
            <w:r w:rsidRPr="00D73CB4">
              <w:rPr>
                <w:rFonts w:ascii="Arial" w:hAnsi="Arial" w:cs="Arial"/>
                <w:b/>
                <w:bCs/>
                <w:color w:val="FFFFFF"/>
                <w:sz w:val="18"/>
                <w:szCs w:val="18"/>
                <w:lang w:eastAsia="es-MX"/>
              </w:rPr>
              <w:t>Junta</w:t>
            </w:r>
            <w:r w:rsidR="00FF540B" w:rsidRPr="00D73CB4">
              <w:rPr>
                <w:rFonts w:ascii="Arial" w:hAnsi="Arial" w:cs="Arial"/>
                <w:b/>
                <w:bCs/>
                <w:color w:val="FFFFFF"/>
                <w:sz w:val="18"/>
                <w:szCs w:val="18"/>
                <w:lang w:eastAsia="es-MX"/>
              </w:rPr>
              <w:t xml:space="preserve"> Auxiliar </w:t>
            </w:r>
            <w:r w:rsidRPr="00D73CB4">
              <w:rPr>
                <w:rFonts w:ascii="Arial" w:hAnsi="Arial" w:cs="Arial"/>
                <w:b/>
                <w:bCs/>
                <w:color w:val="FFFFFF"/>
                <w:sz w:val="18"/>
                <w:szCs w:val="18"/>
                <w:lang w:eastAsia="es-MX"/>
              </w:rPr>
              <w:t>del Municipio</w:t>
            </w:r>
          </w:p>
        </w:tc>
        <w:tc>
          <w:tcPr>
            <w:tcW w:w="2020" w:type="dxa"/>
            <w:tcBorders>
              <w:top w:val="single" w:sz="8" w:space="0" w:color="auto"/>
              <w:left w:val="nil"/>
              <w:bottom w:val="single" w:sz="8" w:space="0" w:color="auto"/>
              <w:right w:val="single" w:sz="8" w:space="0" w:color="auto"/>
            </w:tcBorders>
            <w:shd w:val="clear" w:color="auto" w:fill="C0504D" w:themeFill="accent2"/>
            <w:vAlign w:val="center"/>
            <w:hideMark/>
          </w:tcPr>
          <w:p w:rsidR="00FF540B" w:rsidRPr="00D73CB4" w:rsidRDefault="00FF540B" w:rsidP="00D65278">
            <w:pPr>
              <w:jc w:val="center"/>
              <w:rPr>
                <w:rFonts w:ascii="Arial" w:hAnsi="Arial" w:cs="Arial"/>
                <w:b/>
                <w:bCs/>
                <w:color w:val="FFFFFF"/>
                <w:sz w:val="18"/>
                <w:szCs w:val="18"/>
                <w:lang w:eastAsia="es-MX"/>
              </w:rPr>
            </w:pPr>
            <w:r w:rsidRPr="00D73CB4">
              <w:rPr>
                <w:rFonts w:ascii="Arial" w:hAnsi="Arial" w:cs="Arial"/>
                <w:b/>
                <w:bCs/>
                <w:color w:val="FFFFFF"/>
                <w:sz w:val="18"/>
                <w:szCs w:val="18"/>
                <w:lang w:eastAsia="es-MX"/>
              </w:rPr>
              <w:t xml:space="preserve">Presupuesto </w:t>
            </w:r>
            <w:r w:rsidR="00D65278" w:rsidRPr="00D73CB4">
              <w:rPr>
                <w:rFonts w:ascii="Arial" w:hAnsi="Arial" w:cs="Arial"/>
                <w:b/>
                <w:bCs/>
                <w:color w:val="FFFFFF"/>
                <w:sz w:val="18"/>
                <w:szCs w:val="18"/>
                <w:lang w:eastAsia="es-MX"/>
              </w:rPr>
              <w:t>Aprobado</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1</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IGNACIO ZARAGOZA</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2,088,000.00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2</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FRANCISCO TOTIMEHUACAN</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2,472,000.00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3</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IGNACIO ROMERO VARGAS</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2,256,000.00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4</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LA LIBERTAD</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2,712,000.00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5</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BALTAZAR CAMPECHE</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2,040,000.00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6</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BALTAZAR TETELA</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2,016,000.00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7</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SEBASTIÁN DE APARICIO</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1,839,860.00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8</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SANTA MARIA GUADALUPE TECOLA</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1,968,000.00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9</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LA RESURRECCIÓN</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2,232,000.00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10</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JERONIMO CALERAS</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2,184,000.00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11</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FELIPE HUEYOTLIPAN</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2,136,000.00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12</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PABLO XOCHIMEHUACAN</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1,887,592.00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13</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SANTO TOMAS CHAUTLA</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1,896,000.00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14</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ANDRÉS AZUMIATLA</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2,112,000.00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15</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PEDRO ZACACHIMALPA</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2,088,000.00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16</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 MIGUEL CANOA</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1,988,452.00 </w:t>
            </w:r>
          </w:p>
        </w:tc>
      </w:tr>
      <w:tr w:rsidR="009229E5" w:rsidRPr="004E0276" w:rsidTr="009229E5">
        <w:trPr>
          <w:trHeight w:val="300"/>
          <w:jc w:val="center"/>
        </w:trPr>
        <w:tc>
          <w:tcPr>
            <w:tcW w:w="341" w:type="dxa"/>
            <w:tcBorders>
              <w:top w:val="nil"/>
              <w:left w:val="single" w:sz="8" w:space="0" w:color="auto"/>
              <w:bottom w:val="single" w:sz="8" w:space="0" w:color="auto"/>
              <w:right w:val="single" w:sz="8" w:space="0" w:color="auto"/>
            </w:tcBorders>
            <w:shd w:val="clear" w:color="auto" w:fill="auto"/>
            <w:noWrap/>
            <w:vAlign w:val="center"/>
            <w:hideMark/>
          </w:tcPr>
          <w:p w:rsidR="009229E5" w:rsidRPr="00A021BD" w:rsidRDefault="009229E5" w:rsidP="009229E5">
            <w:pPr>
              <w:rPr>
                <w:rFonts w:ascii="Arial" w:hAnsi="Arial" w:cs="Arial"/>
                <w:color w:val="000000"/>
                <w:sz w:val="18"/>
                <w:szCs w:val="18"/>
                <w:lang w:eastAsia="es-MX"/>
              </w:rPr>
            </w:pPr>
            <w:r w:rsidRPr="00A021BD">
              <w:rPr>
                <w:rFonts w:ascii="Arial" w:hAnsi="Arial" w:cs="Arial"/>
                <w:color w:val="000000"/>
                <w:sz w:val="18"/>
                <w:szCs w:val="18"/>
                <w:lang w:eastAsia="es-MX"/>
              </w:rPr>
              <w:t>17</w:t>
            </w:r>
          </w:p>
        </w:tc>
        <w:tc>
          <w:tcPr>
            <w:tcW w:w="2989" w:type="dxa"/>
            <w:tcBorders>
              <w:top w:val="nil"/>
              <w:left w:val="nil"/>
              <w:bottom w:val="single" w:sz="8" w:space="0" w:color="auto"/>
              <w:right w:val="single" w:sz="8" w:space="0" w:color="auto"/>
            </w:tcBorders>
            <w:shd w:val="clear" w:color="auto" w:fill="auto"/>
            <w:noWrap/>
            <w:vAlign w:val="center"/>
            <w:hideMark/>
          </w:tcPr>
          <w:p w:rsidR="009229E5" w:rsidRPr="009229E5" w:rsidRDefault="009229E5" w:rsidP="009229E5">
            <w:pPr>
              <w:rPr>
                <w:rFonts w:ascii="Arial" w:hAnsi="Arial" w:cs="Arial"/>
                <w:sz w:val="16"/>
                <w:szCs w:val="16"/>
              </w:rPr>
            </w:pPr>
            <w:r w:rsidRPr="009229E5">
              <w:rPr>
                <w:rFonts w:ascii="Arial" w:hAnsi="Arial" w:cs="Arial"/>
                <w:sz w:val="16"/>
                <w:szCs w:val="16"/>
              </w:rPr>
              <w:t>SANTA MARIA XONACATEPEC</w:t>
            </w:r>
          </w:p>
        </w:tc>
        <w:tc>
          <w:tcPr>
            <w:tcW w:w="2020" w:type="dxa"/>
            <w:tcBorders>
              <w:top w:val="nil"/>
              <w:left w:val="nil"/>
              <w:bottom w:val="single" w:sz="8" w:space="0" w:color="auto"/>
              <w:right w:val="single" w:sz="8" w:space="0" w:color="auto"/>
            </w:tcBorders>
            <w:shd w:val="clear" w:color="auto" w:fill="auto"/>
            <w:noWrap/>
            <w:vAlign w:val="center"/>
          </w:tcPr>
          <w:p w:rsidR="009229E5" w:rsidRPr="009229E5" w:rsidRDefault="009229E5" w:rsidP="009229E5">
            <w:pPr>
              <w:jc w:val="right"/>
              <w:rPr>
                <w:rFonts w:ascii="Arial" w:hAnsi="Arial" w:cs="Arial"/>
                <w:sz w:val="18"/>
                <w:szCs w:val="18"/>
              </w:rPr>
            </w:pPr>
            <w:r w:rsidRPr="009229E5">
              <w:rPr>
                <w:rFonts w:ascii="Arial" w:hAnsi="Arial" w:cs="Arial"/>
                <w:sz w:val="18"/>
                <w:szCs w:val="18"/>
              </w:rPr>
              <w:t xml:space="preserve"> 2,088,000.00 </w:t>
            </w:r>
          </w:p>
        </w:tc>
      </w:tr>
      <w:tr w:rsidR="00FF540B" w:rsidRPr="004E0276" w:rsidTr="00637D66">
        <w:trPr>
          <w:trHeight w:val="300"/>
          <w:jc w:val="center"/>
        </w:trPr>
        <w:tc>
          <w:tcPr>
            <w:tcW w:w="3330" w:type="dxa"/>
            <w:gridSpan w:val="2"/>
            <w:tcBorders>
              <w:top w:val="single" w:sz="8" w:space="0" w:color="auto"/>
              <w:left w:val="single" w:sz="8" w:space="0" w:color="auto"/>
              <w:bottom w:val="single" w:sz="8" w:space="0" w:color="auto"/>
              <w:right w:val="single" w:sz="8" w:space="0" w:color="000000"/>
            </w:tcBorders>
            <w:shd w:val="clear" w:color="auto" w:fill="C0504D" w:themeFill="accent2"/>
            <w:noWrap/>
            <w:vAlign w:val="bottom"/>
            <w:hideMark/>
          </w:tcPr>
          <w:p w:rsidR="00FF540B" w:rsidRPr="00D73CB4" w:rsidRDefault="00FF540B" w:rsidP="00FF540B">
            <w:pPr>
              <w:jc w:val="center"/>
              <w:rPr>
                <w:rFonts w:ascii="Arial" w:hAnsi="Arial" w:cs="Arial"/>
                <w:b/>
                <w:bCs/>
                <w:color w:val="FFFFFF"/>
                <w:sz w:val="18"/>
                <w:szCs w:val="18"/>
                <w:lang w:eastAsia="es-MX"/>
              </w:rPr>
            </w:pPr>
            <w:r w:rsidRPr="00D73CB4">
              <w:rPr>
                <w:rFonts w:ascii="Arial" w:hAnsi="Arial" w:cs="Arial"/>
                <w:b/>
                <w:bCs/>
                <w:color w:val="FFFFFF"/>
                <w:sz w:val="18"/>
                <w:szCs w:val="18"/>
                <w:lang w:eastAsia="es-MX"/>
              </w:rPr>
              <w:t>Total</w:t>
            </w:r>
          </w:p>
        </w:tc>
        <w:tc>
          <w:tcPr>
            <w:tcW w:w="2020" w:type="dxa"/>
            <w:tcBorders>
              <w:top w:val="nil"/>
              <w:left w:val="nil"/>
              <w:bottom w:val="single" w:sz="8" w:space="0" w:color="auto"/>
              <w:right w:val="single" w:sz="8" w:space="0" w:color="auto"/>
            </w:tcBorders>
            <w:shd w:val="clear" w:color="auto" w:fill="C0504D" w:themeFill="accent2"/>
            <w:noWrap/>
            <w:vAlign w:val="bottom"/>
            <w:hideMark/>
          </w:tcPr>
          <w:p w:rsidR="00FF540B" w:rsidRPr="004E0276" w:rsidRDefault="009229E5" w:rsidP="00F7074C">
            <w:pPr>
              <w:jc w:val="right"/>
              <w:rPr>
                <w:rFonts w:ascii="Arial" w:hAnsi="Arial" w:cs="Arial"/>
                <w:b/>
                <w:bCs/>
                <w:color w:val="FFFFFF"/>
                <w:sz w:val="18"/>
                <w:szCs w:val="18"/>
                <w:lang w:eastAsia="es-MX"/>
              </w:rPr>
            </w:pPr>
            <w:r>
              <w:rPr>
                <w:rFonts w:ascii="Arial" w:hAnsi="Arial" w:cs="Arial"/>
                <w:b/>
                <w:bCs/>
                <w:color w:val="FFFFFF"/>
                <w:sz w:val="18"/>
                <w:szCs w:val="18"/>
                <w:lang w:eastAsia="es-MX"/>
              </w:rPr>
              <w:t>$</w:t>
            </w:r>
            <w:r w:rsidR="003F631C">
              <w:rPr>
                <w:rFonts w:ascii="Arial" w:hAnsi="Arial" w:cs="Arial"/>
                <w:b/>
                <w:bCs/>
                <w:color w:val="FFFFFF"/>
                <w:sz w:val="18"/>
                <w:szCs w:val="18"/>
                <w:lang w:eastAsia="es-MX"/>
              </w:rPr>
              <w:t>3</w:t>
            </w:r>
            <w:r>
              <w:rPr>
                <w:rFonts w:ascii="Arial" w:hAnsi="Arial" w:cs="Arial"/>
                <w:b/>
                <w:bCs/>
                <w:color w:val="FFFFFF"/>
                <w:sz w:val="18"/>
                <w:szCs w:val="18"/>
                <w:lang w:eastAsia="es-MX"/>
              </w:rPr>
              <w:t>6</w:t>
            </w:r>
            <w:r w:rsidR="00535BAA" w:rsidRPr="004E0276">
              <w:rPr>
                <w:rFonts w:ascii="Arial" w:hAnsi="Arial" w:cs="Arial"/>
                <w:b/>
                <w:bCs/>
                <w:color w:val="FFFFFF"/>
                <w:sz w:val="18"/>
                <w:szCs w:val="18"/>
                <w:lang w:eastAsia="es-MX"/>
              </w:rPr>
              <w:t>,</w:t>
            </w:r>
            <w:r>
              <w:rPr>
                <w:rFonts w:ascii="Arial" w:hAnsi="Arial" w:cs="Arial"/>
                <w:b/>
                <w:bCs/>
                <w:color w:val="FFFFFF"/>
                <w:sz w:val="18"/>
                <w:szCs w:val="18"/>
                <w:lang w:eastAsia="es-MX"/>
              </w:rPr>
              <w:t>003</w:t>
            </w:r>
            <w:r w:rsidR="00DA3D6E" w:rsidRPr="004E0276">
              <w:rPr>
                <w:rFonts w:ascii="Arial" w:hAnsi="Arial" w:cs="Arial"/>
                <w:b/>
                <w:bCs/>
                <w:color w:val="FFFFFF"/>
                <w:sz w:val="18"/>
                <w:szCs w:val="18"/>
                <w:lang w:eastAsia="es-MX"/>
              </w:rPr>
              <w:t>,</w:t>
            </w:r>
            <w:r>
              <w:rPr>
                <w:rFonts w:ascii="Arial" w:hAnsi="Arial" w:cs="Arial"/>
                <w:b/>
                <w:bCs/>
                <w:color w:val="FFFFFF"/>
                <w:sz w:val="18"/>
                <w:szCs w:val="18"/>
                <w:lang w:eastAsia="es-MX"/>
              </w:rPr>
              <w:t>904</w:t>
            </w:r>
            <w:r w:rsidR="00DA3D6E" w:rsidRPr="004E0276">
              <w:rPr>
                <w:rFonts w:ascii="Arial" w:hAnsi="Arial" w:cs="Arial"/>
                <w:b/>
                <w:bCs/>
                <w:color w:val="FFFFFF"/>
                <w:sz w:val="18"/>
                <w:szCs w:val="18"/>
                <w:lang w:eastAsia="es-MX"/>
              </w:rPr>
              <w:t>.00</w:t>
            </w:r>
          </w:p>
        </w:tc>
      </w:tr>
    </w:tbl>
    <w:p w:rsidR="00107E3D" w:rsidRPr="00011B7B" w:rsidRDefault="00107E3D" w:rsidP="00DA1E30">
      <w:pPr>
        <w:pStyle w:val="Default"/>
        <w:tabs>
          <w:tab w:val="left" w:pos="284"/>
        </w:tabs>
        <w:spacing w:line="276" w:lineRule="auto"/>
        <w:rPr>
          <w:b/>
          <w:bCs/>
          <w:sz w:val="22"/>
          <w:szCs w:val="22"/>
        </w:rPr>
      </w:pPr>
    </w:p>
    <w:p w:rsidR="00DA1E30" w:rsidRDefault="00DA1E30" w:rsidP="00DA1E30">
      <w:pPr>
        <w:pStyle w:val="Default"/>
        <w:tabs>
          <w:tab w:val="left" w:pos="284"/>
        </w:tabs>
        <w:spacing w:line="276" w:lineRule="auto"/>
        <w:jc w:val="both"/>
        <w:rPr>
          <w:b/>
          <w:bCs/>
          <w:i/>
          <w:sz w:val="16"/>
          <w:szCs w:val="16"/>
        </w:rPr>
      </w:pPr>
      <w:r w:rsidRPr="00011B7B">
        <w:rPr>
          <w:b/>
          <w:bCs/>
          <w:i/>
          <w:sz w:val="16"/>
          <w:szCs w:val="16"/>
        </w:rPr>
        <w:t xml:space="preserve">Fuente: </w:t>
      </w:r>
      <w:r w:rsidR="00E95D55" w:rsidRPr="00011B7B">
        <w:rPr>
          <w:b/>
          <w:bCs/>
          <w:i/>
          <w:sz w:val="16"/>
          <w:szCs w:val="16"/>
        </w:rPr>
        <w:t xml:space="preserve">Tesorería Municipal </w:t>
      </w:r>
      <w:r w:rsidRPr="00011B7B">
        <w:rPr>
          <w:b/>
          <w:bCs/>
          <w:i/>
          <w:sz w:val="16"/>
          <w:szCs w:val="16"/>
        </w:rPr>
        <w:t xml:space="preserve">con base en Criterio 64 del Catálogo de Criterios de Evaluación para la Elaboración del </w:t>
      </w:r>
      <w:r w:rsidR="00CE439E">
        <w:rPr>
          <w:b/>
          <w:bCs/>
          <w:i/>
          <w:sz w:val="16"/>
          <w:szCs w:val="16"/>
        </w:rPr>
        <w:t>Índice</w:t>
      </w:r>
      <w:r w:rsidRPr="00011B7B">
        <w:rPr>
          <w:b/>
          <w:bCs/>
          <w:i/>
          <w:sz w:val="16"/>
          <w:szCs w:val="16"/>
        </w:rPr>
        <w:t xml:space="preserve"> de Información Pre</w:t>
      </w:r>
      <w:r w:rsidR="00D65278" w:rsidRPr="00011B7B">
        <w:rPr>
          <w:b/>
          <w:bCs/>
          <w:i/>
          <w:sz w:val="16"/>
          <w:szCs w:val="16"/>
        </w:rPr>
        <w:t>supuestal Municipal (IIPM) 2017.</w:t>
      </w:r>
    </w:p>
    <w:p w:rsidR="003D1B70" w:rsidRDefault="003D1B70" w:rsidP="003D1B70">
      <w:pPr>
        <w:jc w:val="both"/>
        <w:rPr>
          <w:rFonts w:ascii="Arial" w:hAnsi="Arial" w:cs="Arial"/>
        </w:rPr>
      </w:pPr>
    </w:p>
    <w:p w:rsidR="003D1B70" w:rsidRPr="00D73CB4" w:rsidRDefault="003D1B70" w:rsidP="003D1B70">
      <w:pPr>
        <w:jc w:val="both"/>
        <w:rPr>
          <w:rFonts w:ascii="Arial" w:hAnsi="Arial" w:cs="Arial"/>
        </w:rPr>
      </w:pPr>
      <w:r w:rsidRPr="00887EED">
        <w:rPr>
          <w:rFonts w:ascii="Arial" w:hAnsi="Arial" w:cs="Arial"/>
          <w:b/>
          <w:bCs/>
          <w:color w:val="000000"/>
          <w:lang w:eastAsia="es-MX"/>
        </w:rPr>
        <w:t xml:space="preserve">Cuadro 16.  </w:t>
      </w:r>
      <w:r w:rsidRPr="00887EED">
        <w:rPr>
          <w:rFonts w:ascii="Arial" w:hAnsi="Arial" w:cs="Arial"/>
          <w:b/>
          <w:color w:val="000000"/>
        </w:rPr>
        <w:t>Gasto de Comunicación Social</w:t>
      </w:r>
    </w:p>
    <w:p w:rsidR="003D1B70" w:rsidRPr="00D73CB4" w:rsidRDefault="003D1B70" w:rsidP="003D1B70">
      <w:pPr>
        <w:jc w:val="both"/>
        <w:rPr>
          <w:rFonts w:ascii="Arial" w:hAnsi="Arial" w:cs="Arial"/>
        </w:rPr>
      </w:pPr>
    </w:p>
    <w:tbl>
      <w:tblPr>
        <w:tblW w:w="7528" w:type="dxa"/>
        <w:jc w:val="center"/>
        <w:tblCellMar>
          <w:left w:w="70" w:type="dxa"/>
          <w:right w:w="70" w:type="dxa"/>
        </w:tblCellMar>
        <w:tblLook w:val="04A0" w:firstRow="1" w:lastRow="0" w:firstColumn="1" w:lastColumn="0" w:noHBand="0" w:noVBand="1"/>
      </w:tblPr>
      <w:tblGrid>
        <w:gridCol w:w="5583"/>
        <w:gridCol w:w="1945"/>
      </w:tblGrid>
      <w:tr w:rsidR="003D1B70" w:rsidRPr="00D73CB4" w:rsidTr="009A76E1">
        <w:trPr>
          <w:trHeight w:val="435"/>
          <w:jc w:val="center"/>
        </w:trPr>
        <w:tc>
          <w:tcPr>
            <w:tcW w:w="5583" w:type="dxa"/>
            <w:tcBorders>
              <w:top w:val="single" w:sz="8" w:space="0" w:color="auto"/>
              <w:left w:val="single" w:sz="8" w:space="0" w:color="auto"/>
              <w:bottom w:val="single" w:sz="8" w:space="0" w:color="auto"/>
              <w:right w:val="single" w:sz="8" w:space="0" w:color="auto"/>
            </w:tcBorders>
            <w:shd w:val="clear" w:color="auto" w:fill="C0504D" w:themeFill="accent2"/>
            <w:vAlign w:val="center"/>
            <w:hideMark/>
          </w:tcPr>
          <w:p w:rsidR="003D1B70" w:rsidRPr="00D73CB4" w:rsidRDefault="003D1B70" w:rsidP="003D1B70">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Partida</w:t>
            </w:r>
          </w:p>
        </w:tc>
        <w:tc>
          <w:tcPr>
            <w:tcW w:w="1945" w:type="dxa"/>
            <w:tcBorders>
              <w:top w:val="single" w:sz="8" w:space="0" w:color="auto"/>
              <w:left w:val="nil"/>
              <w:bottom w:val="single" w:sz="8" w:space="0" w:color="auto"/>
              <w:right w:val="single" w:sz="8" w:space="0" w:color="auto"/>
            </w:tcBorders>
            <w:shd w:val="clear" w:color="auto" w:fill="C0504D" w:themeFill="accent2"/>
            <w:vAlign w:val="center"/>
            <w:hideMark/>
          </w:tcPr>
          <w:p w:rsidR="003D1B70" w:rsidRPr="00D73CB4" w:rsidRDefault="003D1B70" w:rsidP="003D1B70">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Monto</w:t>
            </w:r>
          </w:p>
        </w:tc>
      </w:tr>
      <w:tr w:rsidR="003D1B70" w:rsidRPr="003D1B70" w:rsidTr="003D1B70">
        <w:trPr>
          <w:trHeight w:val="371"/>
          <w:jc w:val="center"/>
        </w:trPr>
        <w:tc>
          <w:tcPr>
            <w:tcW w:w="5583" w:type="dxa"/>
            <w:tcBorders>
              <w:top w:val="nil"/>
              <w:left w:val="single" w:sz="8" w:space="0" w:color="auto"/>
              <w:bottom w:val="single" w:sz="8" w:space="0" w:color="auto"/>
              <w:right w:val="single" w:sz="8" w:space="0" w:color="auto"/>
            </w:tcBorders>
            <w:shd w:val="clear" w:color="auto" w:fill="auto"/>
            <w:vAlign w:val="center"/>
            <w:hideMark/>
          </w:tcPr>
          <w:p w:rsidR="003D1B70" w:rsidRPr="009229E5" w:rsidRDefault="003D1B70" w:rsidP="003D1B70">
            <w:pPr>
              <w:jc w:val="center"/>
              <w:rPr>
                <w:rFonts w:ascii="Arial" w:hAnsi="Arial" w:cs="Arial"/>
                <w:color w:val="000000"/>
                <w:sz w:val="18"/>
                <w:szCs w:val="18"/>
                <w:lang w:eastAsia="es-MX"/>
              </w:rPr>
            </w:pPr>
            <w:r w:rsidRPr="009229E5">
              <w:rPr>
                <w:rFonts w:ascii="Arial" w:hAnsi="Arial" w:cs="Arial"/>
                <w:color w:val="000000"/>
                <w:sz w:val="18"/>
                <w:szCs w:val="18"/>
                <w:lang w:eastAsia="es-MX"/>
              </w:rPr>
              <w:t>3600 Servicios de Comunicación Social y Publicidad</w:t>
            </w:r>
          </w:p>
        </w:tc>
        <w:tc>
          <w:tcPr>
            <w:tcW w:w="1945" w:type="dxa"/>
            <w:tcBorders>
              <w:top w:val="nil"/>
              <w:left w:val="nil"/>
              <w:bottom w:val="single" w:sz="8" w:space="0" w:color="auto"/>
              <w:right w:val="single" w:sz="8" w:space="0" w:color="auto"/>
            </w:tcBorders>
            <w:shd w:val="clear" w:color="auto" w:fill="auto"/>
            <w:vAlign w:val="center"/>
            <w:hideMark/>
          </w:tcPr>
          <w:p w:rsidR="003D1B70" w:rsidRPr="009229E5" w:rsidRDefault="009229E5" w:rsidP="00F7074C">
            <w:pPr>
              <w:jc w:val="right"/>
              <w:rPr>
                <w:rFonts w:ascii="Arial" w:hAnsi="Arial" w:cs="Arial"/>
                <w:color w:val="000000"/>
                <w:sz w:val="18"/>
                <w:szCs w:val="18"/>
                <w:lang w:eastAsia="es-MX"/>
              </w:rPr>
            </w:pPr>
            <w:r w:rsidRPr="009229E5">
              <w:rPr>
                <w:rFonts w:ascii="Arial" w:hAnsi="Arial" w:cs="Arial"/>
                <w:color w:val="000000"/>
                <w:sz w:val="18"/>
                <w:szCs w:val="18"/>
                <w:lang w:eastAsia="es-MX"/>
              </w:rPr>
              <w:t>$</w:t>
            </w:r>
            <w:r w:rsidR="00B255DA" w:rsidRPr="009229E5">
              <w:rPr>
                <w:rFonts w:ascii="Arial" w:hAnsi="Arial" w:cs="Arial"/>
                <w:color w:val="000000"/>
                <w:sz w:val="18"/>
                <w:szCs w:val="18"/>
                <w:lang w:eastAsia="es-MX"/>
              </w:rPr>
              <w:t>75,750,758.00</w:t>
            </w:r>
          </w:p>
        </w:tc>
      </w:tr>
    </w:tbl>
    <w:p w:rsidR="003D1B70" w:rsidRPr="003D1B70" w:rsidRDefault="003D1B70" w:rsidP="003D1B70">
      <w:pPr>
        <w:jc w:val="both"/>
        <w:rPr>
          <w:rFonts w:ascii="Arial" w:hAnsi="Arial" w:cs="Arial"/>
          <w:b/>
          <w:bCs/>
          <w:i/>
          <w:sz w:val="14"/>
          <w:lang w:eastAsia="es-MX"/>
        </w:rPr>
      </w:pPr>
    </w:p>
    <w:p w:rsidR="003D1B70" w:rsidRPr="003D1B70" w:rsidRDefault="003D1B70" w:rsidP="003D1B70">
      <w:pPr>
        <w:tabs>
          <w:tab w:val="left" w:pos="284"/>
        </w:tabs>
        <w:autoSpaceDE w:val="0"/>
        <w:autoSpaceDN w:val="0"/>
        <w:adjustRightInd w:val="0"/>
        <w:jc w:val="both"/>
        <w:rPr>
          <w:rFonts w:ascii="Arial" w:hAnsi="Arial" w:cs="Arial"/>
          <w:b/>
          <w:bCs/>
          <w:i/>
          <w:color w:val="000000"/>
          <w:sz w:val="16"/>
          <w:szCs w:val="16"/>
          <w:lang w:val="es-ES" w:eastAsia="es-MX"/>
        </w:rPr>
      </w:pPr>
      <w:r w:rsidRPr="003D1B70">
        <w:rPr>
          <w:rFonts w:ascii="Arial" w:hAnsi="Arial" w:cs="Arial"/>
          <w:b/>
          <w:bCs/>
          <w:i/>
          <w:color w:val="000000"/>
          <w:sz w:val="16"/>
          <w:szCs w:val="16"/>
          <w:lang w:val="es-ES" w:eastAsia="es-MX"/>
        </w:rPr>
        <w:t xml:space="preserve">Fuente: </w:t>
      </w:r>
      <w:r w:rsidRPr="003D1B70">
        <w:rPr>
          <w:rFonts w:ascii="Arial" w:hAnsi="Arial" w:cs="Arial"/>
          <w:b/>
          <w:bCs/>
          <w:i/>
          <w:color w:val="000000"/>
          <w:sz w:val="16"/>
          <w:szCs w:val="16"/>
          <w:lang w:val="es-ES"/>
        </w:rPr>
        <w:t xml:space="preserve">Tesorería Municipal </w:t>
      </w:r>
      <w:r w:rsidRPr="003D1B70">
        <w:rPr>
          <w:rFonts w:ascii="Arial" w:hAnsi="Arial" w:cs="Arial"/>
          <w:b/>
          <w:bCs/>
          <w:i/>
          <w:color w:val="000000"/>
          <w:sz w:val="16"/>
          <w:szCs w:val="16"/>
          <w:lang w:val="es-ES" w:eastAsia="es-MX"/>
        </w:rPr>
        <w:t xml:space="preserve">con base en el Clasificador por Objeto del Gasto publicado en el Diario Oficial de la Federación el 09 de diciembre de 2009, Última reforma publicada DOF 22-12-2014,y en el Criterio 65 del </w:t>
      </w:r>
      <w:r w:rsidR="00CE439E">
        <w:rPr>
          <w:rFonts w:ascii="Arial" w:hAnsi="Arial" w:cs="Arial"/>
          <w:b/>
          <w:bCs/>
          <w:i/>
          <w:color w:val="000000"/>
          <w:sz w:val="16"/>
          <w:szCs w:val="16"/>
          <w:lang w:val="es-ES" w:eastAsia="es-MX"/>
        </w:rPr>
        <w:t>Índice</w:t>
      </w:r>
      <w:r w:rsidRPr="003D1B70">
        <w:rPr>
          <w:rFonts w:ascii="Arial" w:hAnsi="Arial" w:cs="Arial"/>
          <w:b/>
          <w:bCs/>
          <w:i/>
          <w:color w:val="000000"/>
          <w:sz w:val="16"/>
          <w:szCs w:val="16"/>
          <w:lang w:val="es-ES" w:eastAsia="es-MX"/>
        </w:rPr>
        <w:t xml:space="preserve"> de Información Presupuestal Municipal (IIPM) 2017</w:t>
      </w:r>
    </w:p>
    <w:p w:rsidR="00DA1E30" w:rsidRDefault="00DA1E30" w:rsidP="00DA1E30">
      <w:pPr>
        <w:pStyle w:val="Sinespaciado"/>
        <w:spacing w:line="276" w:lineRule="auto"/>
        <w:jc w:val="both"/>
        <w:rPr>
          <w:rFonts w:ascii="Arial" w:hAnsi="Arial" w:cs="Arial"/>
          <w:bCs/>
          <w:color w:val="000000"/>
          <w:sz w:val="16"/>
          <w:szCs w:val="16"/>
          <w:lang w:eastAsia="es-MX"/>
        </w:rPr>
      </w:pPr>
    </w:p>
    <w:p w:rsidR="0017794B" w:rsidRDefault="0017794B" w:rsidP="00DA1E30">
      <w:pPr>
        <w:pStyle w:val="Sinespaciado"/>
        <w:spacing w:line="276" w:lineRule="auto"/>
        <w:jc w:val="both"/>
        <w:rPr>
          <w:rFonts w:ascii="Arial" w:hAnsi="Arial" w:cs="Arial"/>
          <w:bCs/>
          <w:color w:val="000000"/>
          <w:sz w:val="16"/>
          <w:szCs w:val="16"/>
          <w:lang w:eastAsia="es-MX"/>
        </w:rPr>
      </w:pPr>
    </w:p>
    <w:p w:rsidR="00514EFB" w:rsidRPr="00011B7B" w:rsidRDefault="00514EFB" w:rsidP="00DA1E30">
      <w:pPr>
        <w:pStyle w:val="Sinespaciado"/>
        <w:spacing w:line="276" w:lineRule="auto"/>
        <w:jc w:val="both"/>
        <w:rPr>
          <w:rFonts w:ascii="Arial" w:eastAsia="Times New Roman" w:hAnsi="Arial" w:cs="Arial"/>
          <w:b/>
          <w:bCs/>
          <w:color w:val="000000"/>
          <w:szCs w:val="24"/>
          <w:lang w:eastAsia="es-MX"/>
        </w:rPr>
      </w:pPr>
    </w:p>
    <w:p w:rsidR="003D1B70" w:rsidRPr="00D73CB4" w:rsidRDefault="003D1B70" w:rsidP="003D1B70">
      <w:pPr>
        <w:jc w:val="both"/>
        <w:rPr>
          <w:rFonts w:ascii="Arial" w:hAnsi="Arial" w:cs="Arial"/>
        </w:rPr>
      </w:pPr>
      <w:r w:rsidRPr="008A40BA">
        <w:rPr>
          <w:rFonts w:ascii="Arial" w:hAnsi="Arial" w:cs="Arial"/>
          <w:b/>
          <w:bCs/>
          <w:color w:val="000000"/>
          <w:lang w:eastAsia="es-MX"/>
        </w:rPr>
        <w:t xml:space="preserve">Cuadro 17.  </w:t>
      </w:r>
      <w:r w:rsidRPr="008A40BA">
        <w:rPr>
          <w:rFonts w:ascii="Arial" w:hAnsi="Arial" w:cs="Arial"/>
          <w:b/>
          <w:color w:val="000000"/>
        </w:rPr>
        <w:t>Pensiones y Jubilaciones</w:t>
      </w:r>
    </w:p>
    <w:p w:rsidR="003D1B70" w:rsidRPr="00D73CB4" w:rsidRDefault="003D1B70" w:rsidP="003D1B70">
      <w:pPr>
        <w:tabs>
          <w:tab w:val="left" w:pos="284"/>
        </w:tabs>
        <w:autoSpaceDE w:val="0"/>
        <w:autoSpaceDN w:val="0"/>
        <w:adjustRightInd w:val="0"/>
        <w:rPr>
          <w:rFonts w:ascii="Arial" w:hAnsi="Arial" w:cs="Arial"/>
          <w:b/>
          <w:bCs/>
          <w:color w:val="000000"/>
          <w:sz w:val="18"/>
          <w:lang w:val="es-ES" w:eastAsia="es-MX"/>
        </w:rPr>
      </w:pPr>
    </w:p>
    <w:tbl>
      <w:tblPr>
        <w:tblW w:w="7213" w:type="dxa"/>
        <w:jc w:val="center"/>
        <w:tblCellMar>
          <w:left w:w="70" w:type="dxa"/>
          <w:right w:w="70" w:type="dxa"/>
        </w:tblCellMar>
        <w:tblLook w:val="04A0" w:firstRow="1" w:lastRow="0" w:firstColumn="1" w:lastColumn="0" w:noHBand="0" w:noVBand="1"/>
      </w:tblPr>
      <w:tblGrid>
        <w:gridCol w:w="5142"/>
        <w:gridCol w:w="2071"/>
      </w:tblGrid>
      <w:tr w:rsidR="003D1B70" w:rsidRPr="00D73CB4" w:rsidTr="009A76E1">
        <w:trPr>
          <w:trHeight w:val="429"/>
          <w:jc w:val="center"/>
        </w:trPr>
        <w:tc>
          <w:tcPr>
            <w:tcW w:w="5142" w:type="dxa"/>
            <w:tcBorders>
              <w:top w:val="single" w:sz="8" w:space="0" w:color="auto"/>
              <w:left w:val="single" w:sz="8" w:space="0" w:color="auto"/>
              <w:bottom w:val="single" w:sz="8" w:space="0" w:color="auto"/>
              <w:right w:val="single" w:sz="8" w:space="0" w:color="auto"/>
            </w:tcBorders>
            <w:shd w:val="clear" w:color="auto" w:fill="C0504D" w:themeFill="accent2"/>
            <w:vAlign w:val="center"/>
            <w:hideMark/>
          </w:tcPr>
          <w:p w:rsidR="003D1B70" w:rsidRPr="00D73CB4" w:rsidRDefault="003D1B70" w:rsidP="003D1B70">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Partidas</w:t>
            </w:r>
          </w:p>
        </w:tc>
        <w:tc>
          <w:tcPr>
            <w:tcW w:w="2071" w:type="dxa"/>
            <w:tcBorders>
              <w:top w:val="single" w:sz="8" w:space="0" w:color="auto"/>
              <w:left w:val="nil"/>
              <w:bottom w:val="single" w:sz="8" w:space="0" w:color="auto"/>
              <w:right w:val="single" w:sz="8" w:space="0" w:color="auto"/>
            </w:tcBorders>
            <w:shd w:val="clear" w:color="auto" w:fill="C0504D" w:themeFill="accent2"/>
            <w:vAlign w:val="center"/>
            <w:hideMark/>
          </w:tcPr>
          <w:p w:rsidR="003D1B70" w:rsidRPr="00D73CB4" w:rsidRDefault="003D1B70" w:rsidP="003D1B70">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Monto</w:t>
            </w:r>
          </w:p>
        </w:tc>
      </w:tr>
      <w:tr w:rsidR="003D1B70" w:rsidRPr="00D777C1" w:rsidTr="00AE2FB3">
        <w:trPr>
          <w:trHeight w:val="407"/>
          <w:jc w:val="center"/>
        </w:trPr>
        <w:tc>
          <w:tcPr>
            <w:tcW w:w="5142" w:type="dxa"/>
            <w:tcBorders>
              <w:top w:val="nil"/>
              <w:left w:val="single" w:sz="8" w:space="0" w:color="auto"/>
              <w:bottom w:val="single" w:sz="8" w:space="0" w:color="auto"/>
              <w:right w:val="single" w:sz="8" w:space="0" w:color="auto"/>
            </w:tcBorders>
            <w:shd w:val="clear" w:color="auto" w:fill="auto"/>
            <w:vAlign w:val="center"/>
            <w:hideMark/>
          </w:tcPr>
          <w:p w:rsidR="003D1B70" w:rsidRPr="009229E5" w:rsidRDefault="003D1B70" w:rsidP="00A56C1E">
            <w:pPr>
              <w:rPr>
                <w:rFonts w:ascii="Arial" w:hAnsi="Arial" w:cs="Arial"/>
                <w:color w:val="000000"/>
                <w:sz w:val="18"/>
                <w:szCs w:val="18"/>
                <w:lang w:eastAsia="es-MX"/>
              </w:rPr>
            </w:pPr>
            <w:r w:rsidRPr="009229E5">
              <w:rPr>
                <w:rFonts w:ascii="Arial" w:hAnsi="Arial" w:cs="Arial"/>
                <w:color w:val="000000"/>
                <w:sz w:val="18"/>
                <w:szCs w:val="18"/>
                <w:lang w:eastAsia="es-MX"/>
              </w:rPr>
              <w:t>15301 Prestaciones y Haberes de Retiro</w:t>
            </w:r>
          </w:p>
        </w:tc>
        <w:tc>
          <w:tcPr>
            <w:tcW w:w="2071" w:type="dxa"/>
            <w:tcBorders>
              <w:top w:val="nil"/>
              <w:left w:val="nil"/>
              <w:bottom w:val="single" w:sz="8" w:space="0" w:color="auto"/>
              <w:right w:val="single" w:sz="8" w:space="0" w:color="auto"/>
            </w:tcBorders>
            <w:shd w:val="clear" w:color="auto" w:fill="auto"/>
            <w:vAlign w:val="center"/>
            <w:hideMark/>
          </w:tcPr>
          <w:p w:rsidR="003D1B70" w:rsidRPr="009229E5" w:rsidRDefault="009229E5" w:rsidP="00F7074C">
            <w:pPr>
              <w:jc w:val="right"/>
              <w:rPr>
                <w:rFonts w:ascii="Arial" w:hAnsi="Arial" w:cs="Arial"/>
                <w:color w:val="000000"/>
                <w:sz w:val="18"/>
                <w:szCs w:val="18"/>
                <w:lang w:eastAsia="es-MX"/>
              </w:rPr>
            </w:pPr>
            <w:r w:rsidRPr="009229E5">
              <w:rPr>
                <w:rFonts w:ascii="Arial" w:hAnsi="Arial" w:cs="Arial"/>
                <w:color w:val="000000"/>
                <w:sz w:val="18"/>
                <w:szCs w:val="18"/>
                <w:lang w:eastAsia="es-MX"/>
              </w:rPr>
              <w:t>$</w:t>
            </w:r>
            <w:r w:rsidR="00677559" w:rsidRPr="009229E5">
              <w:rPr>
                <w:rFonts w:ascii="Arial" w:hAnsi="Arial" w:cs="Arial"/>
                <w:color w:val="000000"/>
                <w:sz w:val="18"/>
                <w:szCs w:val="18"/>
                <w:lang w:eastAsia="es-MX"/>
              </w:rPr>
              <w:t>116,878,613.00</w:t>
            </w:r>
          </w:p>
        </w:tc>
      </w:tr>
    </w:tbl>
    <w:p w:rsidR="00CE439E" w:rsidRDefault="00CE439E" w:rsidP="003D1B70">
      <w:pPr>
        <w:tabs>
          <w:tab w:val="left" w:pos="284"/>
        </w:tabs>
        <w:autoSpaceDE w:val="0"/>
        <w:autoSpaceDN w:val="0"/>
        <w:adjustRightInd w:val="0"/>
        <w:jc w:val="both"/>
        <w:rPr>
          <w:rFonts w:ascii="Arial" w:hAnsi="Arial" w:cs="Arial"/>
          <w:b/>
          <w:bCs/>
          <w:i/>
          <w:color w:val="000000"/>
          <w:sz w:val="16"/>
          <w:szCs w:val="16"/>
          <w:lang w:val="es-ES" w:eastAsia="es-MX"/>
        </w:rPr>
      </w:pPr>
    </w:p>
    <w:p w:rsidR="003D1B70" w:rsidRPr="00D73CB4" w:rsidRDefault="00390D42" w:rsidP="003D1B70">
      <w:pPr>
        <w:tabs>
          <w:tab w:val="left" w:pos="284"/>
        </w:tabs>
        <w:autoSpaceDE w:val="0"/>
        <w:autoSpaceDN w:val="0"/>
        <w:adjustRightInd w:val="0"/>
        <w:jc w:val="both"/>
        <w:rPr>
          <w:rFonts w:ascii="Arial" w:hAnsi="Arial" w:cs="Arial"/>
          <w:b/>
          <w:bCs/>
          <w:i/>
          <w:color w:val="000000"/>
          <w:sz w:val="16"/>
          <w:szCs w:val="16"/>
          <w:lang w:val="es-ES" w:eastAsia="es-MX"/>
        </w:rPr>
      </w:pPr>
      <w:r w:rsidRPr="00D73CB4">
        <w:rPr>
          <w:rFonts w:ascii="Arial" w:hAnsi="Arial" w:cs="Arial"/>
          <w:b/>
          <w:bCs/>
          <w:i/>
          <w:color w:val="000000"/>
          <w:sz w:val="16"/>
          <w:szCs w:val="16"/>
          <w:lang w:val="es-ES" w:eastAsia="es-MX"/>
        </w:rPr>
        <w:t>F</w:t>
      </w:r>
      <w:r w:rsidR="003D1B70" w:rsidRPr="00D73CB4">
        <w:rPr>
          <w:rFonts w:ascii="Arial" w:hAnsi="Arial" w:cs="Arial"/>
          <w:b/>
          <w:bCs/>
          <w:i/>
          <w:color w:val="000000"/>
          <w:sz w:val="16"/>
          <w:szCs w:val="16"/>
          <w:lang w:val="es-ES" w:eastAsia="es-MX"/>
        </w:rPr>
        <w:t xml:space="preserve">uente: </w:t>
      </w:r>
      <w:r w:rsidR="003D1B70" w:rsidRPr="00D73CB4">
        <w:rPr>
          <w:rFonts w:ascii="Arial" w:hAnsi="Arial" w:cs="Arial"/>
          <w:b/>
          <w:bCs/>
          <w:i/>
          <w:color w:val="000000"/>
          <w:sz w:val="16"/>
          <w:szCs w:val="16"/>
          <w:lang w:val="es-ES"/>
        </w:rPr>
        <w:t xml:space="preserve">Tesorería Municipal </w:t>
      </w:r>
      <w:r w:rsidR="003D1B70" w:rsidRPr="00D73CB4">
        <w:rPr>
          <w:rFonts w:ascii="Arial" w:hAnsi="Arial" w:cs="Arial"/>
          <w:b/>
          <w:bCs/>
          <w:i/>
          <w:color w:val="000000"/>
          <w:sz w:val="16"/>
          <w:szCs w:val="16"/>
          <w:lang w:val="es-ES" w:eastAsia="es-MX"/>
        </w:rPr>
        <w:t xml:space="preserve">con base en el Clasificador por Objeto del Gasto publicado en el Diario Oficial de la Federación el 09 de diciembre de 2009, Última reforma publicada DOF 22-12-2014, y en el Criterio 42 del </w:t>
      </w:r>
      <w:r w:rsidR="00CE439E">
        <w:rPr>
          <w:rFonts w:ascii="Arial" w:hAnsi="Arial" w:cs="Arial"/>
          <w:b/>
          <w:bCs/>
          <w:i/>
          <w:color w:val="000000"/>
          <w:sz w:val="16"/>
          <w:szCs w:val="16"/>
          <w:lang w:val="es-ES" w:eastAsia="es-MX"/>
        </w:rPr>
        <w:t>Índice</w:t>
      </w:r>
      <w:r w:rsidR="003D1B70" w:rsidRPr="00D73CB4">
        <w:rPr>
          <w:rFonts w:ascii="Arial" w:hAnsi="Arial" w:cs="Arial"/>
          <w:b/>
          <w:bCs/>
          <w:i/>
          <w:color w:val="000000"/>
          <w:sz w:val="16"/>
          <w:szCs w:val="16"/>
          <w:lang w:val="es-ES" w:eastAsia="es-MX"/>
        </w:rPr>
        <w:t xml:space="preserve"> de Información Presupuestal Municipal (IIPM) 2017</w:t>
      </w:r>
    </w:p>
    <w:p w:rsidR="00CE439E" w:rsidRPr="00D73CB4" w:rsidRDefault="00CE439E" w:rsidP="00825FDA">
      <w:pPr>
        <w:jc w:val="both"/>
        <w:rPr>
          <w:rFonts w:ascii="Arial" w:hAnsi="Arial" w:cs="Arial"/>
          <w:b/>
          <w:bCs/>
          <w:i/>
          <w:sz w:val="16"/>
          <w:szCs w:val="16"/>
          <w:lang w:eastAsia="es-MX"/>
        </w:rPr>
      </w:pPr>
    </w:p>
    <w:p w:rsidR="009229E5" w:rsidRDefault="009229E5">
      <w:pPr>
        <w:rPr>
          <w:rFonts w:ascii="Arial" w:hAnsi="Arial" w:cs="Arial"/>
          <w:b/>
          <w:bCs/>
          <w:color w:val="000000"/>
          <w:lang w:eastAsia="es-MX"/>
        </w:rPr>
      </w:pPr>
      <w:r>
        <w:rPr>
          <w:rFonts w:ascii="Arial" w:hAnsi="Arial" w:cs="Arial"/>
          <w:b/>
          <w:bCs/>
          <w:color w:val="000000"/>
          <w:lang w:eastAsia="es-MX"/>
        </w:rPr>
        <w:br w:type="page"/>
      </w:r>
    </w:p>
    <w:p w:rsidR="00EC1F72" w:rsidRPr="00BA5AFD" w:rsidRDefault="00EC1F72" w:rsidP="00BA5AFD">
      <w:pPr>
        <w:rPr>
          <w:rFonts w:ascii="Arial" w:hAnsi="Arial" w:cs="Arial"/>
          <w:b/>
          <w:lang w:eastAsia="es-MX"/>
        </w:rPr>
      </w:pPr>
      <w:r w:rsidRPr="008A40BA">
        <w:rPr>
          <w:rFonts w:ascii="Arial" w:hAnsi="Arial" w:cs="Arial"/>
          <w:b/>
          <w:bCs/>
          <w:color w:val="000000"/>
          <w:lang w:eastAsia="es-MX"/>
        </w:rPr>
        <w:lastRenderedPageBreak/>
        <w:t xml:space="preserve">Cuadro 18.  </w:t>
      </w:r>
      <w:r w:rsidRPr="008A40BA">
        <w:rPr>
          <w:rFonts w:ascii="Arial" w:hAnsi="Arial" w:cs="Arial"/>
          <w:b/>
          <w:lang w:eastAsia="es-MX"/>
        </w:rPr>
        <w:t>M</w:t>
      </w:r>
      <w:r w:rsidR="00BA5AFD" w:rsidRPr="008A40BA">
        <w:rPr>
          <w:rFonts w:ascii="Arial" w:hAnsi="Arial" w:cs="Arial"/>
          <w:b/>
          <w:lang w:eastAsia="es-MX"/>
        </w:rPr>
        <w:t>onto para pago de Justicia Municipal</w:t>
      </w:r>
    </w:p>
    <w:tbl>
      <w:tblPr>
        <w:tblW w:w="7988" w:type="dxa"/>
        <w:jc w:val="center"/>
        <w:tblCellMar>
          <w:left w:w="70" w:type="dxa"/>
          <w:right w:w="70" w:type="dxa"/>
        </w:tblCellMar>
        <w:tblLook w:val="04A0" w:firstRow="1" w:lastRow="0" w:firstColumn="1" w:lastColumn="0" w:noHBand="0" w:noVBand="1"/>
      </w:tblPr>
      <w:tblGrid>
        <w:gridCol w:w="5388"/>
        <w:gridCol w:w="2600"/>
      </w:tblGrid>
      <w:tr w:rsidR="00EC1F72" w:rsidRPr="00D73CB4" w:rsidTr="009A76E1">
        <w:trPr>
          <w:trHeight w:val="379"/>
          <w:jc w:val="center"/>
        </w:trPr>
        <w:tc>
          <w:tcPr>
            <w:tcW w:w="5388" w:type="dxa"/>
            <w:tcBorders>
              <w:top w:val="single" w:sz="8" w:space="0" w:color="auto"/>
              <w:left w:val="single" w:sz="8" w:space="0" w:color="auto"/>
              <w:bottom w:val="single" w:sz="8" w:space="0" w:color="auto"/>
              <w:right w:val="single" w:sz="8" w:space="0" w:color="auto"/>
            </w:tcBorders>
            <w:shd w:val="clear" w:color="auto" w:fill="C0504D" w:themeFill="accent2"/>
            <w:vAlign w:val="center"/>
            <w:hideMark/>
          </w:tcPr>
          <w:p w:rsidR="00EC1F72" w:rsidRPr="009229E5" w:rsidRDefault="00EC1F72" w:rsidP="00EC1F72">
            <w:pPr>
              <w:jc w:val="center"/>
              <w:rPr>
                <w:rFonts w:ascii="Arial" w:hAnsi="Arial" w:cs="Arial"/>
                <w:b/>
                <w:bCs/>
                <w:color w:val="FFFFFF" w:themeColor="background1"/>
                <w:sz w:val="18"/>
                <w:szCs w:val="18"/>
                <w:lang w:eastAsia="es-MX"/>
              </w:rPr>
            </w:pPr>
            <w:r w:rsidRPr="009229E5">
              <w:rPr>
                <w:rFonts w:ascii="Arial" w:hAnsi="Arial" w:cs="Arial"/>
                <w:b/>
                <w:bCs/>
                <w:color w:val="FFFFFF" w:themeColor="background1"/>
                <w:sz w:val="18"/>
                <w:szCs w:val="18"/>
                <w:lang w:eastAsia="es-MX"/>
              </w:rPr>
              <w:t>Dirección</w:t>
            </w:r>
          </w:p>
        </w:tc>
        <w:tc>
          <w:tcPr>
            <w:tcW w:w="2600" w:type="dxa"/>
            <w:tcBorders>
              <w:top w:val="single" w:sz="8" w:space="0" w:color="auto"/>
              <w:left w:val="nil"/>
              <w:bottom w:val="single" w:sz="8" w:space="0" w:color="auto"/>
              <w:right w:val="single" w:sz="8" w:space="0" w:color="auto"/>
            </w:tcBorders>
            <w:shd w:val="clear" w:color="auto" w:fill="C0504D" w:themeFill="accent2"/>
            <w:vAlign w:val="center"/>
            <w:hideMark/>
          </w:tcPr>
          <w:p w:rsidR="00EC1F72" w:rsidRPr="009229E5" w:rsidRDefault="00EC1F72" w:rsidP="00EC1F72">
            <w:pPr>
              <w:jc w:val="center"/>
              <w:rPr>
                <w:rFonts w:ascii="Arial" w:hAnsi="Arial" w:cs="Arial"/>
                <w:b/>
                <w:bCs/>
                <w:color w:val="FFFFFF" w:themeColor="background1"/>
                <w:sz w:val="18"/>
                <w:szCs w:val="18"/>
                <w:lang w:eastAsia="es-MX"/>
              </w:rPr>
            </w:pPr>
            <w:r w:rsidRPr="009229E5">
              <w:rPr>
                <w:rFonts w:ascii="Arial" w:hAnsi="Arial" w:cs="Arial"/>
                <w:b/>
                <w:bCs/>
                <w:color w:val="FFFFFF" w:themeColor="background1"/>
                <w:sz w:val="18"/>
                <w:szCs w:val="18"/>
                <w:lang w:eastAsia="es-MX"/>
              </w:rPr>
              <w:t>Monto</w:t>
            </w:r>
          </w:p>
        </w:tc>
      </w:tr>
      <w:tr w:rsidR="00EC1F72" w:rsidRPr="0041261B" w:rsidTr="00AE2FB3">
        <w:trPr>
          <w:trHeight w:val="457"/>
          <w:jc w:val="center"/>
        </w:trPr>
        <w:tc>
          <w:tcPr>
            <w:tcW w:w="5388" w:type="dxa"/>
            <w:tcBorders>
              <w:top w:val="nil"/>
              <w:left w:val="single" w:sz="8" w:space="0" w:color="auto"/>
              <w:bottom w:val="single" w:sz="8" w:space="0" w:color="auto"/>
              <w:right w:val="single" w:sz="8" w:space="0" w:color="auto"/>
            </w:tcBorders>
            <w:shd w:val="clear" w:color="auto" w:fill="auto"/>
            <w:vAlign w:val="center"/>
            <w:hideMark/>
          </w:tcPr>
          <w:p w:rsidR="00EC1F72" w:rsidRPr="009229E5" w:rsidRDefault="00EC1F72" w:rsidP="00EC1F72">
            <w:pPr>
              <w:jc w:val="both"/>
              <w:rPr>
                <w:rFonts w:ascii="Arial" w:hAnsi="Arial" w:cs="Arial"/>
                <w:color w:val="000000"/>
                <w:sz w:val="18"/>
                <w:szCs w:val="18"/>
                <w:lang w:eastAsia="es-MX"/>
              </w:rPr>
            </w:pPr>
            <w:r w:rsidRPr="009229E5">
              <w:rPr>
                <w:rFonts w:ascii="Arial" w:hAnsi="Arial" w:cs="Arial"/>
                <w:color w:val="000000"/>
                <w:sz w:val="18"/>
                <w:szCs w:val="18"/>
                <w:lang w:eastAsia="es-MX"/>
              </w:rPr>
              <w:t>Dirección de Juzgados Calificadores</w:t>
            </w:r>
          </w:p>
        </w:tc>
        <w:tc>
          <w:tcPr>
            <w:tcW w:w="2600" w:type="dxa"/>
            <w:tcBorders>
              <w:top w:val="nil"/>
              <w:left w:val="nil"/>
              <w:bottom w:val="single" w:sz="8" w:space="0" w:color="auto"/>
              <w:right w:val="single" w:sz="8" w:space="0" w:color="auto"/>
            </w:tcBorders>
            <w:shd w:val="clear" w:color="auto" w:fill="auto"/>
            <w:vAlign w:val="center"/>
            <w:hideMark/>
          </w:tcPr>
          <w:p w:rsidR="00EC1F72" w:rsidRPr="009229E5" w:rsidRDefault="009229E5" w:rsidP="008A40BA">
            <w:pPr>
              <w:jc w:val="right"/>
              <w:rPr>
                <w:rFonts w:ascii="Arial" w:hAnsi="Arial" w:cs="Arial"/>
                <w:color w:val="000000"/>
                <w:sz w:val="18"/>
                <w:szCs w:val="18"/>
                <w:lang w:eastAsia="es-MX"/>
              </w:rPr>
            </w:pPr>
            <w:r w:rsidRPr="009229E5">
              <w:rPr>
                <w:rFonts w:ascii="Arial" w:hAnsi="Arial" w:cs="Arial"/>
                <w:color w:val="000000"/>
                <w:sz w:val="18"/>
                <w:szCs w:val="18"/>
                <w:lang w:eastAsia="es-MX"/>
              </w:rPr>
              <w:t>$</w:t>
            </w:r>
            <w:r w:rsidR="00677559" w:rsidRPr="009229E5">
              <w:rPr>
                <w:rFonts w:ascii="Arial" w:hAnsi="Arial" w:cs="Arial"/>
                <w:color w:val="000000"/>
                <w:sz w:val="18"/>
                <w:szCs w:val="18"/>
                <w:lang w:eastAsia="es-MX"/>
              </w:rPr>
              <w:t>14,498,397.00</w:t>
            </w:r>
          </w:p>
        </w:tc>
      </w:tr>
    </w:tbl>
    <w:p w:rsidR="00EC1F72" w:rsidRPr="00D73CB4" w:rsidRDefault="00EC1F72" w:rsidP="00BA5AFD">
      <w:pPr>
        <w:tabs>
          <w:tab w:val="left" w:pos="284"/>
        </w:tabs>
        <w:autoSpaceDE w:val="0"/>
        <w:autoSpaceDN w:val="0"/>
        <w:adjustRightInd w:val="0"/>
        <w:ind w:right="332"/>
        <w:rPr>
          <w:rFonts w:ascii="Arial" w:hAnsi="Arial" w:cs="Arial"/>
          <w:b/>
          <w:bCs/>
          <w:color w:val="000000"/>
          <w:sz w:val="16"/>
          <w:szCs w:val="16"/>
          <w:lang w:val="es-ES" w:eastAsia="es-MX"/>
        </w:rPr>
      </w:pPr>
    </w:p>
    <w:p w:rsidR="00EC1F72" w:rsidRPr="00D73CB4" w:rsidRDefault="00EC1F72" w:rsidP="00EC1F72">
      <w:pPr>
        <w:jc w:val="both"/>
        <w:rPr>
          <w:rFonts w:ascii="Arial" w:hAnsi="Arial" w:cs="Arial"/>
          <w:b/>
          <w:bCs/>
          <w:i/>
          <w:sz w:val="16"/>
          <w:szCs w:val="16"/>
          <w:lang w:eastAsia="es-MX"/>
        </w:rPr>
      </w:pPr>
      <w:r w:rsidRPr="00D73CB4">
        <w:rPr>
          <w:rFonts w:ascii="Arial" w:hAnsi="Arial" w:cs="Arial"/>
          <w:b/>
          <w:bCs/>
          <w:i/>
          <w:sz w:val="16"/>
          <w:szCs w:val="16"/>
          <w:lang w:eastAsia="es-MX"/>
        </w:rPr>
        <w:t xml:space="preserve">Fuente: </w:t>
      </w:r>
      <w:r w:rsidRPr="00D73CB4">
        <w:rPr>
          <w:rFonts w:ascii="Arial" w:hAnsi="Arial" w:cs="Arial"/>
          <w:b/>
          <w:bCs/>
          <w:i/>
          <w:sz w:val="16"/>
          <w:szCs w:val="16"/>
        </w:rPr>
        <w:t xml:space="preserve">Tesorería Municipal </w:t>
      </w:r>
      <w:r w:rsidRPr="00D73CB4">
        <w:rPr>
          <w:rFonts w:ascii="Arial" w:hAnsi="Arial" w:cs="Arial"/>
          <w:b/>
          <w:bCs/>
          <w:i/>
          <w:sz w:val="16"/>
          <w:szCs w:val="16"/>
          <w:lang w:eastAsia="es-MX"/>
        </w:rPr>
        <w:t xml:space="preserve">con base en el Clasificación Administrativa publicada en el Diario Oficial de la Federación el 07 de julio del 2011, y en el Criterio 77 del </w:t>
      </w:r>
      <w:r w:rsidR="00CE439E">
        <w:rPr>
          <w:rFonts w:ascii="Arial" w:hAnsi="Arial" w:cs="Arial"/>
          <w:b/>
          <w:bCs/>
          <w:i/>
          <w:sz w:val="16"/>
          <w:szCs w:val="16"/>
          <w:lang w:eastAsia="es-MX"/>
        </w:rPr>
        <w:t>Índice</w:t>
      </w:r>
      <w:r w:rsidRPr="00D73CB4">
        <w:rPr>
          <w:rFonts w:ascii="Arial" w:hAnsi="Arial" w:cs="Arial"/>
          <w:b/>
          <w:bCs/>
          <w:i/>
          <w:sz w:val="16"/>
          <w:szCs w:val="16"/>
          <w:lang w:eastAsia="es-MX"/>
        </w:rPr>
        <w:t xml:space="preserve"> de Información Presupuestal Municipal (IIPM) 2017.</w:t>
      </w:r>
    </w:p>
    <w:p w:rsidR="00CE439E" w:rsidRPr="00D73CB4" w:rsidRDefault="00CE439E" w:rsidP="00D13FB5">
      <w:pPr>
        <w:jc w:val="both"/>
        <w:rPr>
          <w:rFonts w:ascii="Arial" w:hAnsi="Arial" w:cs="Arial"/>
          <w:b/>
          <w:bCs/>
          <w:color w:val="000000"/>
          <w:lang w:eastAsia="es-MX"/>
        </w:rPr>
      </w:pPr>
    </w:p>
    <w:p w:rsidR="00011B7B" w:rsidRPr="00D73CB4" w:rsidRDefault="00D13FB5" w:rsidP="00825FDA">
      <w:pPr>
        <w:jc w:val="both"/>
        <w:rPr>
          <w:rFonts w:ascii="Arial" w:hAnsi="Arial" w:cs="Arial"/>
          <w:b/>
          <w:bCs/>
          <w:i/>
          <w:sz w:val="16"/>
          <w:szCs w:val="16"/>
          <w:lang w:eastAsia="es-MX"/>
        </w:rPr>
      </w:pPr>
      <w:r w:rsidRPr="008A40BA">
        <w:rPr>
          <w:rFonts w:ascii="Arial" w:hAnsi="Arial" w:cs="Arial"/>
          <w:b/>
          <w:bCs/>
          <w:color w:val="000000"/>
          <w:lang w:eastAsia="es-MX"/>
        </w:rPr>
        <w:t>Cuadro 1</w:t>
      </w:r>
      <w:r w:rsidR="00EC1F72" w:rsidRPr="008A40BA">
        <w:rPr>
          <w:rFonts w:ascii="Arial" w:hAnsi="Arial" w:cs="Arial"/>
          <w:b/>
          <w:bCs/>
          <w:color w:val="000000"/>
          <w:lang w:eastAsia="es-MX"/>
        </w:rPr>
        <w:t>9</w:t>
      </w:r>
      <w:r w:rsidRPr="008A40BA">
        <w:rPr>
          <w:rFonts w:ascii="Arial" w:hAnsi="Arial" w:cs="Arial"/>
          <w:b/>
          <w:bCs/>
          <w:color w:val="000000"/>
          <w:lang w:eastAsia="es-MX"/>
        </w:rPr>
        <w:t xml:space="preserve">.  </w:t>
      </w:r>
      <w:r w:rsidR="00A56C1E" w:rsidRPr="008A40BA">
        <w:rPr>
          <w:rFonts w:ascii="Arial" w:hAnsi="Arial" w:cs="Arial"/>
          <w:b/>
          <w:bCs/>
          <w:color w:val="000000"/>
          <w:lang w:eastAsia="es-MX"/>
        </w:rPr>
        <w:t>Coordinación General</w:t>
      </w:r>
      <w:r w:rsidR="00390D42" w:rsidRPr="008A40BA">
        <w:rPr>
          <w:rFonts w:ascii="Arial" w:hAnsi="Arial" w:cs="Arial"/>
          <w:b/>
          <w:bCs/>
          <w:color w:val="000000"/>
          <w:lang w:eastAsia="es-MX"/>
        </w:rPr>
        <w:t xml:space="preserve"> de </w:t>
      </w:r>
      <w:r w:rsidRPr="008A40BA">
        <w:rPr>
          <w:rFonts w:ascii="Arial" w:hAnsi="Arial" w:cs="Arial"/>
          <w:b/>
          <w:color w:val="000000"/>
        </w:rPr>
        <w:t>Transparencia</w:t>
      </w:r>
    </w:p>
    <w:p w:rsidR="00D13FB5" w:rsidRPr="00D73CB4" w:rsidRDefault="00D13FB5" w:rsidP="00D13FB5">
      <w:pPr>
        <w:jc w:val="both"/>
        <w:rPr>
          <w:rFonts w:ascii="Arial" w:hAnsi="Arial" w:cs="Arial"/>
        </w:rPr>
      </w:pPr>
    </w:p>
    <w:tbl>
      <w:tblPr>
        <w:tblW w:w="7489" w:type="dxa"/>
        <w:jc w:val="center"/>
        <w:tblCellMar>
          <w:left w:w="70" w:type="dxa"/>
          <w:right w:w="70" w:type="dxa"/>
        </w:tblCellMar>
        <w:tblLook w:val="04A0" w:firstRow="1" w:lastRow="0" w:firstColumn="1" w:lastColumn="0" w:noHBand="0" w:noVBand="1"/>
      </w:tblPr>
      <w:tblGrid>
        <w:gridCol w:w="5505"/>
        <w:gridCol w:w="1984"/>
      </w:tblGrid>
      <w:tr w:rsidR="00D13FB5" w:rsidRPr="00D73CB4" w:rsidTr="009A76E1">
        <w:trPr>
          <w:trHeight w:val="388"/>
          <w:jc w:val="center"/>
        </w:trPr>
        <w:tc>
          <w:tcPr>
            <w:tcW w:w="5505" w:type="dxa"/>
            <w:tcBorders>
              <w:top w:val="single" w:sz="8" w:space="0" w:color="auto"/>
              <w:left w:val="single" w:sz="8" w:space="0" w:color="auto"/>
              <w:bottom w:val="single" w:sz="8" w:space="0" w:color="auto"/>
              <w:right w:val="single" w:sz="8" w:space="0" w:color="auto"/>
            </w:tcBorders>
            <w:shd w:val="clear" w:color="auto" w:fill="C0504D" w:themeFill="accent2"/>
            <w:vAlign w:val="center"/>
            <w:hideMark/>
          </w:tcPr>
          <w:p w:rsidR="00D13FB5" w:rsidRPr="009229E5" w:rsidRDefault="00D13FB5" w:rsidP="00D13FB5">
            <w:pPr>
              <w:jc w:val="center"/>
              <w:rPr>
                <w:rFonts w:ascii="Arial" w:hAnsi="Arial" w:cs="Arial"/>
                <w:b/>
                <w:bCs/>
                <w:color w:val="FFFFFF" w:themeColor="background1"/>
                <w:sz w:val="18"/>
                <w:szCs w:val="18"/>
                <w:lang w:eastAsia="es-MX"/>
              </w:rPr>
            </w:pPr>
            <w:r w:rsidRPr="009229E5">
              <w:rPr>
                <w:rFonts w:ascii="Arial" w:hAnsi="Arial" w:cs="Arial"/>
                <w:b/>
                <w:bCs/>
                <w:color w:val="FFFFFF" w:themeColor="background1"/>
                <w:sz w:val="18"/>
                <w:szCs w:val="18"/>
                <w:lang w:eastAsia="es-MX"/>
              </w:rPr>
              <w:t>Dependencia</w:t>
            </w:r>
          </w:p>
        </w:tc>
        <w:tc>
          <w:tcPr>
            <w:tcW w:w="1984" w:type="dxa"/>
            <w:tcBorders>
              <w:top w:val="single" w:sz="8" w:space="0" w:color="auto"/>
              <w:left w:val="nil"/>
              <w:bottom w:val="single" w:sz="8" w:space="0" w:color="auto"/>
              <w:right w:val="single" w:sz="8" w:space="0" w:color="auto"/>
            </w:tcBorders>
            <w:shd w:val="clear" w:color="auto" w:fill="C0504D" w:themeFill="accent2"/>
            <w:vAlign w:val="center"/>
            <w:hideMark/>
          </w:tcPr>
          <w:p w:rsidR="00D13FB5" w:rsidRPr="009229E5" w:rsidRDefault="00D13FB5" w:rsidP="00D13FB5">
            <w:pPr>
              <w:jc w:val="center"/>
              <w:rPr>
                <w:rFonts w:ascii="Arial" w:hAnsi="Arial" w:cs="Arial"/>
                <w:b/>
                <w:bCs/>
                <w:color w:val="FFFFFF" w:themeColor="background1"/>
                <w:sz w:val="18"/>
                <w:szCs w:val="18"/>
                <w:lang w:eastAsia="es-MX"/>
              </w:rPr>
            </w:pPr>
            <w:r w:rsidRPr="009229E5">
              <w:rPr>
                <w:rFonts w:ascii="Arial" w:hAnsi="Arial" w:cs="Arial"/>
                <w:b/>
                <w:bCs/>
                <w:color w:val="FFFFFF" w:themeColor="background1"/>
                <w:sz w:val="18"/>
                <w:szCs w:val="18"/>
                <w:lang w:eastAsia="es-MX"/>
              </w:rPr>
              <w:t>Monto</w:t>
            </w:r>
          </w:p>
        </w:tc>
      </w:tr>
      <w:tr w:rsidR="00D13FB5" w:rsidRPr="00D73CB4" w:rsidTr="00D13FB5">
        <w:trPr>
          <w:trHeight w:val="467"/>
          <w:jc w:val="center"/>
        </w:trPr>
        <w:tc>
          <w:tcPr>
            <w:tcW w:w="5505" w:type="dxa"/>
            <w:tcBorders>
              <w:top w:val="nil"/>
              <w:left w:val="single" w:sz="8" w:space="0" w:color="auto"/>
              <w:bottom w:val="single" w:sz="8" w:space="0" w:color="auto"/>
              <w:right w:val="single" w:sz="8" w:space="0" w:color="auto"/>
            </w:tcBorders>
            <w:shd w:val="clear" w:color="auto" w:fill="auto"/>
            <w:vAlign w:val="center"/>
            <w:hideMark/>
          </w:tcPr>
          <w:p w:rsidR="00D13FB5" w:rsidRPr="009229E5" w:rsidRDefault="00D13FB5" w:rsidP="00D13FB5">
            <w:pPr>
              <w:jc w:val="both"/>
              <w:rPr>
                <w:rFonts w:ascii="Arial" w:hAnsi="Arial" w:cs="Arial"/>
                <w:sz w:val="18"/>
                <w:szCs w:val="18"/>
                <w:lang w:eastAsia="es-MX"/>
              </w:rPr>
            </w:pPr>
            <w:r w:rsidRPr="009229E5">
              <w:rPr>
                <w:rFonts w:ascii="Arial" w:hAnsi="Arial" w:cs="Arial"/>
                <w:bCs/>
                <w:sz w:val="18"/>
                <w:szCs w:val="18"/>
                <w:lang w:eastAsia="es-MX"/>
              </w:rPr>
              <w:t>214 COORDINACIÓN GENERAL DE TRANSPARENCIA</w:t>
            </w:r>
          </w:p>
        </w:tc>
        <w:tc>
          <w:tcPr>
            <w:tcW w:w="1984" w:type="dxa"/>
            <w:tcBorders>
              <w:top w:val="nil"/>
              <w:left w:val="nil"/>
              <w:bottom w:val="single" w:sz="8" w:space="0" w:color="auto"/>
              <w:right w:val="single" w:sz="8" w:space="0" w:color="auto"/>
            </w:tcBorders>
            <w:shd w:val="clear" w:color="auto" w:fill="auto"/>
            <w:vAlign w:val="center"/>
            <w:hideMark/>
          </w:tcPr>
          <w:p w:rsidR="00D13FB5" w:rsidRPr="009229E5" w:rsidRDefault="009229E5" w:rsidP="008A40BA">
            <w:pPr>
              <w:jc w:val="right"/>
              <w:rPr>
                <w:rFonts w:ascii="Arial" w:hAnsi="Arial" w:cs="Arial"/>
                <w:color w:val="000000"/>
                <w:sz w:val="18"/>
                <w:szCs w:val="18"/>
                <w:lang w:eastAsia="es-MX"/>
              </w:rPr>
            </w:pPr>
            <w:r>
              <w:rPr>
                <w:rFonts w:ascii="Arial" w:hAnsi="Arial" w:cs="Arial"/>
                <w:color w:val="000000"/>
                <w:sz w:val="18"/>
                <w:szCs w:val="18"/>
                <w:lang w:eastAsia="es-MX"/>
              </w:rPr>
              <w:t>$</w:t>
            </w:r>
            <w:r w:rsidR="00677559" w:rsidRPr="009229E5">
              <w:rPr>
                <w:rFonts w:ascii="Arial" w:hAnsi="Arial" w:cs="Arial"/>
                <w:color w:val="000000"/>
                <w:sz w:val="18"/>
                <w:szCs w:val="18"/>
                <w:lang w:eastAsia="es-MX"/>
              </w:rPr>
              <w:t>8,919,555.00</w:t>
            </w:r>
          </w:p>
        </w:tc>
      </w:tr>
    </w:tbl>
    <w:p w:rsidR="00D13FB5" w:rsidRPr="00D73CB4" w:rsidRDefault="00D13FB5" w:rsidP="00D13FB5">
      <w:pPr>
        <w:tabs>
          <w:tab w:val="left" w:pos="284"/>
        </w:tabs>
        <w:autoSpaceDE w:val="0"/>
        <w:autoSpaceDN w:val="0"/>
        <w:adjustRightInd w:val="0"/>
        <w:jc w:val="both"/>
        <w:rPr>
          <w:rFonts w:ascii="Arial" w:hAnsi="Arial" w:cs="Arial"/>
          <w:b/>
          <w:bCs/>
          <w:i/>
          <w:color w:val="000000"/>
          <w:sz w:val="16"/>
          <w:szCs w:val="16"/>
          <w:lang w:val="es-ES" w:eastAsia="es-MX"/>
        </w:rPr>
      </w:pPr>
    </w:p>
    <w:p w:rsidR="00D13FB5" w:rsidRPr="00D13FB5" w:rsidRDefault="00D13FB5" w:rsidP="00D13FB5">
      <w:pPr>
        <w:tabs>
          <w:tab w:val="left" w:pos="284"/>
        </w:tabs>
        <w:autoSpaceDE w:val="0"/>
        <w:autoSpaceDN w:val="0"/>
        <w:adjustRightInd w:val="0"/>
        <w:jc w:val="both"/>
        <w:rPr>
          <w:rFonts w:ascii="Arial" w:hAnsi="Arial" w:cs="Arial"/>
          <w:b/>
          <w:bCs/>
          <w:i/>
          <w:color w:val="000000"/>
          <w:sz w:val="16"/>
          <w:szCs w:val="16"/>
          <w:lang w:val="es-ES" w:eastAsia="es-MX"/>
        </w:rPr>
      </w:pPr>
      <w:r w:rsidRPr="00D73CB4">
        <w:rPr>
          <w:rFonts w:ascii="Arial" w:hAnsi="Arial" w:cs="Arial"/>
          <w:b/>
          <w:bCs/>
          <w:i/>
          <w:color w:val="000000"/>
          <w:sz w:val="16"/>
          <w:szCs w:val="16"/>
          <w:lang w:val="es-ES" w:eastAsia="es-MX"/>
        </w:rPr>
        <w:t xml:space="preserve">Fuente: </w:t>
      </w:r>
      <w:r w:rsidRPr="00D73CB4">
        <w:rPr>
          <w:rFonts w:ascii="Arial" w:hAnsi="Arial" w:cs="Arial"/>
          <w:b/>
          <w:bCs/>
          <w:i/>
          <w:color w:val="000000"/>
          <w:sz w:val="16"/>
          <w:szCs w:val="16"/>
          <w:lang w:val="es-ES"/>
        </w:rPr>
        <w:t xml:space="preserve">Tesorería Municipal </w:t>
      </w:r>
      <w:r w:rsidRPr="00D73CB4">
        <w:rPr>
          <w:rFonts w:ascii="Arial" w:hAnsi="Arial" w:cs="Arial"/>
          <w:b/>
          <w:bCs/>
          <w:i/>
          <w:color w:val="000000"/>
          <w:sz w:val="16"/>
          <w:szCs w:val="16"/>
          <w:lang w:val="es-ES" w:eastAsia="es-MX"/>
        </w:rPr>
        <w:t xml:space="preserve">con base en la Clasificación Administrativa publicada el 07 de julio de 2011, y en el Criterio 36 del </w:t>
      </w:r>
      <w:r w:rsidR="00CE439E">
        <w:rPr>
          <w:rFonts w:ascii="Arial" w:hAnsi="Arial" w:cs="Arial"/>
          <w:b/>
          <w:bCs/>
          <w:i/>
          <w:color w:val="000000"/>
          <w:sz w:val="16"/>
          <w:szCs w:val="16"/>
          <w:lang w:val="es-ES" w:eastAsia="es-MX"/>
        </w:rPr>
        <w:t>Índice</w:t>
      </w:r>
      <w:r w:rsidRPr="00D73CB4">
        <w:rPr>
          <w:rFonts w:ascii="Arial" w:hAnsi="Arial" w:cs="Arial"/>
          <w:b/>
          <w:bCs/>
          <w:i/>
          <w:color w:val="000000"/>
          <w:sz w:val="16"/>
          <w:szCs w:val="16"/>
          <w:lang w:val="es-ES" w:eastAsia="es-MX"/>
        </w:rPr>
        <w:t xml:space="preserve"> de Información Presupuestal Municipal (IIPM) 2017</w:t>
      </w:r>
    </w:p>
    <w:p w:rsidR="00390D42" w:rsidRDefault="00390D42" w:rsidP="00390D42">
      <w:pPr>
        <w:jc w:val="both"/>
        <w:rPr>
          <w:rFonts w:ascii="Arial" w:hAnsi="Arial" w:cs="Arial"/>
          <w:b/>
          <w:i/>
          <w:lang w:eastAsia="es-MX"/>
        </w:rPr>
      </w:pPr>
    </w:p>
    <w:p w:rsidR="00390D42" w:rsidRDefault="00390D42" w:rsidP="00390D42">
      <w:pPr>
        <w:jc w:val="both"/>
        <w:rPr>
          <w:rFonts w:ascii="Arial" w:hAnsi="Arial" w:cs="Arial"/>
          <w:b/>
          <w:i/>
          <w:lang w:eastAsia="es-MX"/>
        </w:rPr>
      </w:pPr>
    </w:p>
    <w:p w:rsidR="0002469C" w:rsidRDefault="0002469C" w:rsidP="00390D42">
      <w:pPr>
        <w:jc w:val="both"/>
        <w:rPr>
          <w:rFonts w:ascii="Arial" w:hAnsi="Arial" w:cs="Arial"/>
          <w:b/>
          <w:i/>
          <w:lang w:eastAsia="es-MX"/>
        </w:rPr>
      </w:pPr>
    </w:p>
    <w:p w:rsidR="00390D42" w:rsidRPr="00D73CB4" w:rsidRDefault="00390D42" w:rsidP="00390D42">
      <w:pPr>
        <w:jc w:val="both"/>
        <w:rPr>
          <w:rFonts w:ascii="Arial" w:hAnsi="Arial" w:cs="Arial"/>
          <w:lang w:eastAsia="es-MX"/>
        </w:rPr>
      </w:pPr>
      <w:r w:rsidRPr="008A40BA">
        <w:rPr>
          <w:rFonts w:ascii="Arial" w:hAnsi="Arial" w:cs="Arial"/>
          <w:b/>
          <w:i/>
          <w:lang w:eastAsia="es-MX"/>
        </w:rPr>
        <w:t xml:space="preserve">Cuadro </w:t>
      </w:r>
      <w:r w:rsidR="00EC1F72" w:rsidRPr="008A40BA">
        <w:rPr>
          <w:rFonts w:ascii="Arial" w:hAnsi="Arial" w:cs="Arial"/>
          <w:b/>
          <w:i/>
          <w:lang w:eastAsia="es-MX"/>
        </w:rPr>
        <w:t>20.</w:t>
      </w:r>
      <w:r w:rsidR="00B819D0" w:rsidRPr="008A40BA">
        <w:rPr>
          <w:rFonts w:ascii="Arial" w:hAnsi="Arial" w:cs="Arial"/>
          <w:b/>
          <w:i/>
          <w:lang w:eastAsia="es-MX"/>
        </w:rPr>
        <w:t xml:space="preserve"> </w:t>
      </w:r>
      <w:r w:rsidRPr="008A40BA">
        <w:rPr>
          <w:rFonts w:ascii="Arial" w:hAnsi="Arial" w:cs="Arial"/>
          <w:b/>
          <w:color w:val="000000"/>
        </w:rPr>
        <w:t>Transparencia</w:t>
      </w:r>
      <w:r w:rsidR="00B819D0" w:rsidRPr="008A40BA">
        <w:rPr>
          <w:rFonts w:ascii="Arial" w:hAnsi="Arial" w:cs="Arial"/>
          <w:b/>
          <w:color w:val="000000"/>
        </w:rPr>
        <w:t xml:space="preserve"> </w:t>
      </w:r>
      <w:r w:rsidRPr="008A40BA">
        <w:rPr>
          <w:rFonts w:ascii="Arial" w:hAnsi="Arial" w:cs="Arial"/>
          <w:b/>
          <w:color w:val="0070C0"/>
        </w:rPr>
        <w:t>¿En qué se gasta?</w:t>
      </w:r>
      <w:r w:rsidRPr="008A40BA">
        <w:rPr>
          <w:rFonts w:ascii="Arial" w:hAnsi="Arial" w:cs="Arial"/>
          <w:lang w:eastAsia="es-MX"/>
        </w:rPr>
        <w:t xml:space="preserve"> Información complementaria</w:t>
      </w:r>
    </w:p>
    <w:p w:rsidR="00390D42" w:rsidRPr="00D73CB4" w:rsidRDefault="00390D42" w:rsidP="00390D42">
      <w:pPr>
        <w:tabs>
          <w:tab w:val="left" w:pos="284"/>
        </w:tabs>
        <w:autoSpaceDE w:val="0"/>
        <w:autoSpaceDN w:val="0"/>
        <w:adjustRightInd w:val="0"/>
        <w:ind w:right="332"/>
        <w:jc w:val="center"/>
        <w:rPr>
          <w:rFonts w:ascii="Arial" w:hAnsi="Arial" w:cs="Arial"/>
          <w:b/>
          <w:bCs/>
          <w:color w:val="000000"/>
          <w:lang w:val="es-ES" w:eastAsia="es-MX"/>
        </w:rPr>
      </w:pPr>
    </w:p>
    <w:tbl>
      <w:tblPr>
        <w:tblW w:w="7584" w:type="dxa"/>
        <w:jc w:val="center"/>
        <w:tblCellMar>
          <w:left w:w="70" w:type="dxa"/>
          <w:right w:w="70" w:type="dxa"/>
        </w:tblCellMar>
        <w:tblLook w:val="04A0" w:firstRow="1" w:lastRow="0" w:firstColumn="1" w:lastColumn="0" w:noHBand="0" w:noVBand="1"/>
      </w:tblPr>
      <w:tblGrid>
        <w:gridCol w:w="5137"/>
        <w:gridCol w:w="2447"/>
      </w:tblGrid>
      <w:tr w:rsidR="00390D42" w:rsidRPr="00D73CB4" w:rsidTr="009A76E1">
        <w:trPr>
          <w:trHeight w:val="600"/>
          <w:jc w:val="center"/>
        </w:trPr>
        <w:tc>
          <w:tcPr>
            <w:tcW w:w="7584" w:type="dxa"/>
            <w:gridSpan w:val="2"/>
            <w:tcBorders>
              <w:top w:val="single" w:sz="8" w:space="0" w:color="auto"/>
              <w:left w:val="single" w:sz="8" w:space="0" w:color="auto"/>
              <w:bottom w:val="single" w:sz="8" w:space="0" w:color="auto"/>
              <w:right w:val="single" w:sz="8" w:space="0" w:color="000000"/>
            </w:tcBorders>
            <w:shd w:val="clear" w:color="auto" w:fill="C0504D" w:themeFill="accent2"/>
            <w:vAlign w:val="bottom"/>
            <w:hideMark/>
          </w:tcPr>
          <w:p w:rsidR="00390D42" w:rsidRPr="00D73CB4" w:rsidRDefault="00390D42" w:rsidP="00CB2599">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Presupuesto de Egre</w:t>
            </w:r>
            <w:r w:rsidR="008A40BA">
              <w:rPr>
                <w:rFonts w:ascii="Arial" w:hAnsi="Arial" w:cs="Arial"/>
                <w:b/>
                <w:bCs/>
                <w:color w:val="FFFFFF"/>
                <w:sz w:val="16"/>
                <w:szCs w:val="16"/>
                <w:lang w:eastAsia="es-MX"/>
              </w:rPr>
              <w:t>s</w:t>
            </w:r>
            <w:r w:rsidR="00291ABD">
              <w:rPr>
                <w:rFonts w:ascii="Arial" w:hAnsi="Arial" w:cs="Arial"/>
                <w:b/>
                <w:bCs/>
                <w:color w:val="FFFFFF"/>
                <w:sz w:val="16"/>
                <w:szCs w:val="16"/>
                <w:lang w:eastAsia="es-MX"/>
              </w:rPr>
              <w:t>os para el Ejercicio Fiscal 2021</w:t>
            </w:r>
            <w:r w:rsidRPr="00D73CB4">
              <w:rPr>
                <w:rFonts w:ascii="Arial" w:hAnsi="Arial" w:cs="Arial"/>
                <w:b/>
                <w:bCs/>
                <w:color w:val="FFFFFF"/>
                <w:sz w:val="16"/>
                <w:szCs w:val="16"/>
                <w:lang w:eastAsia="es-MX"/>
              </w:rPr>
              <w:br/>
              <w:t>¿En qué se gasta?</w:t>
            </w:r>
          </w:p>
        </w:tc>
      </w:tr>
      <w:tr w:rsidR="00390D42" w:rsidRPr="00D73CB4" w:rsidTr="009A76E1">
        <w:trPr>
          <w:trHeight w:val="324"/>
          <w:jc w:val="center"/>
        </w:trPr>
        <w:tc>
          <w:tcPr>
            <w:tcW w:w="5137" w:type="dxa"/>
            <w:tcBorders>
              <w:top w:val="nil"/>
              <w:left w:val="single" w:sz="8" w:space="0" w:color="auto"/>
              <w:bottom w:val="nil"/>
              <w:right w:val="single" w:sz="8" w:space="0" w:color="auto"/>
            </w:tcBorders>
            <w:shd w:val="clear" w:color="auto" w:fill="C0504D" w:themeFill="accent2"/>
            <w:noWrap/>
            <w:vAlign w:val="center"/>
            <w:hideMark/>
          </w:tcPr>
          <w:p w:rsidR="00390D42" w:rsidRPr="00D73CB4" w:rsidRDefault="00390D42" w:rsidP="00390D42">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Concepto</w:t>
            </w:r>
          </w:p>
        </w:tc>
        <w:tc>
          <w:tcPr>
            <w:tcW w:w="2447" w:type="dxa"/>
            <w:tcBorders>
              <w:top w:val="nil"/>
              <w:left w:val="nil"/>
              <w:bottom w:val="nil"/>
              <w:right w:val="single" w:sz="8" w:space="0" w:color="auto"/>
            </w:tcBorders>
            <w:shd w:val="clear" w:color="auto" w:fill="C0504D" w:themeFill="accent2"/>
            <w:noWrap/>
            <w:vAlign w:val="center"/>
            <w:hideMark/>
          </w:tcPr>
          <w:p w:rsidR="00390D42" w:rsidRPr="00D73CB4" w:rsidRDefault="00390D42" w:rsidP="00390D42">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Importe</w:t>
            </w:r>
          </w:p>
        </w:tc>
      </w:tr>
      <w:tr w:rsidR="00291ABD" w:rsidRPr="00D73CB4" w:rsidTr="00291ABD">
        <w:trPr>
          <w:trHeight w:val="312"/>
          <w:jc w:val="center"/>
        </w:trPr>
        <w:tc>
          <w:tcPr>
            <w:tcW w:w="5137" w:type="dxa"/>
            <w:tcBorders>
              <w:top w:val="single" w:sz="8" w:space="0" w:color="auto"/>
              <w:left w:val="single" w:sz="8" w:space="0" w:color="auto"/>
              <w:bottom w:val="single" w:sz="4" w:space="0" w:color="auto"/>
              <w:right w:val="nil"/>
            </w:tcBorders>
            <w:shd w:val="clear" w:color="auto" w:fill="auto"/>
            <w:noWrap/>
            <w:vAlign w:val="center"/>
            <w:hideMark/>
          </w:tcPr>
          <w:p w:rsidR="00291ABD" w:rsidRPr="00D73CB4" w:rsidRDefault="00291ABD" w:rsidP="00390D42">
            <w:pPr>
              <w:rPr>
                <w:rFonts w:ascii="Arial" w:hAnsi="Arial" w:cs="Arial"/>
                <w:color w:val="000000"/>
                <w:sz w:val="16"/>
                <w:szCs w:val="16"/>
                <w:lang w:eastAsia="es-MX"/>
              </w:rPr>
            </w:pPr>
            <w:r w:rsidRPr="00D73CB4">
              <w:rPr>
                <w:rFonts w:ascii="Arial" w:hAnsi="Arial" w:cs="Arial"/>
                <w:color w:val="000000"/>
                <w:sz w:val="16"/>
                <w:szCs w:val="16"/>
                <w:lang w:eastAsia="es-MX"/>
              </w:rPr>
              <w:t>Servicios Personales</w:t>
            </w:r>
          </w:p>
        </w:tc>
        <w:tc>
          <w:tcPr>
            <w:tcW w:w="244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91ABD" w:rsidRDefault="00291ABD" w:rsidP="00291ABD">
            <w:pPr>
              <w:jc w:val="right"/>
              <w:rPr>
                <w:rFonts w:ascii="Arial" w:hAnsi="Arial" w:cs="Arial"/>
                <w:color w:val="000000"/>
                <w:sz w:val="16"/>
                <w:szCs w:val="16"/>
              </w:rPr>
            </w:pPr>
            <w:r>
              <w:rPr>
                <w:rFonts w:ascii="Arial" w:hAnsi="Arial" w:cs="Arial"/>
                <w:color w:val="000000"/>
                <w:sz w:val="16"/>
                <w:szCs w:val="16"/>
              </w:rPr>
              <w:t xml:space="preserve">                  1,950,369,086.00 </w:t>
            </w:r>
          </w:p>
        </w:tc>
      </w:tr>
      <w:tr w:rsidR="00291ABD" w:rsidRPr="00D73CB4" w:rsidTr="00291A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291ABD" w:rsidRPr="00D73CB4" w:rsidRDefault="00291ABD" w:rsidP="00390D42">
            <w:pPr>
              <w:rPr>
                <w:rFonts w:ascii="Arial" w:hAnsi="Arial" w:cs="Arial"/>
                <w:color w:val="000000"/>
                <w:sz w:val="16"/>
                <w:szCs w:val="16"/>
                <w:lang w:eastAsia="es-MX"/>
              </w:rPr>
            </w:pPr>
            <w:r w:rsidRPr="00D73CB4">
              <w:rPr>
                <w:rFonts w:ascii="Arial" w:hAnsi="Arial" w:cs="Arial"/>
                <w:color w:val="000000"/>
                <w:sz w:val="16"/>
                <w:szCs w:val="16"/>
                <w:lang w:eastAsia="es-MX"/>
              </w:rPr>
              <w:t>Materiales y Suministros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291ABD" w:rsidRDefault="00291ABD" w:rsidP="00291ABD">
            <w:pPr>
              <w:jc w:val="right"/>
              <w:rPr>
                <w:rFonts w:ascii="Arial" w:hAnsi="Arial" w:cs="Arial"/>
                <w:color w:val="000000"/>
                <w:sz w:val="16"/>
                <w:szCs w:val="16"/>
              </w:rPr>
            </w:pPr>
            <w:r>
              <w:rPr>
                <w:rFonts w:ascii="Arial" w:hAnsi="Arial" w:cs="Arial"/>
                <w:color w:val="000000"/>
                <w:sz w:val="16"/>
                <w:szCs w:val="16"/>
              </w:rPr>
              <w:t xml:space="preserve">                     223,366,379.00 </w:t>
            </w:r>
          </w:p>
        </w:tc>
      </w:tr>
      <w:tr w:rsidR="00291ABD" w:rsidRPr="00D73CB4" w:rsidTr="00291A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291ABD" w:rsidRPr="00D73CB4" w:rsidRDefault="00291ABD" w:rsidP="00390D42">
            <w:pPr>
              <w:rPr>
                <w:rFonts w:ascii="Arial" w:hAnsi="Arial" w:cs="Arial"/>
                <w:color w:val="000000"/>
                <w:sz w:val="16"/>
                <w:szCs w:val="16"/>
                <w:lang w:eastAsia="es-MX"/>
              </w:rPr>
            </w:pPr>
            <w:r w:rsidRPr="00D73CB4">
              <w:rPr>
                <w:rFonts w:ascii="Arial" w:hAnsi="Arial" w:cs="Arial"/>
                <w:color w:val="000000"/>
                <w:sz w:val="16"/>
                <w:szCs w:val="16"/>
                <w:lang w:eastAsia="es-MX"/>
              </w:rPr>
              <w:t>Servicios Generales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291ABD" w:rsidRDefault="00291ABD" w:rsidP="00291ABD">
            <w:pPr>
              <w:jc w:val="right"/>
              <w:rPr>
                <w:rFonts w:ascii="Arial" w:hAnsi="Arial" w:cs="Arial"/>
                <w:color w:val="000000"/>
                <w:sz w:val="16"/>
                <w:szCs w:val="16"/>
              </w:rPr>
            </w:pPr>
            <w:r>
              <w:rPr>
                <w:rFonts w:ascii="Arial" w:hAnsi="Arial" w:cs="Arial"/>
                <w:color w:val="000000"/>
                <w:sz w:val="16"/>
                <w:szCs w:val="16"/>
              </w:rPr>
              <w:t xml:space="preserve">                     984,779,003.00 </w:t>
            </w:r>
          </w:p>
        </w:tc>
      </w:tr>
      <w:tr w:rsidR="00291ABD" w:rsidRPr="00D73CB4" w:rsidTr="00291A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291ABD" w:rsidRPr="00D73CB4" w:rsidRDefault="00291ABD" w:rsidP="00390D42">
            <w:pPr>
              <w:rPr>
                <w:rFonts w:ascii="Arial" w:hAnsi="Arial" w:cs="Arial"/>
                <w:color w:val="000000"/>
                <w:sz w:val="16"/>
                <w:szCs w:val="16"/>
                <w:lang w:eastAsia="es-MX"/>
              </w:rPr>
            </w:pPr>
            <w:r w:rsidRPr="00D73CB4">
              <w:rPr>
                <w:rFonts w:ascii="Arial" w:hAnsi="Arial" w:cs="Arial"/>
                <w:color w:val="000000"/>
                <w:sz w:val="16"/>
                <w:szCs w:val="16"/>
                <w:lang w:eastAsia="es-MX"/>
              </w:rPr>
              <w:t>Transferencias, Asignaciones, Subsidios y Otras Ayudas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291ABD" w:rsidRDefault="00291ABD" w:rsidP="00291ABD">
            <w:pPr>
              <w:jc w:val="right"/>
              <w:rPr>
                <w:rFonts w:ascii="Arial" w:hAnsi="Arial" w:cs="Arial"/>
                <w:color w:val="000000"/>
                <w:sz w:val="16"/>
                <w:szCs w:val="16"/>
              </w:rPr>
            </w:pPr>
            <w:r>
              <w:rPr>
                <w:rFonts w:ascii="Arial" w:hAnsi="Arial" w:cs="Arial"/>
                <w:color w:val="000000"/>
                <w:sz w:val="16"/>
                <w:szCs w:val="16"/>
              </w:rPr>
              <w:t xml:space="preserve">                  1,016,901,240.00 </w:t>
            </w:r>
          </w:p>
        </w:tc>
      </w:tr>
      <w:tr w:rsidR="00291ABD" w:rsidRPr="00D73CB4" w:rsidTr="00291A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291ABD" w:rsidRPr="00D73CB4" w:rsidRDefault="00291ABD" w:rsidP="00390D42">
            <w:pPr>
              <w:rPr>
                <w:rFonts w:ascii="Arial" w:hAnsi="Arial" w:cs="Arial"/>
                <w:color w:val="000000"/>
                <w:sz w:val="16"/>
                <w:szCs w:val="16"/>
                <w:lang w:eastAsia="es-MX"/>
              </w:rPr>
            </w:pPr>
            <w:r w:rsidRPr="00D73CB4">
              <w:rPr>
                <w:rFonts w:ascii="Arial" w:hAnsi="Arial" w:cs="Arial"/>
                <w:color w:val="000000"/>
                <w:sz w:val="16"/>
                <w:szCs w:val="16"/>
                <w:lang w:eastAsia="es-MX"/>
              </w:rPr>
              <w:t>Bienes Muebles, Inmuebles e Intangibles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291ABD" w:rsidRDefault="00291ABD" w:rsidP="00291ABD">
            <w:pPr>
              <w:jc w:val="right"/>
              <w:rPr>
                <w:rFonts w:ascii="Arial" w:hAnsi="Arial" w:cs="Arial"/>
                <w:color w:val="000000"/>
                <w:sz w:val="16"/>
                <w:szCs w:val="16"/>
              </w:rPr>
            </w:pPr>
            <w:r>
              <w:rPr>
                <w:rFonts w:ascii="Arial" w:hAnsi="Arial" w:cs="Arial"/>
                <w:color w:val="000000"/>
                <w:sz w:val="16"/>
                <w:szCs w:val="16"/>
              </w:rPr>
              <w:t xml:space="preserve">                     101,441,270.00 </w:t>
            </w:r>
          </w:p>
        </w:tc>
      </w:tr>
      <w:tr w:rsidR="00291ABD" w:rsidRPr="00D73CB4" w:rsidTr="00291A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291ABD" w:rsidRPr="00D73CB4" w:rsidRDefault="00291ABD" w:rsidP="00390D42">
            <w:pPr>
              <w:rPr>
                <w:rFonts w:ascii="Arial" w:hAnsi="Arial" w:cs="Arial"/>
                <w:color w:val="000000"/>
                <w:sz w:val="16"/>
                <w:szCs w:val="16"/>
                <w:lang w:eastAsia="es-MX"/>
              </w:rPr>
            </w:pPr>
            <w:r w:rsidRPr="00D73CB4">
              <w:rPr>
                <w:rFonts w:ascii="Arial" w:hAnsi="Arial" w:cs="Arial"/>
                <w:color w:val="000000"/>
                <w:sz w:val="16"/>
                <w:szCs w:val="16"/>
                <w:lang w:eastAsia="es-MX"/>
              </w:rPr>
              <w:t xml:space="preserve">Inversión Pública </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291ABD" w:rsidRDefault="00291ABD" w:rsidP="00291ABD">
            <w:pPr>
              <w:jc w:val="right"/>
              <w:rPr>
                <w:rFonts w:ascii="Arial" w:hAnsi="Arial" w:cs="Arial"/>
                <w:color w:val="000000"/>
                <w:sz w:val="16"/>
                <w:szCs w:val="16"/>
              </w:rPr>
            </w:pPr>
            <w:r>
              <w:rPr>
                <w:rFonts w:ascii="Arial" w:hAnsi="Arial" w:cs="Arial"/>
                <w:color w:val="000000"/>
                <w:sz w:val="16"/>
                <w:szCs w:val="16"/>
              </w:rPr>
              <w:t xml:space="preserve">                     207,768,591.00 </w:t>
            </w:r>
          </w:p>
        </w:tc>
      </w:tr>
      <w:tr w:rsidR="00291ABD" w:rsidRPr="00D73CB4" w:rsidTr="00291ABD">
        <w:trPr>
          <w:trHeight w:val="312"/>
          <w:jc w:val="center"/>
        </w:trPr>
        <w:tc>
          <w:tcPr>
            <w:tcW w:w="5137" w:type="dxa"/>
            <w:tcBorders>
              <w:top w:val="nil"/>
              <w:left w:val="single" w:sz="8" w:space="0" w:color="auto"/>
              <w:bottom w:val="single" w:sz="4" w:space="0" w:color="auto"/>
              <w:right w:val="nil"/>
            </w:tcBorders>
            <w:shd w:val="clear" w:color="auto" w:fill="auto"/>
            <w:noWrap/>
            <w:vAlign w:val="center"/>
            <w:hideMark/>
          </w:tcPr>
          <w:p w:rsidR="00291ABD" w:rsidRPr="00D73CB4" w:rsidRDefault="00291ABD" w:rsidP="00390D42">
            <w:pPr>
              <w:rPr>
                <w:rFonts w:ascii="Arial" w:hAnsi="Arial" w:cs="Arial"/>
                <w:color w:val="000000"/>
                <w:sz w:val="16"/>
                <w:szCs w:val="16"/>
                <w:lang w:eastAsia="es-MX"/>
              </w:rPr>
            </w:pPr>
            <w:r w:rsidRPr="00D73CB4">
              <w:rPr>
                <w:rFonts w:ascii="Arial" w:hAnsi="Arial" w:cs="Arial"/>
                <w:color w:val="000000"/>
                <w:sz w:val="16"/>
                <w:szCs w:val="16"/>
                <w:lang w:eastAsia="es-MX"/>
              </w:rPr>
              <w:t>Inversiones Financieras y Otras Provisiones</w:t>
            </w:r>
          </w:p>
        </w:tc>
        <w:tc>
          <w:tcPr>
            <w:tcW w:w="2447" w:type="dxa"/>
            <w:tcBorders>
              <w:top w:val="nil"/>
              <w:left w:val="single" w:sz="8" w:space="0" w:color="auto"/>
              <w:bottom w:val="single" w:sz="4" w:space="0" w:color="auto"/>
              <w:right w:val="single" w:sz="8" w:space="0" w:color="auto"/>
            </w:tcBorders>
            <w:shd w:val="clear" w:color="auto" w:fill="auto"/>
            <w:noWrap/>
            <w:vAlign w:val="center"/>
            <w:hideMark/>
          </w:tcPr>
          <w:p w:rsidR="00291ABD" w:rsidRDefault="00291ABD" w:rsidP="00291ABD">
            <w:pPr>
              <w:jc w:val="right"/>
              <w:rPr>
                <w:rFonts w:ascii="Arial" w:hAnsi="Arial" w:cs="Arial"/>
                <w:color w:val="000000"/>
                <w:sz w:val="16"/>
                <w:szCs w:val="16"/>
              </w:rPr>
            </w:pPr>
            <w:r>
              <w:rPr>
                <w:rFonts w:ascii="Arial" w:hAnsi="Arial" w:cs="Arial"/>
                <w:color w:val="000000"/>
                <w:sz w:val="16"/>
                <w:szCs w:val="16"/>
              </w:rPr>
              <w:t xml:space="preserve">                       67,000,000.00 </w:t>
            </w:r>
          </w:p>
        </w:tc>
      </w:tr>
      <w:tr w:rsidR="00291ABD" w:rsidRPr="00D73CB4" w:rsidTr="00291ABD">
        <w:trPr>
          <w:trHeight w:val="324"/>
          <w:jc w:val="center"/>
        </w:trPr>
        <w:tc>
          <w:tcPr>
            <w:tcW w:w="5137" w:type="dxa"/>
            <w:tcBorders>
              <w:top w:val="nil"/>
              <w:left w:val="single" w:sz="8" w:space="0" w:color="auto"/>
              <w:bottom w:val="nil"/>
              <w:right w:val="nil"/>
            </w:tcBorders>
            <w:shd w:val="clear" w:color="auto" w:fill="auto"/>
            <w:noWrap/>
            <w:vAlign w:val="center"/>
            <w:hideMark/>
          </w:tcPr>
          <w:p w:rsidR="00291ABD" w:rsidRPr="00D73CB4" w:rsidRDefault="00291ABD" w:rsidP="00390D42">
            <w:pPr>
              <w:rPr>
                <w:rFonts w:ascii="Arial" w:hAnsi="Arial" w:cs="Arial"/>
                <w:color w:val="000000"/>
                <w:sz w:val="16"/>
                <w:szCs w:val="16"/>
                <w:lang w:eastAsia="es-MX"/>
              </w:rPr>
            </w:pPr>
            <w:r w:rsidRPr="00D73CB4">
              <w:rPr>
                <w:rFonts w:ascii="Arial" w:hAnsi="Arial" w:cs="Arial"/>
                <w:color w:val="000000"/>
                <w:sz w:val="16"/>
                <w:szCs w:val="16"/>
                <w:lang w:eastAsia="es-MX"/>
              </w:rPr>
              <w:t>Deuda Pública</w:t>
            </w:r>
          </w:p>
        </w:tc>
        <w:tc>
          <w:tcPr>
            <w:tcW w:w="2447" w:type="dxa"/>
            <w:tcBorders>
              <w:top w:val="nil"/>
              <w:left w:val="single" w:sz="8" w:space="0" w:color="auto"/>
              <w:bottom w:val="single" w:sz="8" w:space="0" w:color="auto"/>
              <w:right w:val="single" w:sz="8" w:space="0" w:color="auto"/>
            </w:tcBorders>
            <w:shd w:val="clear" w:color="auto" w:fill="auto"/>
            <w:noWrap/>
            <w:vAlign w:val="center"/>
            <w:hideMark/>
          </w:tcPr>
          <w:p w:rsidR="00291ABD" w:rsidRDefault="00291ABD" w:rsidP="00291ABD">
            <w:pPr>
              <w:jc w:val="right"/>
              <w:rPr>
                <w:rFonts w:ascii="Arial" w:hAnsi="Arial" w:cs="Arial"/>
                <w:color w:val="000000"/>
                <w:sz w:val="16"/>
                <w:szCs w:val="16"/>
              </w:rPr>
            </w:pPr>
            <w:r>
              <w:rPr>
                <w:rFonts w:ascii="Arial" w:hAnsi="Arial" w:cs="Arial"/>
                <w:color w:val="000000"/>
                <w:sz w:val="16"/>
                <w:szCs w:val="16"/>
              </w:rPr>
              <w:t xml:space="preserve">                       57,480,837.00 </w:t>
            </w:r>
          </w:p>
        </w:tc>
      </w:tr>
      <w:tr w:rsidR="00291ABD" w:rsidRPr="005816B4" w:rsidTr="00291ABD">
        <w:trPr>
          <w:trHeight w:val="324"/>
          <w:jc w:val="center"/>
        </w:trPr>
        <w:tc>
          <w:tcPr>
            <w:tcW w:w="5137" w:type="dxa"/>
            <w:tcBorders>
              <w:top w:val="single" w:sz="8" w:space="0" w:color="auto"/>
              <w:left w:val="single" w:sz="8" w:space="0" w:color="auto"/>
              <w:bottom w:val="single" w:sz="8" w:space="0" w:color="auto"/>
              <w:right w:val="single" w:sz="8" w:space="0" w:color="auto"/>
            </w:tcBorders>
            <w:shd w:val="clear" w:color="auto" w:fill="C0504D" w:themeFill="accent2"/>
            <w:noWrap/>
            <w:vAlign w:val="center"/>
            <w:hideMark/>
          </w:tcPr>
          <w:p w:rsidR="00291ABD" w:rsidRPr="00D73CB4" w:rsidRDefault="00291ABD" w:rsidP="00390D42">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Total</w:t>
            </w:r>
          </w:p>
        </w:tc>
        <w:tc>
          <w:tcPr>
            <w:tcW w:w="2447" w:type="dxa"/>
            <w:tcBorders>
              <w:top w:val="nil"/>
              <w:left w:val="nil"/>
              <w:bottom w:val="single" w:sz="8" w:space="0" w:color="auto"/>
              <w:right w:val="single" w:sz="8" w:space="0" w:color="auto"/>
            </w:tcBorders>
            <w:shd w:val="clear" w:color="auto" w:fill="C0504D" w:themeFill="accent2"/>
            <w:noWrap/>
            <w:vAlign w:val="center"/>
            <w:hideMark/>
          </w:tcPr>
          <w:p w:rsidR="00291ABD" w:rsidRDefault="009229E5" w:rsidP="00291ABD">
            <w:pPr>
              <w:jc w:val="right"/>
              <w:rPr>
                <w:rFonts w:ascii="Arial" w:hAnsi="Arial" w:cs="Arial"/>
                <w:b/>
                <w:bCs/>
                <w:color w:val="FFFFFF"/>
                <w:sz w:val="16"/>
                <w:szCs w:val="16"/>
              </w:rPr>
            </w:pPr>
            <w:r>
              <w:rPr>
                <w:rFonts w:ascii="Arial" w:hAnsi="Arial" w:cs="Arial"/>
                <w:b/>
                <w:bCs/>
                <w:color w:val="FFFFFF"/>
                <w:sz w:val="16"/>
                <w:szCs w:val="16"/>
              </w:rPr>
              <w:t xml:space="preserve">$ </w:t>
            </w:r>
            <w:r w:rsidR="00291ABD">
              <w:rPr>
                <w:rFonts w:ascii="Arial" w:hAnsi="Arial" w:cs="Arial"/>
                <w:b/>
                <w:bCs/>
                <w:color w:val="FFFFFF"/>
                <w:sz w:val="16"/>
                <w:szCs w:val="16"/>
              </w:rPr>
              <w:t>4,609,106,406.00</w:t>
            </w:r>
          </w:p>
        </w:tc>
      </w:tr>
    </w:tbl>
    <w:p w:rsidR="00390D42" w:rsidRPr="00390D42" w:rsidRDefault="00390D42" w:rsidP="00390D42">
      <w:pPr>
        <w:autoSpaceDE w:val="0"/>
        <w:autoSpaceDN w:val="0"/>
        <w:adjustRightInd w:val="0"/>
        <w:jc w:val="center"/>
        <w:rPr>
          <w:rFonts w:ascii="Arial" w:hAnsi="Arial" w:cs="Arial"/>
          <w:noProof/>
          <w:color w:val="000000"/>
          <w:lang w:eastAsia="es-MX"/>
        </w:rPr>
      </w:pPr>
    </w:p>
    <w:p w:rsidR="00DB5F4C" w:rsidRDefault="00DB5F4C" w:rsidP="00390D42">
      <w:pPr>
        <w:pStyle w:val="Sinespaciado"/>
        <w:rPr>
          <w:rFonts w:ascii="Arial" w:hAnsi="Arial" w:cs="Arial"/>
          <w:b/>
        </w:rPr>
      </w:pPr>
    </w:p>
    <w:p w:rsidR="00DB5F4C" w:rsidRDefault="00DB5F4C" w:rsidP="00390D42">
      <w:pPr>
        <w:pStyle w:val="Sinespaciado"/>
        <w:rPr>
          <w:rFonts w:ascii="Arial" w:hAnsi="Arial" w:cs="Arial"/>
          <w:b/>
        </w:rPr>
      </w:pPr>
    </w:p>
    <w:p w:rsidR="00390D42" w:rsidRPr="00390D42" w:rsidRDefault="00390D42" w:rsidP="00390D42">
      <w:pPr>
        <w:pStyle w:val="Sinespaciado"/>
        <w:rPr>
          <w:rFonts w:ascii="Arial" w:hAnsi="Arial" w:cs="Arial"/>
          <w:b/>
        </w:rPr>
      </w:pPr>
      <w:r w:rsidRPr="00390D42">
        <w:rPr>
          <w:rFonts w:ascii="Arial" w:hAnsi="Arial" w:cs="Arial"/>
          <w:b/>
        </w:rPr>
        <w:t>¿Qué pueden hacer los ciudadanos?</w:t>
      </w:r>
    </w:p>
    <w:p w:rsidR="00390D42" w:rsidRPr="00390D42" w:rsidRDefault="00390D42" w:rsidP="00390D42">
      <w:pPr>
        <w:pStyle w:val="Sinespaciado"/>
        <w:rPr>
          <w:rFonts w:ascii="Arial" w:hAnsi="Arial" w:cs="Arial"/>
          <w:b/>
        </w:rPr>
      </w:pPr>
    </w:p>
    <w:p w:rsidR="00390D42" w:rsidRPr="00390D42" w:rsidRDefault="00390D42" w:rsidP="00390D42">
      <w:pPr>
        <w:autoSpaceDE w:val="0"/>
        <w:autoSpaceDN w:val="0"/>
        <w:adjustRightInd w:val="0"/>
        <w:jc w:val="both"/>
        <w:rPr>
          <w:rFonts w:ascii="Arial" w:hAnsi="Arial" w:cs="Arial"/>
          <w:sz w:val="20"/>
          <w:szCs w:val="20"/>
        </w:rPr>
      </w:pPr>
      <w:r w:rsidRPr="00390D42">
        <w:rPr>
          <w:rFonts w:ascii="Arial" w:hAnsi="Arial" w:cs="Arial"/>
          <w:sz w:val="20"/>
          <w:szCs w:val="20"/>
        </w:rPr>
        <w:t>Involucrarse en la vigilancia del ejercicio del Presupuesto de Egresos, consultándolo la versión ciudadana en el apartado de Transparencia de la página de Internet del Ayuntamiento del Municipio de Puebla, ubicada en el siguiente link para obtener mayor información:</w:t>
      </w:r>
    </w:p>
    <w:p w:rsidR="003023FC" w:rsidRDefault="003C04F5" w:rsidP="00390D42">
      <w:pPr>
        <w:tabs>
          <w:tab w:val="left" w:pos="284"/>
        </w:tabs>
        <w:autoSpaceDE w:val="0"/>
        <w:autoSpaceDN w:val="0"/>
        <w:adjustRightInd w:val="0"/>
        <w:jc w:val="both"/>
      </w:pPr>
      <w:hyperlink r:id="rId14" w:history="1">
        <w:r w:rsidR="003023FC" w:rsidRPr="0029116C">
          <w:rPr>
            <w:rStyle w:val="Hipervnculo"/>
          </w:rPr>
          <w:t>http://gobiernoabierto.pueblacapital.gob.mx/version-ciudadana-del-presupuesto-2017</w:t>
        </w:r>
      </w:hyperlink>
    </w:p>
    <w:p w:rsidR="009A76E1" w:rsidRDefault="009A76E1" w:rsidP="00390D42">
      <w:pPr>
        <w:tabs>
          <w:tab w:val="left" w:pos="284"/>
        </w:tabs>
        <w:autoSpaceDE w:val="0"/>
        <w:autoSpaceDN w:val="0"/>
        <w:adjustRightInd w:val="0"/>
        <w:jc w:val="both"/>
        <w:rPr>
          <w:rFonts w:ascii="Arial" w:hAnsi="Arial" w:cs="Arial"/>
          <w:b/>
          <w:bCs/>
          <w:i/>
          <w:color w:val="000000"/>
          <w:sz w:val="16"/>
          <w:szCs w:val="16"/>
          <w:lang w:val="es-ES" w:eastAsia="es-MX"/>
        </w:rPr>
      </w:pPr>
    </w:p>
    <w:p w:rsidR="00390D42" w:rsidRPr="00390D42" w:rsidRDefault="00390D42" w:rsidP="00390D42">
      <w:pPr>
        <w:tabs>
          <w:tab w:val="left" w:pos="284"/>
        </w:tabs>
        <w:autoSpaceDE w:val="0"/>
        <w:autoSpaceDN w:val="0"/>
        <w:adjustRightInd w:val="0"/>
        <w:jc w:val="both"/>
        <w:rPr>
          <w:rFonts w:ascii="Arial" w:hAnsi="Arial" w:cs="Arial"/>
          <w:b/>
          <w:bCs/>
          <w:i/>
          <w:color w:val="000000"/>
          <w:sz w:val="16"/>
          <w:szCs w:val="16"/>
          <w:lang w:val="es-ES" w:eastAsia="es-MX"/>
        </w:rPr>
      </w:pPr>
      <w:r w:rsidRPr="00390D42">
        <w:rPr>
          <w:rFonts w:ascii="Arial" w:hAnsi="Arial" w:cs="Arial"/>
          <w:b/>
          <w:bCs/>
          <w:i/>
          <w:color w:val="000000"/>
          <w:sz w:val="16"/>
          <w:szCs w:val="16"/>
          <w:lang w:val="es-ES" w:eastAsia="es-MX"/>
        </w:rPr>
        <w:t>Fuente: Tesorería Municipal con base en la Norma para la Difusión a la Ciudadanía de la Ley de Ingresos y del Presupuesto de Egresos publicada el 03 de abril de 2013</w:t>
      </w:r>
    </w:p>
    <w:p w:rsidR="003D1B70" w:rsidRDefault="003D1B70" w:rsidP="00825FDA">
      <w:pPr>
        <w:jc w:val="both"/>
        <w:rPr>
          <w:rFonts w:ascii="Arial" w:hAnsi="Arial" w:cs="Arial"/>
          <w:b/>
          <w:bCs/>
          <w:i/>
          <w:sz w:val="16"/>
          <w:szCs w:val="16"/>
          <w:lang w:eastAsia="es-MX"/>
        </w:rPr>
      </w:pPr>
    </w:p>
    <w:p w:rsidR="00FD63C5" w:rsidRDefault="00FD63C5" w:rsidP="00A50B72">
      <w:pPr>
        <w:pStyle w:val="Sinespaciado"/>
        <w:spacing w:line="276" w:lineRule="auto"/>
        <w:jc w:val="both"/>
        <w:rPr>
          <w:rFonts w:ascii="Arial" w:eastAsia="Times New Roman" w:hAnsi="Arial" w:cs="Arial"/>
          <w:b/>
          <w:bCs/>
          <w:color w:val="000000"/>
          <w:szCs w:val="24"/>
          <w:lang w:eastAsia="es-MX"/>
        </w:rPr>
      </w:pPr>
    </w:p>
    <w:p w:rsidR="00A63BDC" w:rsidRDefault="00A63BDC" w:rsidP="00A50B72">
      <w:pPr>
        <w:pStyle w:val="Sinespaciado"/>
        <w:spacing w:line="276" w:lineRule="auto"/>
        <w:jc w:val="both"/>
        <w:rPr>
          <w:rFonts w:ascii="Arial" w:hAnsi="Arial" w:cs="Arial"/>
          <w:b/>
          <w:i/>
          <w:highlight w:val="yellow"/>
          <w:lang w:eastAsia="es-MX"/>
        </w:rPr>
      </w:pPr>
    </w:p>
    <w:p w:rsidR="00A63BDC" w:rsidRDefault="00A63BDC" w:rsidP="00A50B72">
      <w:pPr>
        <w:pStyle w:val="Sinespaciado"/>
        <w:spacing w:line="276" w:lineRule="auto"/>
        <w:jc w:val="both"/>
        <w:rPr>
          <w:rFonts w:ascii="Arial" w:hAnsi="Arial" w:cs="Arial"/>
          <w:b/>
          <w:i/>
          <w:highlight w:val="yellow"/>
          <w:lang w:eastAsia="es-MX"/>
        </w:rPr>
      </w:pPr>
    </w:p>
    <w:p w:rsidR="002E2A9D" w:rsidRDefault="002E2A9D">
      <w:pPr>
        <w:rPr>
          <w:rFonts w:ascii="Arial" w:eastAsia="Calibri" w:hAnsi="Arial" w:cs="Arial"/>
          <w:b/>
          <w:i/>
          <w:sz w:val="22"/>
          <w:szCs w:val="22"/>
          <w:lang w:eastAsia="es-MX"/>
        </w:rPr>
      </w:pPr>
      <w:r>
        <w:rPr>
          <w:rFonts w:ascii="Arial" w:hAnsi="Arial" w:cs="Arial"/>
          <w:b/>
          <w:i/>
          <w:lang w:eastAsia="es-MX"/>
        </w:rPr>
        <w:br w:type="page"/>
      </w:r>
    </w:p>
    <w:p w:rsidR="002009DD" w:rsidRDefault="002009DD" w:rsidP="00A50B72">
      <w:pPr>
        <w:pStyle w:val="Sinespaciado"/>
        <w:spacing w:line="276" w:lineRule="auto"/>
        <w:jc w:val="both"/>
        <w:rPr>
          <w:rFonts w:ascii="Arial" w:eastAsia="Times New Roman" w:hAnsi="Arial" w:cs="Arial"/>
          <w:b/>
          <w:bCs/>
          <w:color w:val="000000"/>
          <w:szCs w:val="24"/>
          <w:lang w:eastAsia="es-MX"/>
        </w:rPr>
        <w:sectPr w:rsidR="002009DD" w:rsidSect="002009DD">
          <w:pgSz w:w="12240" w:h="15840" w:code="1"/>
          <w:pgMar w:top="851" w:right="1418" w:bottom="1418" w:left="851" w:header="425" w:footer="709" w:gutter="0"/>
          <w:cols w:space="708"/>
          <w:docGrid w:linePitch="360"/>
        </w:sectPr>
      </w:pPr>
    </w:p>
    <w:p w:rsidR="00DF20E2" w:rsidRDefault="00DF20E2" w:rsidP="00C66524">
      <w:pPr>
        <w:pStyle w:val="Sinespaciado"/>
        <w:spacing w:line="276" w:lineRule="auto"/>
        <w:jc w:val="both"/>
        <w:rPr>
          <w:rFonts w:ascii="Arial" w:hAnsi="Arial" w:cs="Arial"/>
          <w:b/>
          <w:bCs/>
          <w:i/>
          <w:color w:val="000000"/>
          <w:sz w:val="14"/>
          <w:szCs w:val="14"/>
          <w:lang w:eastAsia="es-MX"/>
        </w:rPr>
      </w:pPr>
    </w:p>
    <w:p w:rsidR="00DB5F4C" w:rsidRDefault="00DB5F4C" w:rsidP="00C66524">
      <w:pPr>
        <w:pStyle w:val="Sinespaciado"/>
        <w:spacing w:line="276" w:lineRule="auto"/>
        <w:jc w:val="both"/>
        <w:rPr>
          <w:rFonts w:ascii="Arial" w:hAnsi="Arial" w:cs="Arial"/>
          <w:b/>
          <w:bCs/>
          <w:i/>
          <w:color w:val="000000"/>
          <w:sz w:val="14"/>
          <w:szCs w:val="14"/>
          <w:lang w:eastAsia="es-MX"/>
        </w:rPr>
      </w:pPr>
    </w:p>
    <w:p w:rsidR="00B417A3" w:rsidRDefault="00B417A3" w:rsidP="00B417A3">
      <w:pPr>
        <w:pStyle w:val="Sinespaciado"/>
        <w:spacing w:line="276" w:lineRule="auto"/>
        <w:jc w:val="both"/>
        <w:rPr>
          <w:rFonts w:ascii="Arial" w:eastAsia="Times New Roman" w:hAnsi="Arial" w:cs="Arial"/>
          <w:b/>
          <w:bCs/>
          <w:color w:val="000000"/>
          <w:szCs w:val="24"/>
          <w:lang w:eastAsia="es-MX"/>
        </w:rPr>
      </w:pPr>
      <w:r w:rsidRPr="00F60AC3">
        <w:rPr>
          <w:rFonts w:ascii="Arial" w:hAnsi="Arial" w:cs="Arial"/>
          <w:b/>
          <w:i/>
          <w:lang w:eastAsia="es-MX"/>
        </w:rPr>
        <w:t xml:space="preserve">Cuadro 21. </w:t>
      </w:r>
      <w:r w:rsidRPr="00F60AC3">
        <w:rPr>
          <w:rFonts w:ascii="Arial" w:hAnsi="Arial" w:cs="Arial"/>
          <w:b/>
          <w:color w:val="000000"/>
        </w:rPr>
        <w:t>Compromisos plurianuales</w:t>
      </w:r>
    </w:p>
    <w:p w:rsidR="00B417A3" w:rsidRDefault="00B417A3" w:rsidP="00B417A3">
      <w:pPr>
        <w:pStyle w:val="Sinespaciado"/>
        <w:spacing w:line="276" w:lineRule="auto"/>
        <w:jc w:val="both"/>
        <w:rPr>
          <w:rFonts w:ascii="Arial" w:eastAsia="Times New Roman" w:hAnsi="Arial" w:cs="Arial"/>
          <w:b/>
          <w:bCs/>
          <w:color w:val="000000"/>
          <w:szCs w:val="24"/>
          <w:lang w:eastAsia="es-MX"/>
        </w:rPr>
      </w:pPr>
    </w:p>
    <w:tbl>
      <w:tblPr>
        <w:tblW w:w="13051" w:type="dxa"/>
        <w:jc w:val="center"/>
        <w:tblCellMar>
          <w:left w:w="70" w:type="dxa"/>
          <w:right w:w="70" w:type="dxa"/>
        </w:tblCellMar>
        <w:tblLook w:val="04A0" w:firstRow="1" w:lastRow="0" w:firstColumn="1" w:lastColumn="0" w:noHBand="0" w:noVBand="1"/>
      </w:tblPr>
      <w:tblGrid>
        <w:gridCol w:w="3001"/>
        <w:gridCol w:w="3543"/>
        <w:gridCol w:w="1895"/>
        <w:gridCol w:w="1389"/>
        <w:gridCol w:w="1617"/>
        <w:gridCol w:w="1606"/>
      </w:tblGrid>
      <w:tr w:rsidR="00B417A3" w:rsidRPr="00D73CB4" w:rsidTr="00B417A3">
        <w:trPr>
          <w:trHeight w:val="324"/>
          <w:jc w:val="center"/>
        </w:trPr>
        <w:tc>
          <w:tcPr>
            <w:tcW w:w="3001" w:type="dxa"/>
            <w:tcBorders>
              <w:top w:val="nil"/>
              <w:left w:val="single" w:sz="8" w:space="0" w:color="auto"/>
              <w:bottom w:val="nil"/>
              <w:right w:val="single" w:sz="8" w:space="0" w:color="auto"/>
            </w:tcBorders>
            <w:shd w:val="clear" w:color="auto" w:fill="C0504D" w:themeFill="accent2"/>
            <w:noWrap/>
            <w:vAlign w:val="center"/>
            <w:hideMark/>
          </w:tcPr>
          <w:p w:rsidR="00B417A3" w:rsidRPr="00D73CB4" w:rsidRDefault="00B417A3" w:rsidP="00AB157C">
            <w:pPr>
              <w:jc w:val="center"/>
              <w:rPr>
                <w:rFonts w:ascii="Arial" w:hAnsi="Arial" w:cs="Arial"/>
                <w:b/>
                <w:bCs/>
                <w:color w:val="FFFFFF"/>
                <w:sz w:val="16"/>
                <w:szCs w:val="16"/>
                <w:lang w:eastAsia="es-MX"/>
              </w:rPr>
            </w:pPr>
            <w:r>
              <w:rPr>
                <w:rFonts w:ascii="Arial" w:hAnsi="Arial" w:cs="Arial"/>
                <w:b/>
                <w:bCs/>
                <w:color w:val="FFFFFF"/>
                <w:sz w:val="16"/>
                <w:szCs w:val="16"/>
                <w:lang w:eastAsia="es-MX"/>
              </w:rPr>
              <w:t>Dependencia</w:t>
            </w:r>
          </w:p>
        </w:tc>
        <w:tc>
          <w:tcPr>
            <w:tcW w:w="3543" w:type="dxa"/>
            <w:tcBorders>
              <w:top w:val="nil"/>
              <w:left w:val="nil"/>
              <w:bottom w:val="nil"/>
              <w:right w:val="nil"/>
            </w:tcBorders>
            <w:shd w:val="clear" w:color="auto" w:fill="C0504D" w:themeFill="accent2"/>
            <w:vAlign w:val="center"/>
          </w:tcPr>
          <w:p w:rsidR="00B417A3" w:rsidRPr="00D73CB4" w:rsidRDefault="00B417A3" w:rsidP="00AB157C">
            <w:pPr>
              <w:jc w:val="center"/>
              <w:rPr>
                <w:rFonts w:ascii="Arial" w:hAnsi="Arial" w:cs="Arial"/>
                <w:b/>
                <w:bCs/>
                <w:color w:val="FFFFFF"/>
                <w:sz w:val="16"/>
                <w:szCs w:val="16"/>
                <w:lang w:eastAsia="es-MX"/>
              </w:rPr>
            </w:pPr>
            <w:r>
              <w:rPr>
                <w:rFonts w:ascii="Arial" w:hAnsi="Arial" w:cs="Arial"/>
                <w:b/>
                <w:bCs/>
                <w:color w:val="FFFFFF"/>
                <w:sz w:val="16"/>
                <w:szCs w:val="16"/>
                <w:lang w:eastAsia="es-MX"/>
              </w:rPr>
              <w:t>Descripción</w:t>
            </w:r>
          </w:p>
        </w:tc>
        <w:tc>
          <w:tcPr>
            <w:tcW w:w="1895" w:type="dxa"/>
            <w:tcBorders>
              <w:top w:val="nil"/>
              <w:left w:val="nil"/>
              <w:bottom w:val="nil"/>
              <w:right w:val="nil"/>
            </w:tcBorders>
            <w:shd w:val="clear" w:color="auto" w:fill="C0504D" w:themeFill="accent2"/>
            <w:vAlign w:val="center"/>
          </w:tcPr>
          <w:p w:rsidR="00B417A3" w:rsidRDefault="00B417A3" w:rsidP="00AB157C">
            <w:pPr>
              <w:jc w:val="center"/>
              <w:rPr>
                <w:rFonts w:ascii="Arial" w:hAnsi="Arial" w:cs="Arial"/>
                <w:b/>
                <w:bCs/>
                <w:color w:val="FFFFFF"/>
                <w:sz w:val="16"/>
                <w:szCs w:val="16"/>
                <w:lang w:eastAsia="es-MX"/>
              </w:rPr>
            </w:pPr>
            <w:r>
              <w:rPr>
                <w:rFonts w:ascii="Arial" w:hAnsi="Arial" w:cs="Arial"/>
                <w:b/>
                <w:bCs/>
                <w:color w:val="FFFFFF"/>
                <w:sz w:val="16"/>
                <w:szCs w:val="16"/>
                <w:lang w:eastAsia="es-MX"/>
              </w:rPr>
              <w:t>Proveedor</w:t>
            </w:r>
          </w:p>
        </w:tc>
        <w:tc>
          <w:tcPr>
            <w:tcW w:w="1389" w:type="dxa"/>
            <w:tcBorders>
              <w:top w:val="nil"/>
              <w:left w:val="nil"/>
              <w:bottom w:val="nil"/>
              <w:right w:val="single" w:sz="8" w:space="0" w:color="auto"/>
            </w:tcBorders>
            <w:shd w:val="clear" w:color="auto" w:fill="C0504D" w:themeFill="accent2"/>
            <w:noWrap/>
            <w:vAlign w:val="center"/>
            <w:hideMark/>
          </w:tcPr>
          <w:p w:rsidR="00B417A3" w:rsidRPr="00D73CB4" w:rsidRDefault="00B417A3" w:rsidP="00AB157C">
            <w:pPr>
              <w:jc w:val="center"/>
              <w:rPr>
                <w:rFonts w:ascii="Arial" w:hAnsi="Arial" w:cs="Arial"/>
                <w:b/>
                <w:bCs/>
                <w:color w:val="FFFFFF"/>
                <w:sz w:val="16"/>
                <w:szCs w:val="16"/>
                <w:lang w:eastAsia="es-MX"/>
              </w:rPr>
            </w:pPr>
            <w:r>
              <w:rPr>
                <w:rFonts w:ascii="Arial" w:hAnsi="Arial" w:cs="Arial"/>
                <w:b/>
                <w:bCs/>
                <w:color w:val="FFFFFF"/>
                <w:sz w:val="16"/>
                <w:szCs w:val="16"/>
                <w:lang w:eastAsia="es-MX"/>
              </w:rPr>
              <w:t>Monto del Contrato</w:t>
            </w:r>
          </w:p>
        </w:tc>
        <w:tc>
          <w:tcPr>
            <w:tcW w:w="1617" w:type="dxa"/>
            <w:tcBorders>
              <w:top w:val="nil"/>
              <w:left w:val="nil"/>
              <w:bottom w:val="nil"/>
              <w:right w:val="single" w:sz="8" w:space="0" w:color="auto"/>
            </w:tcBorders>
            <w:shd w:val="clear" w:color="auto" w:fill="C0504D" w:themeFill="accent2"/>
            <w:vAlign w:val="center"/>
          </w:tcPr>
          <w:p w:rsidR="00B417A3" w:rsidRDefault="00B417A3" w:rsidP="00AB157C">
            <w:pPr>
              <w:jc w:val="center"/>
              <w:rPr>
                <w:rFonts w:ascii="Arial" w:hAnsi="Arial" w:cs="Arial"/>
                <w:b/>
                <w:bCs/>
                <w:color w:val="FFFFFF"/>
                <w:sz w:val="16"/>
                <w:szCs w:val="16"/>
                <w:lang w:eastAsia="es-MX"/>
              </w:rPr>
            </w:pPr>
            <w:r>
              <w:rPr>
                <w:rFonts w:ascii="Arial" w:hAnsi="Arial" w:cs="Arial"/>
                <w:b/>
                <w:bCs/>
                <w:color w:val="FFFFFF"/>
                <w:sz w:val="16"/>
                <w:szCs w:val="16"/>
                <w:lang w:eastAsia="es-MX"/>
              </w:rPr>
              <w:t>Presupuesto aprobado 2021</w:t>
            </w:r>
          </w:p>
        </w:tc>
        <w:tc>
          <w:tcPr>
            <w:tcW w:w="1606" w:type="dxa"/>
            <w:tcBorders>
              <w:top w:val="nil"/>
              <w:left w:val="nil"/>
              <w:bottom w:val="nil"/>
              <w:right w:val="single" w:sz="8" w:space="0" w:color="auto"/>
            </w:tcBorders>
            <w:shd w:val="clear" w:color="auto" w:fill="C0504D" w:themeFill="accent2"/>
            <w:vAlign w:val="center"/>
          </w:tcPr>
          <w:p w:rsidR="00B417A3" w:rsidRDefault="00B417A3" w:rsidP="00AB157C">
            <w:pPr>
              <w:jc w:val="center"/>
              <w:rPr>
                <w:rFonts w:ascii="Arial" w:hAnsi="Arial" w:cs="Arial"/>
                <w:b/>
                <w:bCs/>
                <w:color w:val="FFFFFF"/>
                <w:sz w:val="16"/>
                <w:szCs w:val="16"/>
                <w:lang w:eastAsia="es-MX"/>
              </w:rPr>
            </w:pPr>
            <w:r>
              <w:rPr>
                <w:rFonts w:ascii="Arial" w:hAnsi="Arial" w:cs="Arial"/>
                <w:b/>
                <w:bCs/>
                <w:color w:val="FFFFFF"/>
                <w:sz w:val="16"/>
                <w:szCs w:val="16"/>
                <w:lang w:eastAsia="es-MX"/>
              </w:rPr>
              <w:t>Monto por ejercer</w:t>
            </w:r>
          </w:p>
        </w:tc>
      </w:tr>
      <w:tr w:rsidR="00B417A3" w:rsidRPr="00D73CB4" w:rsidTr="00B417A3">
        <w:trPr>
          <w:trHeight w:val="312"/>
          <w:jc w:val="center"/>
        </w:trPr>
        <w:tc>
          <w:tcPr>
            <w:tcW w:w="3001" w:type="dxa"/>
            <w:tcBorders>
              <w:top w:val="single" w:sz="8" w:space="0" w:color="auto"/>
              <w:left w:val="single" w:sz="8" w:space="0" w:color="auto"/>
              <w:bottom w:val="single" w:sz="8" w:space="0" w:color="auto"/>
              <w:right w:val="nil"/>
            </w:tcBorders>
            <w:shd w:val="clear" w:color="auto" w:fill="auto"/>
            <w:noWrap/>
            <w:vAlign w:val="center"/>
          </w:tcPr>
          <w:p w:rsidR="00B417A3" w:rsidRDefault="00B417A3" w:rsidP="00AB157C">
            <w:pPr>
              <w:rPr>
                <w:rFonts w:ascii="Arial" w:hAnsi="Arial" w:cs="Arial"/>
                <w:color w:val="000000"/>
                <w:sz w:val="16"/>
                <w:szCs w:val="16"/>
                <w:lang w:eastAsia="es-MX"/>
              </w:rPr>
            </w:pPr>
            <w:r>
              <w:rPr>
                <w:rFonts w:ascii="Arial" w:hAnsi="Arial" w:cs="Arial"/>
                <w:color w:val="000000"/>
                <w:sz w:val="16"/>
                <w:szCs w:val="16"/>
                <w:lang w:eastAsia="es-MX"/>
              </w:rPr>
              <w:t>Secretaría de Infraestructura y Servicios Públicos</w:t>
            </w:r>
          </w:p>
        </w:tc>
        <w:tc>
          <w:tcPr>
            <w:tcW w:w="3543" w:type="dxa"/>
            <w:tcBorders>
              <w:top w:val="single" w:sz="8" w:space="0" w:color="auto"/>
              <w:left w:val="single" w:sz="8" w:space="0" w:color="auto"/>
              <w:bottom w:val="single" w:sz="8" w:space="0" w:color="auto"/>
              <w:right w:val="single" w:sz="8" w:space="0" w:color="auto"/>
            </w:tcBorders>
            <w:vAlign w:val="center"/>
          </w:tcPr>
          <w:p w:rsidR="00B417A3" w:rsidRDefault="00B417A3" w:rsidP="00AB157C">
            <w:pPr>
              <w:rPr>
                <w:rFonts w:ascii="Arial" w:hAnsi="Arial" w:cs="Arial"/>
                <w:color w:val="000000"/>
                <w:sz w:val="16"/>
                <w:szCs w:val="16"/>
                <w:lang w:eastAsia="es-MX"/>
              </w:rPr>
            </w:pPr>
            <w:r w:rsidRPr="00FA5F77">
              <w:rPr>
                <w:rFonts w:ascii="Arial" w:hAnsi="Arial" w:cs="Arial"/>
                <w:color w:val="000000"/>
                <w:sz w:val="16"/>
                <w:szCs w:val="16"/>
                <w:lang w:eastAsia="es-MX"/>
              </w:rPr>
              <w:t xml:space="preserve">Contratación para la prestación del servicio de actualización, complementación, mejora y mantenimientos preventivo y correctivo e implementación de inteligencia artificial en el parque lumínico de los sistemas de alumbrado público del </w:t>
            </w:r>
            <w:r>
              <w:rPr>
                <w:rFonts w:ascii="Arial" w:hAnsi="Arial" w:cs="Arial"/>
                <w:color w:val="000000"/>
                <w:sz w:val="16"/>
                <w:szCs w:val="16"/>
                <w:lang w:eastAsia="es-MX"/>
              </w:rPr>
              <w:t>Municipio d</w:t>
            </w:r>
            <w:r w:rsidRPr="00FA5F77">
              <w:rPr>
                <w:rFonts w:ascii="Arial" w:hAnsi="Arial" w:cs="Arial"/>
                <w:color w:val="000000"/>
                <w:sz w:val="16"/>
                <w:szCs w:val="16"/>
                <w:lang w:eastAsia="es-MX"/>
              </w:rPr>
              <w:t>e Puebla.</w:t>
            </w:r>
          </w:p>
        </w:tc>
        <w:tc>
          <w:tcPr>
            <w:tcW w:w="1895" w:type="dxa"/>
            <w:tcBorders>
              <w:top w:val="single" w:sz="8" w:space="0" w:color="auto"/>
              <w:left w:val="single" w:sz="8" w:space="0" w:color="auto"/>
              <w:bottom w:val="single" w:sz="8" w:space="0" w:color="auto"/>
              <w:right w:val="single" w:sz="8" w:space="0" w:color="auto"/>
            </w:tcBorders>
            <w:vAlign w:val="center"/>
          </w:tcPr>
          <w:p w:rsidR="00B417A3" w:rsidRDefault="00B417A3" w:rsidP="00AB157C">
            <w:pPr>
              <w:rPr>
                <w:rFonts w:ascii="Arial" w:hAnsi="Arial" w:cs="Arial"/>
                <w:color w:val="000000"/>
                <w:sz w:val="16"/>
                <w:szCs w:val="16"/>
                <w:lang w:eastAsia="es-MX"/>
              </w:rPr>
            </w:pPr>
            <w:r w:rsidRPr="00FA5F77">
              <w:rPr>
                <w:rFonts w:ascii="Arial" w:hAnsi="Arial" w:cs="Arial"/>
                <w:color w:val="000000"/>
                <w:sz w:val="16"/>
                <w:szCs w:val="16"/>
                <w:lang w:eastAsia="es-MX"/>
              </w:rPr>
              <w:t>Electro iluminación y proyectos de occidente S.A. DE C.V.</w:t>
            </w:r>
          </w:p>
        </w:tc>
        <w:tc>
          <w:tcPr>
            <w:tcW w:w="13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417A3" w:rsidRDefault="00B417A3" w:rsidP="00AB157C">
            <w:pPr>
              <w:jc w:val="right"/>
              <w:rPr>
                <w:rFonts w:ascii="Arial" w:hAnsi="Arial" w:cs="Arial"/>
                <w:color w:val="000000"/>
                <w:sz w:val="16"/>
                <w:szCs w:val="16"/>
                <w:lang w:eastAsia="es-MX"/>
              </w:rPr>
            </w:pPr>
            <w:r w:rsidRPr="00896831">
              <w:rPr>
                <w:rFonts w:ascii="Arial" w:hAnsi="Arial" w:cs="Arial"/>
                <w:color w:val="000000"/>
                <w:sz w:val="16"/>
                <w:szCs w:val="16"/>
                <w:lang w:eastAsia="es-MX"/>
              </w:rPr>
              <w:t>$</w:t>
            </w:r>
            <w:r>
              <w:rPr>
                <w:rFonts w:ascii="Arial" w:hAnsi="Arial" w:cs="Arial"/>
                <w:color w:val="000000"/>
                <w:sz w:val="16"/>
                <w:szCs w:val="16"/>
                <w:lang w:eastAsia="es-MX"/>
              </w:rPr>
              <w:t xml:space="preserve"> </w:t>
            </w:r>
            <w:r w:rsidRPr="00896831">
              <w:rPr>
                <w:rFonts w:ascii="Arial" w:hAnsi="Arial" w:cs="Arial"/>
                <w:color w:val="000000"/>
                <w:sz w:val="16"/>
                <w:szCs w:val="16"/>
                <w:lang w:eastAsia="es-MX"/>
              </w:rPr>
              <w:t>423,578,999.99</w:t>
            </w:r>
          </w:p>
        </w:tc>
        <w:tc>
          <w:tcPr>
            <w:tcW w:w="1617" w:type="dxa"/>
            <w:tcBorders>
              <w:top w:val="single" w:sz="8" w:space="0" w:color="auto"/>
              <w:left w:val="single" w:sz="8" w:space="0" w:color="auto"/>
              <w:bottom w:val="single" w:sz="8" w:space="0" w:color="auto"/>
              <w:right w:val="single" w:sz="8" w:space="0" w:color="auto"/>
            </w:tcBorders>
            <w:vAlign w:val="center"/>
          </w:tcPr>
          <w:p w:rsidR="00B417A3" w:rsidRDefault="00B417A3" w:rsidP="00AB157C">
            <w:pPr>
              <w:jc w:val="right"/>
              <w:rPr>
                <w:rFonts w:ascii="Arial" w:hAnsi="Arial" w:cs="Arial"/>
                <w:color w:val="000000"/>
                <w:sz w:val="16"/>
                <w:szCs w:val="16"/>
                <w:lang w:eastAsia="es-MX"/>
              </w:rPr>
            </w:pPr>
            <w:r>
              <w:rPr>
                <w:rFonts w:ascii="Arial" w:hAnsi="Arial" w:cs="Arial"/>
                <w:color w:val="000000"/>
                <w:sz w:val="16"/>
                <w:szCs w:val="16"/>
                <w:lang w:eastAsia="es-MX"/>
              </w:rPr>
              <w:t>$136,548,321.77</w:t>
            </w:r>
          </w:p>
        </w:tc>
        <w:tc>
          <w:tcPr>
            <w:tcW w:w="1606" w:type="dxa"/>
            <w:tcBorders>
              <w:top w:val="single" w:sz="8" w:space="0" w:color="auto"/>
              <w:left w:val="single" w:sz="8" w:space="0" w:color="auto"/>
              <w:bottom w:val="single" w:sz="8" w:space="0" w:color="auto"/>
              <w:right w:val="single" w:sz="8" w:space="0" w:color="auto"/>
            </w:tcBorders>
            <w:vAlign w:val="center"/>
          </w:tcPr>
          <w:p w:rsidR="00B417A3" w:rsidRDefault="00B417A3" w:rsidP="00AB157C">
            <w:pPr>
              <w:jc w:val="right"/>
              <w:rPr>
                <w:rFonts w:ascii="Arial" w:hAnsi="Arial" w:cs="Arial"/>
                <w:color w:val="000000"/>
                <w:sz w:val="16"/>
                <w:szCs w:val="16"/>
                <w:lang w:eastAsia="es-MX"/>
              </w:rPr>
            </w:pPr>
            <w:r>
              <w:rPr>
                <w:rFonts w:ascii="Arial" w:hAnsi="Arial" w:cs="Arial"/>
                <w:color w:val="000000"/>
                <w:sz w:val="16"/>
                <w:szCs w:val="16"/>
                <w:lang w:eastAsia="es-MX"/>
              </w:rPr>
              <w:t>$136,548,321.77</w:t>
            </w:r>
          </w:p>
        </w:tc>
      </w:tr>
      <w:tr w:rsidR="00B417A3" w:rsidRPr="00D73CB4" w:rsidTr="00B417A3">
        <w:trPr>
          <w:trHeight w:val="312"/>
          <w:jc w:val="center"/>
        </w:trPr>
        <w:tc>
          <w:tcPr>
            <w:tcW w:w="3001" w:type="dxa"/>
            <w:tcBorders>
              <w:top w:val="single" w:sz="8" w:space="0" w:color="auto"/>
              <w:left w:val="single" w:sz="8" w:space="0" w:color="auto"/>
              <w:bottom w:val="single" w:sz="8" w:space="0" w:color="auto"/>
              <w:right w:val="nil"/>
            </w:tcBorders>
            <w:shd w:val="clear" w:color="auto" w:fill="auto"/>
            <w:noWrap/>
            <w:vAlign w:val="center"/>
          </w:tcPr>
          <w:p w:rsidR="00B417A3" w:rsidRDefault="00B417A3" w:rsidP="00AB157C">
            <w:pPr>
              <w:rPr>
                <w:rFonts w:ascii="Arial" w:hAnsi="Arial" w:cs="Arial"/>
                <w:color w:val="000000"/>
                <w:sz w:val="16"/>
                <w:szCs w:val="16"/>
                <w:lang w:eastAsia="es-MX"/>
              </w:rPr>
            </w:pPr>
            <w:r>
              <w:rPr>
                <w:rFonts w:ascii="Arial" w:hAnsi="Arial" w:cs="Arial"/>
                <w:color w:val="000000"/>
                <w:sz w:val="16"/>
                <w:szCs w:val="16"/>
                <w:lang w:eastAsia="es-MX"/>
              </w:rPr>
              <w:t>Secretaría de Administración</w:t>
            </w:r>
          </w:p>
        </w:tc>
        <w:tc>
          <w:tcPr>
            <w:tcW w:w="3543" w:type="dxa"/>
            <w:tcBorders>
              <w:top w:val="single" w:sz="8" w:space="0" w:color="auto"/>
              <w:left w:val="single" w:sz="8" w:space="0" w:color="auto"/>
              <w:bottom w:val="single" w:sz="8" w:space="0" w:color="auto"/>
              <w:right w:val="single" w:sz="8" w:space="0" w:color="auto"/>
            </w:tcBorders>
            <w:vAlign w:val="center"/>
          </w:tcPr>
          <w:p w:rsidR="00B417A3" w:rsidRPr="00FA5F77" w:rsidRDefault="00B417A3" w:rsidP="00AB157C">
            <w:pPr>
              <w:rPr>
                <w:rFonts w:ascii="Arial" w:hAnsi="Arial" w:cs="Arial"/>
                <w:color w:val="000000"/>
                <w:sz w:val="16"/>
                <w:szCs w:val="16"/>
                <w:lang w:eastAsia="es-MX"/>
              </w:rPr>
            </w:pPr>
            <w:r>
              <w:rPr>
                <w:rFonts w:ascii="Arial" w:hAnsi="Arial" w:cs="Arial"/>
                <w:color w:val="000000"/>
                <w:sz w:val="16"/>
                <w:szCs w:val="16"/>
                <w:lang w:eastAsia="es-MX"/>
              </w:rPr>
              <w:t xml:space="preserve">Servicio de 500 puntos de Internet Público Gratuito vía </w:t>
            </w:r>
            <w:proofErr w:type="spellStart"/>
            <w:r>
              <w:rPr>
                <w:rFonts w:ascii="Arial" w:hAnsi="Arial" w:cs="Arial"/>
                <w:color w:val="000000"/>
                <w:sz w:val="16"/>
                <w:szCs w:val="16"/>
                <w:lang w:eastAsia="es-MX"/>
              </w:rPr>
              <w:t>Wi</w:t>
            </w:r>
            <w:proofErr w:type="spellEnd"/>
            <w:r>
              <w:rPr>
                <w:rFonts w:ascii="Arial" w:hAnsi="Arial" w:cs="Arial"/>
                <w:color w:val="000000"/>
                <w:sz w:val="16"/>
                <w:szCs w:val="16"/>
                <w:lang w:eastAsia="es-MX"/>
              </w:rPr>
              <w:t>-Fi para el Honorable Ayuntamiento del Municipio de Puebla</w:t>
            </w:r>
          </w:p>
        </w:tc>
        <w:tc>
          <w:tcPr>
            <w:tcW w:w="1895" w:type="dxa"/>
            <w:tcBorders>
              <w:top w:val="single" w:sz="8" w:space="0" w:color="auto"/>
              <w:left w:val="single" w:sz="8" w:space="0" w:color="auto"/>
              <w:bottom w:val="single" w:sz="8" w:space="0" w:color="auto"/>
              <w:right w:val="single" w:sz="8" w:space="0" w:color="auto"/>
            </w:tcBorders>
            <w:vAlign w:val="center"/>
          </w:tcPr>
          <w:p w:rsidR="00B417A3" w:rsidRPr="004F71F7" w:rsidRDefault="00B417A3" w:rsidP="00AB157C">
            <w:pPr>
              <w:rPr>
                <w:rFonts w:ascii="Arial" w:hAnsi="Arial" w:cs="Arial"/>
                <w:color w:val="000000"/>
                <w:sz w:val="16"/>
                <w:szCs w:val="16"/>
                <w:lang w:val="en-US" w:eastAsia="es-MX"/>
              </w:rPr>
            </w:pPr>
            <w:r w:rsidRPr="004F71F7">
              <w:rPr>
                <w:rFonts w:ascii="Arial" w:hAnsi="Arial" w:cs="Arial"/>
                <w:color w:val="000000"/>
                <w:sz w:val="16"/>
                <w:szCs w:val="16"/>
                <w:lang w:val="en-US" w:eastAsia="es-MX"/>
              </w:rPr>
              <w:t>KIWI Networks SAPI de CV</w:t>
            </w:r>
          </w:p>
        </w:tc>
        <w:tc>
          <w:tcPr>
            <w:tcW w:w="13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$20,300,000.00</w:t>
            </w:r>
          </w:p>
        </w:tc>
        <w:tc>
          <w:tcPr>
            <w:tcW w:w="1617"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$4,902,966.20</w:t>
            </w:r>
          </w:p>
        </w:tc>
        <w:tc>
          <w:tcPr>
            <w:tcW w:w="1606"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$4,902,966.20</w:t>
            </w:r>
          </w:p>
        </w:tc>
      </w:tr>
      <w:tr w:rsidR="00B417A3" w:rsidRPr="00D73CB4" w:rsidTr="00B417A3">
        <w:trPr>
          <w:trHeight w:val="312"/>
          <w:jc w:val="center"/>
        </w:trPr>
        <w:tc>
          <w:tcPr>
            <w:tcW w:w="3001" w:type="dxa"/>
            <w:tcBorders>
              <w:top w:val="single" w:sz="8" w:space="0" w:color="auto"/>
              <w:left w:val="single" w:sz="8" w:space="0" w:color="auto"/>
              <w:bottom w:val="single" w:sz="8" w:space="0" w:color="auto"/>
              <w:right w:val="nil"/>
            </w:tcBorders>
            <w:shd w:val="clear" w:color="auto" w:fill="auto"/>
            <w:noWrap/>
            <w:vAlign w:val="center"/>
          </w:tcPr>
          <w:p w:rsidR="00B417A3" w:rsidRDefault="00B417A3" w:rsidP="00AB157C">
            <w:pPr>
              <w:rPr>
                <w:rFonts w:ascii="Arial" w:hAnsi="Arial" w:cs="Arial"/>
                <w:color w:val="000000"/>
                <w:sz w:val="16"/>
                <w:szCs w:val="16"/>
                <w:lang w:eastAsia="es-MX"/>
              </w:rPr>
            </w:pPr>
            <w:r>
              <w:rPr>
                <w:rFonts w:ascii="Arial" w:hAnsi="Arial" w:cs="Arial"/>
                <w:color w:val="000000"/>
                <w:sz w:val="16"/>
                <w:szCs w:val="16"/>
                <w:lang w:eastAsia="es-MX"/>
              </w:rPr>
              <w:t>Secretaría de Administración</w:t>
            </w:r>
          </w:p>
        </w:tc>
        <w:tc>
          <w:tcPr>
            <w:tcW w:w="3543" w:type="dxa"/>
            <w:tcBorders>
              <w:top w:val="single" w:sz="8" w:space="0" w:color="auto"/>
              <w:left w:val="single" w:sz="8" w:space="0" w:color="auto"/>
              <w:bottom w:val="single" w:sz="8" w:space="0" w:color="auto"/>
              <w:right w:val="single" w:sz="8" w:space="0" w:color="auto"/>
            </w:tcBorders>
            <w:vAlign w:val="center"/>
          </w:tcPr>
          <w:p w:rsidR="00B417A3" w:rsidRPr="00FA5F77" w:rsidRDefault="00B417A3" w:rsidP="00AB157C">
            <w:pPr>
              <w:rPr>
                <w:rFonts w:ascii="Arial" w:hAnsi="Arial" w:cs="Arial"/>
                <w:color w:val="000000"/>
                <w:sz w:val="16"/>
                <w:szCs w:val="16"/>
                <w:lang w:eastAsia="es-MX"/>
              </w:rPr>
            </w:pPr>
            <w:r>
              <w:rPr>
                <w:rFonts w:ascii="Arial" w:hAnsi="Arial" w:cs="Arial"/>
                <w:color w:val="000000"/>
                <w:sz w:val="16"/>
                <w:szCs w:val="16"/>
                <w:lang w:eastAsia="es-MX"/>
              </w:rPr>
              <w:t>Arrendamiento de equipos multifuncionales</w:t>
            </w:r>
          </w:p>
        </w:tc>
        <w:tc>
          <w:tcPr>
            <w:tcW w:w="1895" w:type="dxa"/>
            <w:tcBorders>
              <w:top w:val="single" w:sz="8" w:space="0" w:color="auto"/>
              <w:left w:val="single" w:sz="8" w:space="0" w:color="auto"/>
              <w:bottom w:val="single" w:sz="8" w:space="0" w:color="auto"/>
              <w:right w:val="single" w:sz="8" w:space="0" w:color="auto"/>
            </w:tcBorders>
            <w:vAlign w:val="center"/>
          </w:tcPr>
          <w:p w:rsidR="00B417A3" w:rsidRPr="00FA5F77" w:rsidRDefault="00B417A3" w:rsidP="00AB157C">
            <w:pPr>
              <w:rPr>
                <w:rFonts w:ascii="Arial" w:hAnsi="Arial" w:cs="Arial"/>
                <w:color w:val="000000"/>
                <w:sz w:val="16"/>
                <w:szCs w:val="16"/>
                <w:lang w:eastAsia="es-MX"/>
              </w:rPr>
            </w:pPr>
            <w:r w:rsidRPr="004F71F7">
              <w:rPr>
                <w:rFonts w:ascii="Arial" w:hAnsi="Arial" w:cs="Arial"/>
                <w:color w:val="000000"/>
                <w:sz w:val="16"/>
                <w:szCs w:val="16"/>
                <w:lang w:eastAsia="es-MX"/>
              </w:rPr>
              <w:t xml:space="preserve">JR </w:t>
            </w:r>
            <w:proofErr w:type="spellStart"/>
            <w:r>
              <w:rPr>
                <w:rFonts w:ascii="Arial" w:hAnsi="Arial" w:cs="Arial"/>
                <w:color w:val="000000"/>
                <w:sz w:val="16"/>
                <w:szCs w:val="16"/>
                <w:lang w:eastAsia="es-MX"/>
              </w:rPr>
              <w:t>I</w:t>
            </w:r>
            <w:r w:rsidRPr="004F71F7">
              <w:rPr>
                <w:rFonts w:ascii="Arial" w:hAnsi="Arial" w:cs="Arial"/>
                <w:color w:val="000000"/>
                <w:sz w:val="16"/>
                <w:szCs w:val="16"/>
                <w:lang w:eastAsia="es-MX"/>
              </w:rPr>
              <w:t>ntercontrol</w:t>
            </w:r>
            <w:proofErr w:type="spellEnd"/>
            <w:r w:rsidRPr="004F71F7">
              <w:rPr>
                <w:rFonts w:ascii="Arial" w:hAnsi="Arial" w:cs="Arial"/>
                <w:color w:val="000000"/>
                <w:sz w:val="16"/>
                <w:szCs w:val="16"/>
                <w:lang w:eastAsia="es-MX"/>
              </w:rPr>
              <w:t>, SA de CV</w:t>
            </w:r>
          </w:p>
        </w:tc>
        <w:tc>
          <w:tcPr>
            <w:tcW w:w="13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$15,254,591.31</w:t>
            </w:r>
          </w:p>
        </w:tc>
        <w:tc>
          <w:tcPr>
            <w:tcW w:w="1617"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 xml:space="preserve"> $4,600,591.03 </w:t>
            </w:r>
          </w:p>
        </w:tc>
        <w:tc>
          <w:tcPr>
            <w:tcW w:w="1606"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 xml:space="preserve">$4,600,591.03 </w:t>
            </w:r>
          </w:p>
        </w:tc>
      </w:tr>
      <w:tr w:rsidR="00B417A3" w:rsidRPr="00D73CB4" w:rsidTr="00B417A3">
        <w:trPr>
          <w:trHeight w:val="312"/>
          <w:jc w:val="center"/>
        </w:trPr>
        <w:tc>
          <w:tcPr>
            <w:tcW w:w="3001" w:type="dxa"/>
            <w:tcBorders>
              <w:top w:val="single" w:sz="8" w:space="0" w:color="auto"/>
              <w:left w:val="single" w:sz="8" w:space="0" w:color="auto"/>
              <w:bottom w:val="single" w:sz="8" w:space="0" w:color="auto"/>
              <w:right w:val="nil"/>
            </w:tcBorders>
            <w:shd w:val="clear" w:color="auto" w:fill="auto"/>
            <w:noWrap/>
            <w:vAlign w:val="center"/>
          </w:tcPr>
          <w:p w:rsidR="00B417A3" w:rsidRDefault="00B417A3" w:rsidP="00AB157C">
            <w:pPr>
              <w:rPr>
                <w:rFonts w:ascii="Arial" w:hAnsi="Arial" w:cs="Arial"/>
                <w:color w:val="000000"/>
                <w:sz w:val="16"/>
                <w:szCs w:val="16"/>
                <w:lang w:eastAsia="es-MX"/>
              </w:rPr>
            </w:pPr>
            <w:r>
              <w:rPr>
                <w:rFonts w:ascii="Arial" w:hAnsi="Arial" w:cs="Arial"/>
                <w:color w:val="000000"/>
                <w:sz w:val="16"/>
                <w:szCs w:val="16"/>
                <w:lang w:eastAsia="es-MX"/>
              </w:rPr>
              <w:t>Secretaría de Administración</w:t>
            </w:r>
          </w:p>
        </w:tc>
        <w:tc>
          <w:tcPr>
            <w:tcW w:w="3543" w:type="dxa"/>
            <w:tcBorders>
              <w:top w:val="single" w:sz="8" w:space="0" w:color="auto"/>
              <w:left w:val="single" w:sz="8" w:space="0" w:color="auto"/>
              <w:bottom w:val="single" w:sz="8" w:space="0" w:color="auto"/>
              <w:right w:val="single" w:sz="8" w:space="0" w:color="auto"/>
            </w:tcBorders>
            <w:vAlign w:val="center"/>
          </w:tcPr>
          <w:p w:rsidR="00B417A3" w:rsidRPr="00FA5F77" w:rsidRDefault="00B417A3" w:rsidP="00AB157C">
            <w:pPr>
              <w:rPr>
                <w:rFonts w:ascii="Arial" w:hAnsi="Arial" w:cs="Arial"/>
                <w:color w:val="000000"/>
                <w:sz w:val="16"/>
                <w:szCs w:val="16"/>
                <w:lang w:eastAsia="es-MX"/>
              </w:rPr>
            </w:pPr>
            <w:r>
              <w:rPr>
                <w:rFonts w:ascii="Arial" w:hAnsi="Arial" w:cs="Arial"/>
                <w:color w:val="000000"/>
                <w:sz w:val="16"/>
                <w:szCs w:val="16"/>
                <w:lang w:eastAsia="es-MX"/>
              </w:rPr>
              <w:t>Servicio de Telefonía digital y analógica</w:t>
            </w:r>
          </w:p>
        </w:tc>
        <w:tc>
          <w:tcPr>
            <w:tcW w:w="1895" w:type="dxa"/>
            <w:tcBorders>
              <w:top w:val="single" w:sz="8" w:space="0" w:color="auto"/>
              <w:left w:val="single" w:sz="8" w:space="0" w:color="auto"/>
              <w:bottom w:val="single" w:sz="8" w:space="0" w:color="auto"/>
              <w:right w:val="single" w:sz="8" w:space="0" w:color="auto"/>
            </w:tcBorders>
            <w:vAlign w:val="center"/>
          </w:tcPr>
          <w:p w:rsidR="00B417A3" w:rsidRPr="00FA5F77" w:rsidRDefault="00B417A3" w:rsidP="00AB157C">
            <w:pPr>
              <w:rPr>
                <w:rFonts w:ascii="Arial" w:hAnsi="Arial" w:cs="Arial"/>
                <w:color w:val="000000"/>
                <w:sz w:val="16"/>
                <w:szCs w:val="16"/>
                <w:lang w:eastAsia="es-MX"/>
              </w:rPr>
            </w:pPr>
            <w:r w:rsidRPr="004F71F7">
              <w:rPr>
                <w:rFonts w:ascii="Arial" w:hAnsi="Arial" w:cs="Arial"/>
                <w:color w:val="000000"/>
                <w:sz w:val="16"/>
                <w:szCs w:val="16"/>
                <w:lang w:eastAsia="es-MX"/>
              </w:rPr>
              <w:t xml:space="preserve">Teléfonos de </w:t>
            </w:r>
            <w:r>
              <w:rPr>
                <w:rFonts w:ascii="Arial" w:hAnsi="Arial" w:cs="Arial"/>
                <w:color w:val="000000"/>
                <w:sz w:val="16"/>
                <w:szCs w:val="16"/>
                <w:lang w:eastAsia="es-MX"/>
              </w:rPr>
              <w:t>Mé</w:t>
            </w:r>
            <w:r w:rsidRPr="004F71F7">
              <w:rPr>
                <w:rFonts w:ascii="Arial" w:hAnsi="Arial" w:cs="Arial"/>
                <w:color w:val="000000"/>
                <w:sz w:val="16"/>
                <w:szCs w:val="16"/>
                <w:lang w:eastAsia="es-MX"/>
              </w:rPr>
              <w:t>xico SAB DE CV</w:t>
            </w:r>
          </w:p>
        </w:tc>
        <w:tc>
          <w:tcPr>
            <w:tcW w:w="13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$7,015,680.00</w:t>
            </w:r>
          </w:p>
        </w:tc>
        <w:tc>
          <w:tcPr>
            <w:tcW w:w="1617"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 xml:space="preserve"> $2,115,840.00 </w:t>
            </w:r>
          </w:p>
        </w:tc>
        <w:tc>
          <w:tcPr>
            <w:tcW w:w="1606"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 xml:space="preserve"> $2,115,840.00 </w:t>
            </w:r>
          </w:p>
        </w:tc>
      </w:tr>
      <w:tr w:rsidR="00B417A3" w:rsidRPr="00D73CB4" w:rsidTr="00B417A3">
        <w:trPr>
          <w:trHeight w:val="312"/>
          <w:jc w:val="center"/>
        </w:trPr>
        <w:tc>
          <w:tcPr>
            <w:tcW w:w="3001" w:type="dxa"/>
            <w:tcBorders>
              <w:top w:val="single" w:sz="8" w:space="0" w:color="auto"/>
              <w:left w:val="single" w:sz="8" w:space="0" w:color="auto"/>
              <w:bottom w:val="single" w:sz="8" w:space="0" w:color="auto"/>
              <w:right w:val="nil"/>
            </w:tcBorders>
            <w:shd w:val="clear" w:color="auto" w:fill="auto"/>
            <w:noWrap/>
            <w:vAlign w:val="center"/>
          </w:tcPr>
          <w:p w:rsidR="00B417A3" w:rsidRDefault="00B417A3" w:rsidP="00AB157C">
            <w:pPr>
              <w:rPr>
                <w:rFonts w:ascii="Arial" w:hAnsi="Arial" w:cs="Arial"/>
                <w:color w:val="000000"/>
                <w:sz w:val="16"/>
                <w:szCs w:val="16"/>
                <w:lang w:eastAsia="es-MX"/>
              </w:rPr>
            </w:pPr>
            <w:r>
              <w:rPr>
                <w:rFonts w:ascii="Arial" w:hAnsi="Arial" w:cs="Arial"/>
                <w:color w:val="000000"/>
                <w:sz w:val="16"/>
                <w:szCs w:val="16"/>
                <w:lang w:eastAsia="es-MX"/>
              </w:rPr>
              <w:t>Secretaría de Administración</w:t>
            </w:r>
          </w:p>
        </w:tc>
        <w:tc>
          <w:tcPr>
            <w:tcW w:w="3543" w:type="dxa"/>
            <w:tcBorders>
              <w:top w:val="single" w:sz="8" w:space="0" w:color="auto"/>
              <w:left w:val="single" w:sz="8" w:space="0" w:color="auto"/>
              <w:bottom w:val="single" w:sz="8" w:space="0" w:color="auto"/>
              <w:right w:val="single" w:sz="8" w:space="0" w:color="auto"/>
            </w:tcBorders>
            <w:vAlign w:val="center"/>
          </w:tcPr>
          <w:p w:rsidR="00B417A3" w:rsidRPr="00FA5F77" w:rsidRDefault="00B417A3" w:rsidP="00AB157C">
            <w:pPr>
              <w:rPr>
                <w:rFonts w:ascii="Arial" w:hAnsi="Arial" w:cs="Arial"/>
                <w:color w:val="000000"/>
                <w:sz w:val="16"/>
                <w:szCs w:val="16"/>
                <w:lang w:eastAsia="es-MX"/>
              </w:rPr>
            </w:pPr>
            <w:r>
              <w:rPr>
                <w:rFonts w:ascii="Arial" w:hAnsi="Arial" w:cs="Arial"/>
                <w:color w:val="000000"/>
                <w:sz w:val="16"/>
                <w:szCs w:val="16"/>
                <w:lang w:eastAsia="es-MX"/>
              </w:rPr>
              <w:t>Arrendamiento de Equipo de Cómputo</w:t>
            </w:r>
          </w:p>
        </w:tc>
        <w:tc>
          <w:tcPr>
            <w:tcW w:w="1895" w:type="dxa"/>
            <w:tcBorders>
              <w:top w:val="single" w:sz="8" w:space="0" w:color="auto"/>
              <w:left w:val="single" w:sz="8" w:space="0" w:color="auto"/>
              <w:bottom w:val="single" w:sz="8" w:space="0" w:color="auto"/>
              <w:right w:val="single" w:sz="8" w:space="0" w:color="auto"/>
            </w:tcBorders>
            <w:vAlign w:val="center"/>
          </w:tcPr>
          <w:p w:rsidR="00B417A3" w:rsidRPr="003B2163" w:rsidRDefault="00B417A3" w:rsidP="00AB157C">
            <w:pPr>
              <w:rPr>
                <w:rFonts w:ascii="Arial" w:hAnsi="Arial" w:cs="Arial"/>
                <w:color w:val="000000"/>
                <w:sz w:val="16"/>
                <w:szCs w:val="16"/>
                <w:lang w:val="pt-BR" w:eastAsia="es-MX"/>
              </w:rPr>
            </w:pPr>
            <w:proofErr w:type="spellStart"/>
            <w:r w:rsidRPr="003B2163">
              <w:rPr>
                <w:rFonts w:ascii="Arial" w:hAnsi="Arial" w:cs="Arial"/>
                <w:color w:val="000000"/>
                <w:sz w:val="16"/>
                <w:szCs w:val="16"/>
                <w:lang w:val="pt-BR" w:eastAsia="es-MX"/>
              </w:rPr>
              <w:t>Tecnology</w:t>
            </w:r>
            <w:proofErr w:type="spellEnd"/>
            <w:r w:rsidRPr="003B2163">
              <w:rPr>
                <w:rFonts w:ascii="Arial" w:hAnsi="Arial" w:cs="Arial"/>
                <w:color w:val="000000"/>
                <w:sz w:val="16"/>
                <w:szCs w:val="16"/>
                <w:lang w:val="pt-BR" w:eastAsia="es-MX"/>
              </w:rPr>
              <w:t xml:space="preserve"> </w:t>
            </w:r>
            <w:proofErr w:type="spellStart"/>
            <w:r w:rsidRPr="003B2163">
              <w:rPr>
                <w:rFonts w:ascii="Arial" w:hAnsi="Arial" w:cs="Arial"/>
                <w:color w:val="000000"/>
                <w:sz w:val="16"/>
                <w:szCs w:val="16"/>
                <w:lang w:val="pt-BR" w:eastAsia="es-MX"/>
              </w:rPr>
              <w:t>Depot</w:t>
            </w:r>
            <w:proofErr w:type="spellEnd"/>
            <w:r w:rsidRPr="003B2163">
              <w:rPr>
                <w:rFonts w:ascii="Arial" w:hAnsi="Arial" w:cs="Arial"/>
                <w:color w:val="000000"/>
                <w:sz w:val="16"/>
                <w:szCs w:val="16"/>
                <w:lang w:val="pt-BR" w:eastAsia="es-MX"/>
              </w:rPr>
              <w:t xml:space="preserve"> SA DE CV</w:t>
            </w:r>
          </w:p>
        </w:tc>
        <w:tc>
          <w:tcPr>
            <w:tcW w:w="13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$20,330,643.38</w:t>
            </w:r>
          </w:p>
        </w:tc>
        <w:tc>
          <w:tcPr>
            <w:tcW w:w="1617"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 xml:space="preserve"> $4,910,367.33 </w:t>
            </w:r>
          </w:p>
        </w:tc>
        <w:tc>
          <w:tcPr>
            <w:tcW w:w="1606"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 xml:space="preserve"> $4,910,367.33 </w:t>
            </w:r>
          </w:p>
        </w:tc>
      </w:tr>
      <w:tr w:rsidR="00B417A3" w:rsidRPr="00D73CB4" w:rsidTr="00B417A3">
        <w:trPr>
          <w:trHeight w:val="312"/>
          <w:jc w:val="center"/>
        </w:trPr>
        <w:tc>
          <w:tcPr>
            <w:tcW w:w="3001" w:type="dxa"/>
            <w:tcBorders>
              <w:top w:val="single" w:sz="8" w:space="0" w:color="auto"/>
              <w:left w:val="single" w:sz="8" w:space="0" w:color="auto"/>
              <w:bottom w:val="single" w:sz="8" w:space="0" w:color="auto"/>
              <w:right w:val="nil"/>
            </w:tcBorders>
            <w:shd w:val="clear" w:color="auto" w:fill="auto"/>
            <w:noWrap/>
            <w:vAlign w:val="center"/>
          </w:tcPr>
          <w:p w:rsidR="00B417A3" w:rsidRDefault="00B417A3" w:rsidP="00AB157C">
            <w:pPr>
              <w:rPr>
                <w:rFonts w:ascii="Arial" w:hAnsi="Arial" w:cs="Arial"/>
                <w:color w:val="000000"/>
                <w:sz w:val="16"/>
                <w:szCs w:val="16"/>
                <w:lang w:eastAsia="es-MX"/>
              </w:rPr>
            </w:pPr>
            <w:r>
              <w:rPr>
                <w:rFonts w:ascii="Arial" w:hAnsi="Arial" w:cs="Arial"/>
                <w:color w:val="000000"/>
                <w:sz w:val="16"/>
                <w:szCs w:val="16"/>
                <w:lang w:eastAsia="es-MX"/>
              </w:rPr>
              <w:t>Secretaría de Administración</w:t>
            </w:r>
          </w:p>
        </w:tc>
        <w:tc>
          <w:tcPr>
            <w:tcW w:w="3543" w:type="dxa"/>
            <w:tcBorders>
              <w:top w:val="single" w:sz="8" w:space="0" w:color="auto"/>
              <w:left w:val="single" w:sz="8" w:space="0" w:color="auto"/>
              <w:bottom w:val="single" w:sz="8" w:space="0" w:color="auto"/>
              <w:right w:val="single" w:sz="8" w:space="0" w:color="auto"/>
            </w:tcBorders>
            <w:vAlign w:val="center"/>
          </w:tcPr>
          <w:p w:rsidR="00B417A3" w:rsidRPr="00FA5F77" w:rsidRDefault="00B417A3" w:rsidP="00AB157C">
            <w:pPr>
              <w:rPr>
                <w:rFonts w:ascii="Arial" w:hAnsi="Arial" w:cs="Arial"/>
                <w:color w:val="000000"/>
                <w:sz w:val="16"/>
                <w:szCs w:val="16"/>
                <w:lang w:eastAsia="es-MX"/>
              </w:rPr>
            </w:pPr>
            <w:r>
              <w:rPr>
                <w:rFonts w:ascii="Arial" w:hAnsi="Arial" w:cs="Arial"/>
                <w:color w:val="000000"/>
                <w:sz w:val="16"/>
                <w:szCs w:val="16"/>
                <w:lang w:eastAsia="es-MX"/>
              </w:rPr>
              <w:t>Servicio de Conectividad privada e Internet</w:t>
            </w:r>
          </w:p>
        </w:tc>
        <w:tc>
          <w:tcPr>
            <w:tcW w:w="1895" w:type="dxa"/>
            <w:tcBorders>
              <w:top w:val="single" w:sz="8" w:space="0" w:color="auto"/>
              <w:left w:val="single" w:sz="8" w:space="0" w:color="auto"/>
              <w:bottom w:val="single" w:sz="8" w:space="0" w:color="auto"/>
              <w:right w:val="single" w:sz="8" w:space="0" w:color="auto"/>
            </w:tcBorders>
            <w:vAlign w:val="center"/>
          </w:tcPr>
          <w:p w:rsidR="00B417A3" w:rsidRPr="00FA5F77" w:rsidRDefault="00B417A3" w:rsidP="00AB157C">
            <w:pPr>
              <w:rPr>
                <w:rFonts w:ascii="Arial" w:hAnsi="Arial" w:cs="Arial"/>
                <w:color w:val="000000"/>
                <w:sz w:val="16"/>
                <w:szCs w:val="16"/>
                <w:lang w:eastAsia="es-MX"/>
              </w:rPr>
            </w:pPr>
            <w:proofErr w:type="spellStart"/>
            <w:r>
              <w:rPr>
                <w:rFonts w:ascii="Arial" w:hAnsi="Arial" w:cs="Arial"/>
                <w:color w:val="000000"/>
                <w:sz w:val="16"/>
                <w:szCs w:val="16"/>
                <w:lang w:eastAsia="es-MX"/>
              </w:rPr>
              <w:t>Telefonia</w:t>
            </w:r>
            <w:proofErr w:type="spellEnd"/>
            <w:r>
              <w:rPr>
                <w:rFonts w:ascii="Arial" w:hAnsi="Arial" w:cs="Arial"/>
                <w:color w:val="000000"/>
                <w:sz w:val="16"/>
                <w:szCs w:val="16"/>
                <w:lang w:eastAsia="es-MX"/>
              </w:rPr>
              <w:t xml:space="preserve"> por C</w:t>
            </w:r>
            <w:r w:rsidRPr="004F71F7">
              <w:rPr>
                <w:rFonts w:ascii="Arial" w:hAnsi="Arial" w:cs="Arial"/>
                <w:color w:val="000000"/>
                <w:sz w:val="16"/>
                <w:szCs w:val="16"/>
                <w:lang w:eastAsia="es-MX"/>
              </w:rPr>
              <w:t>able SA DE CV</w:t>
            </w:r>
          </w:p>
        </w:tc>
        <w:tc>
          <w:tcPr>
            <w:tcW w:w="13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$5,400,960.00</w:t>
            </w:r>
          </w:p>
        </w:tc>
        <w:tc>
          <w:tcPr>
            <w:tcW w:w="1617"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 xml:space="preserve"> $1,628,861.12 </w:t>
            </w:r>
          </w:p>
        </w:tc>
        <w:tc>
          <w:tcPr>
            <w:tcW w:w="1606" w:type="dxa"/>
            <w:tcBorders>
              <w:top w:val="single" w:sz="8" w:space="0" w:color="auto"/>
              <w:left w:val="single" w:sz="8" w:space="0" w:color="auto"/>
              <w:bottom w:val="single" w:sz="8"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 xml:space="preserve"> $1,628,861.12 </w:t>
            </w:r>
          </w:p>
        </w:tc>
      </w:tr>
      <w:tr w:rsidR="00B417A3" w:rsidRPr="00D73CB4" w:rsidTr="00B417A3">
        <w:trPr>
          <w:trHeight w:val="312"/>
          <w:jc w:val="center"/>
        </w:trPr>
        <w:tc>
          <w:tcPr>
            <w:tcW w:w="3001" w:type="dxa"/>
            <w:tcBorders>
              <w:top w:val="single" w:sz="8" w:space="0" w:color="auto"/>
              <w:left w:val="single" w:sz="8" w:space="0" w:color="auto"/>
              <w:bottom w:val="single" w:sz="4" w:space="0" w:color="auto"/>
              <w:right w:val="nil"/>
            </w:tcBorders>
            <w:shd w:val="clear" w:color="auto" w:fill="auto"/>
            <w:noWrap/>
            <w:vAlign w:val="center"/>
          </w:tcPr>
          <w:p w:rsidR="00B417A3" w:rsidRDefault="00B417A3" w:rsidP="00AB157C">
            <w:pPr>
              <w:rPr>
                <w:rFonts w:ascii="Arial" w:hAnsi="Arial" w:cs="Arial"/>
                <w:color w:val="000000"/>
                <w:sz w:val="16"/>
                <w:szCs w:val="16"/>
                <w:lang w:eastAsia="es-MX"/>
              </w:rPr>
            </w:pPr>
            <w:r>
              <w:rPr>
                <w:rFonts w:ascii="Arial" w:hAnsi="Arial" w:cs="Arial"/>
                <w:color w:val="000000"/>
                <w:sz w:val="16"/>
                <w:szCs w:val="16"/>
                <w:lang w:eastAsia="es-MX"/>
              </w:rPr>
              <w:t>Organismo Operador del Servicio de Limpia</w:t>
            </w:r>
          </w:p>
        </w:tc>
        <w:tc>
          <w:tcPr>
            <w:tcW w:w="3543" w:type="dxa"/>
            <w:tcBorders>
              <w:top w:val="single" w:sz="8" w:space="0" w:color="auto"/>
              <w:left w:val="single" w:sz="8" w:space="0" w:color="auto"/>
              <w:bottom w:val="single" w:sz="4" w:space="0" w:color="auto"/>
              <w:right w:val="single" w:sz="8" w:space="0" w:color="auto"/>
            </w:tcBorders>
            <w:vAlign w:val="center"/>
          </w:tcPr>
          <w:p w:rsidR="00B417A3" w:rsidRDefault="00B417A3" w:rsidP="00AB157C">
            <w:pPr>
              <w:rPr>
                <w:rFonts w:ascii="Arial" w:hAnsi="Arial" w:cs="Arial"/>
                <w:color w:val="000000"/>
                <w:sz w:val="16"/>
                <w:szCs w:val="16"/>
                <w:lang w:eastAsia="es-MX"/>
              </w:rPr>
            </w:pPr>
            <w:r w:rsidRPr="00F60AC3">
              <w:rPr>
                <w:rFonts w:ascii="Arial" w:hAnsi="Arial" w:cs="Arial"/>
                <w:color w:val="000000"/>
                <w:sz w:val="16"/>
                <w:szCs w:val="16"/>
                <w:lang w:eastAsia="es-MX"/>
              </w:rPr>
              <w:t xml:space="preserve">Servicio de barrido mecánico de las principales calles y avenidas del </w:t>
            </w:r>
            <w:r>
              <w:rPr>
                <w:rFonts w:ascii="Arial" w:hAnsi="Arial" w:cs="Arial"/>
                <w:color w:val="000000"/>
                <w:sz w:val="16"/>
                <w:szCs w:val="16"/>
                <w:lang w:eastAsia="es-MX"/>
              </w:rPr>
              <w:t>M</w:t>
            </w:r>
            <w:r w:rsidRPr="00F60AC3">
              <w:rPr>
                <w:rFonts w:ascii="Arial" w:hAnsi="Arial" w:cs="Arial"/>
                <w:color w:val="000000"/>
                <w:sz w:val="16"/>
                <w:szCs w:val="16"/>
                <w:lang w:eastAsia="es-MX"/>
              </w:rPr>
              <w:t xml:space="preserve">unicipio de </w:t>
            </w:r>
            <w:r>
              <w:rPr>
                <w:rFonts w:ascii="Arial" w:hAnsi="Arial" w:cs="Arial"/>
                <w:color w:val="000000"/>
                <w:sz w:val="16"/>
                <w:szCs w:val="16"/>
                <w:lang w:eastAsia="es-MX"/>
              </w:rPr>
              <w:t>P</w:t>
            </w:r>
            <w:r w:rsidRPr="00F60AC3">
              <w:rPr>
                <w:rFonts w:ascii="Arial" w:hAnsi="Arial" w:cs="Arial"/>
                <w:color w:val="000000"/>
                <w:sz w:val="16"/>
                <w:szCs w:val="16"/>
                <w:lang w:eastAsia="es-MX"/>
              </w:rPr>
              <w:t xml:space="preserve">uebla, así como la remoción de grafiti y chicles de las principales calles y avenidas del </w:t>
            </w:r>
            <w:r>
              <w:rPr>
                <w:rFonts w:ascii="Arial" w:hAnsi="Arial" w:cs="Arial"/>
                <w:color w:val="000000"/>
                <w:sz w:val="16"/>
                <w:szCs w:val="16"/>
                <w:lang w:eastAsia="es-MX"/>
              </w:rPr>
              <w:t>M</w:t>
            </w:r>
            <w:r w:rsidRPr="00F60AC3">
              <w:rPr>
                <w:rFonts w:ascii="Arial" w:hAnsi="Arial" w:cs="Arial"/>
                <w:color w:val="000000"/>
                <w:sz w:val="16"/>
                <w:szCs w:val="16"/>
                <w:lang w:eastAsia="es-MX"/>
              </w:rPr>
              <w:t xml:space="preserve">unicipio de </w:t>
            </w:r>
            <w:r>
              <w:rPr>
                <w:rFonts w:ascii="Arial" w:hAnsi="Arial" w:cs="Arial"/>
                <w:color w:val="000000"/>
                <w:sz w:val="16"/>
                <w:szCs w:val="16"/>
                <w:lang w:eastAsia="es-MX"/>
              </w:rPr>
              <w:t>P</w:t>
            </w:r>
            <w:r w:rsidRPr="00F60AC3">
              <w:rPr>
                <w:rFonts w:ascii="Arial" w:hAnsi="Arial" w:cs="Arial"/>
                <w:color w:val="000000"/>
                <w:sz w:val="16"/>
                <w:szCs w:val="16"/>
                <w:lang w:eastAsia="es-MX"/>
              </w:rPr>
              <w:t>uebla</w:t>
            </w:r>
          </w:p>
        </w:tc>
        <w:tc>
          <w:tcPr>
            <w:tcW w:w="1895" w:type="dxa"/>
            <w:tcBorders>
              <w:top w:val="single" w:sz="8" w:space="0" w:color="auto"/>
              <w:left w:val="single" w:sz="8" w:space="0" w:color="auto"/>
              <w:bottom w:val="single" w:sz="4" w:space="0" w:color="auto"/>
              <w:right w:val="single" w:sz="8" w:space="0" w:color="auto"/>
            </w:tcBorders>
            <w:vAlign w:val="center"/>
          </w:tcPr>
          <w:p w:rsidR="00B417A3" w:rsidRDefault="00B417A3" w:rsidP="00AB157C">
            <w:pPr>
              <w:rPr>
                <w:rFonts w:ascii="Arial" w:hAnsi="Arial" w:cs="Arial"/>
                <w:color w:val="000000"/>
                <w:sz w:val="16"/>
                <w:szCs w:val="16"/>
                <w:lang w:eastAsia="es-MX"/>
              </w:rPr>
            </w:pPr>
            <w:r w:rsidRPr="00F60AC3">
              <w:rPr>
                <w:rFonts w:ascii="Arial" w:hAnsi="Arial" w:cs="Arial"/>
                <w:color w:val="000000"/>
                <w:sz w:val="16"/>
                <w:szCs w:val="16"/>
                <w:lang w:eastAsia="es-MX"/>
              </w:rPr>
              <w:t>ATELIER GEOMETRIQUE, S.A. DE C.V.</w:t>
            </w:r>
          </w:p>
        </w:tc>
        <w:tc>
          <w:tcPr>
            <w:tcW w:w="1389" w:type="dxa"/>
            <w:tcBorders>
              <w:top w:val="single" w:sz="8" w:space="0" w:color="auto"/>
              <w:left w:val="single" w:sz="8" w:space="0" w:color="auto"/>
              <w:bottom w:val="single" w:sz="4" w:space="0" w:color="auto"/>
              <w:right w:val="single" w:sz="8" w:space="0" w:color="auto"/>
            </w:tcBorders>
            <w:shd w:val="clear" w:color="auto" w:fill="auto"/>
            <w:noWrap/>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$64,976,999.22</w:t>
            </w:r>
          </w:p>
        </w:tc>
        <w:tc>
          <w:tcPr>
            <w:tcW w:w="1617" w:type="dxa"/>
            <w:tcBorders>
              <w:top w:val="single" w:sz="8" w:space="0" w:color="auto"/>
              <w:left w:val="single" w:sz="8" w:space="0" w:color="auto"/>
              <w:bottom w:val="single" w:sz="4"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$19,596,237.86</w:t>
            </w:r>
          </w:p>
        </w:tc>
        <w:tc>
          <w:tcPr>
            <w:tcW w:w="1606" w:type="dxa"/>
            <w:tcBorders>
              <w:top w:val="single" w:sz="8" w:space="0" w:color="auto"/>
              <w:left w:val="single" w:sz="8" w:space="0" w:color="auto"/>
              <w:bottom w:val="single" w:sz="4" w:space="0" w:color="auto"/>
              <w:right w:val="single" w:sz="8" w:space="0" w:color="auto"/>
            </w:tcBorders>
            <w:vAlign w:val="center"/>
          </w:tcPr>
          <w:p w:rsidR="00B417A3" w:rsidRPr="00F60AC3" w:rsidRDefault="00B417A3" w:rsidP="00AB157C">
            <w:pPr>
              <w:jc w:val="right"/>
              <w:rPr>
                <w:rFonts w:ascii="Arial" w:hAnsi="Arial" w:cs="Arial"/>
                <w:color w:val="000000"/>
                <w:sz w:val="16"/>
                <w:szCs w:val="16"/>
                <w:lang w:eastAsia="es-MX"/>
              </w:rPr>
            </w:pPr>
            <w:r w:rsidRPr="00F60AC3">
              <w:rPr>
                <w:rFonts w:ascii="Arial" w:hAnsi="Arial" w:cs="Arial"/>
                <w:color w:val="000000"/>
                <w:sz w:val="16"/>
                <w:szCs w:val="16"/>
                <w:lang w:eastAsia="es-MX"/>
              </w:rPr>
              <w:t>$19,596,237.86</w:t>
            </w:r>
          </w:p>
        </w:tc>
      </w:tr>
    </w:tbl>
    <w:p w:rsidR="00B417A3" w:rsidRDefault="00B417A3" w:rsidP="00B417A3">
      <w:pPr>
        <w:pStyle w:val="Sinespaciado"/>
        <w:spacing w:line="276" w:lineRule="auto"/>
        <w:jc w:val="both"/>
        <w:rPr>
          <w:rFonts w:ascii="Arial" w:eastAsia="Times New Roman" w:hAnsi="Arial" w:cs="Arial"/>
          <w:b/>
          <w:bCs/>
          <w:color w:val="000000"/>
          <w:szCs w:val="24"/>
          <w:lang w:eastAsia="es-MX"/>
        </w:rPr>
      </w:pPr>
    </w:p>
    <w:p w:rsidR="00B417A3" w:rsidRDefault="00B417A3" w:rsidP="00B417A3">
      <w:pPr>
        <w:pStyle w:val="Default"/>
        <w:tabs>
          <w:tab w:val="left" w:pos="284"/>
        </w:tabs>
        <w:spacing w:line="276" w:lineRule="auto"/>
        <w:jc w:val="both"/>
        <w:rPr>
          <w:b/>
          <w:bCs/>
          <w:i/>
          <w:sz w:val="12"/>
          <w:szCs w:val="12"/>
        </w:rPr>
      </w:pPr>
      <w:r w:rsidRPr="003023FC">
        <w:rPr>
          <w:b/>
          <w:bCs/>
          <w:i/>
          <w:sz w:val="12"/>
          <w:szCs w:val="12"/>
        </w:rPr>
        <w:t xml:space="preserve">Fuente: Tesorería Municipal con base en la Norma para establecer la estructura de información del formato de programas con recursos federales por orden de gobierno, publicada en el DOF del 3 de abril de 2013, y en el Criterio 72 del Catálogo de Criterios de Evaluación para la Elaboración del </w:t>
      </w:r>
      <w:r>
        <w:rPr>
          <w:b/>
          <w:bCs/>
          <w:i/>
          <w:sz w:val="12"/>
          <w:szCs w:val="12"/>
        </w:rPr>
        <w:t>Índice</w:t>
      </w:r>
      <w:r w:rsidRPr="003023FC">
        <w:rPr>
          <w:b/>
          <w:bCs/>
          <w:i/>
          <w:sz w:val="12"/>
          <w:szCs w:val="12"/>
        </w:rPr>
        <w:t xml:space="preserve"> de Información Presupuestal Municipal (IIPM) 2017.</w:t>
      </w:r>
    </w:p>
    <w:p w:rsidR="00B417A3" w:rsidRPr="003023FC" w:rsidRDefault="00B417A3" w:rsidP="00B417A3">
      <w:pPr>
        <w:pStyle w:val="Default"/>
        <w:tabs>
          <w:tab w:val="left" w:pos="284"/>
        </w:tabs>
        <w:spacing w:line="276" w:lineRule="auto"/>
        <w:jc w:val="both"/>
        <w:rPr>
          <w:b/>
          <w:bCs/>
          <w:i/>
          <w:sz w:val="12"/>
          <w:szCs w:val="12"/>
        </w:rPr>
      </w:pPr>
    </w:p>
    <w:p w:rsidR="00C66524" w:rsidRPr="003023FC" w:rsidRDefault="00C66524" w:rsidP="00C66524">
      <w:pPr>
        <w:pStyle w:val="Sinespaciado"/>
        <w:spacing w:line="276" w:lineRule="auto"/>
        <w:jc w:val="both"/>
        <w:rPr>
          <w:rFonts w:ascii="Arial" w:eastAsia="Times New Roman" w:hAnsi="Arial" w:cs="Arial"/>
          <w:b/>
          <w:bCs/>
          <w:szCs w:val="24"/>
          <w:lang w:eastAsia="es-MX"/>
        </w:rPr>
      </w:pPr>
      <w:r w:rsidRPr="009407B7">
        <w:rPr>
          <w:rFonts w:ascii="Arial" w:eastAsia="Times New Roman" w:hAnsi="Arial" w:cs="Arial"/>
          <w:b/>
          <w:bCs/>
          <w:szCs w:val="24"/>
          <w:lang w:eastAsia="es-MX"/>
        </w:rPr>
        <w:t>Cuadro 2</w:t>
      </w:r>
      <w:r w:rsidR="00CA3B79" w:rsidRPr="009407B7">
        <w:rPr>
          <w:rFonts w:ascii="Arial" w:eastAsia="Times New Roman" w:hAnsi="Arial" w:cs="Arial"/>
          <w:b/>
          <w:bCs/>
          <w:szCs w:val="24"/>
          <w:lang w:eastAsia="es-MX"/>
        </w:rPr>
        <w:t>2</w:t>
      </w:r>
      <w:r w:rsidRPr="009407B7">
        <w:rPr>
          <w:rFonts w:ascii="Arial" w:eastAsia="Times New Roman" w:hAnsi="Arial" w:cs="Arial"/>
          <w:b/>
          <w:bCs/>
          <w:szCs w:val="24"/>
          <w:lang w:eastAsia="es-MX"/>
        </w:rPr>
        <w:t>.  Programas con Recursos Concurrentes por Orden de Gobierno</w:t>
      </w:r>
    </w:p>
    <w:p w:rsidR="00C66524" w:rsidRPr="003023FC" w:rsidRDefault="00C66524" w:rsidP="00C66524">
      <w:pPr>
        <w:pStyle w:val="Default"/>
        <w:tabs>
          <w:tab w:val="left" w:pos="284"/>
        </w:tabs>
        <w:spacing w:line="276" w:lineRule="auto"/>
        <w:rPr>
          <w:b/>
          <w:bCs/>
          <w:sz w:val="16"/>
          <w:szCs w:val="16"/>
        </w:rPr>
      </w:pPr>
    </w:p>
    <w:tbl>
      <w:tblPr>
        <w:tblW w:w="5302" w:type="pct"/>
        <w:jc w:val="center"/>
        <w:tblLayout w:type="fixed"/>
        <w:tblCellMar>
          <w:left w:w="70" w:type="dxa"/>
          <w:right w:w="70" w:type="dxa"/>
        </w:tblCellMar>
        <w:tblLook w:val="04A0" w:firstRow="1" w:lastRow="0" w:firstColumn="1" w:lastColumn="0" w:noHBand="0" w:noVBand="1"/>
      </w:tblPr>
      <w:tblGrid>
        <w:gridCol w:w="1286"/>
        <w:gridCol w:w="914"/>
        <w:gridCol w:w="1583"/>
        <w:gridCol w:w="1637"/>
        <w:gridCol w:w="968"/>
        <w:gridCol w:w="1396"/>
        <w:gridCol w:w="1274"/>
        <w:gridCol w:w="1457"/>
        <w:gridCol w:w="1163"/>
        <w:gridCol w:w="1204"/>
        <w:gridCol w:w="1657"/>
      </w:tblGrid>
      <w:tr w:rsidR="00C66524" w:rsidRPr="003023FC" w:rsidTr="009A76E1">
        <w:trPr>
          <w:trHeight w:val="298"/>
          <w:jc w:val="center"/>
        </w:trPr>
        <w:tc>
          <w:tcPr>
            <w:tcW w:w="442" w:type="pct"/>
            <w:vMerge w:val="restart"/>
            <w:tcBorders>
              <w:top w:val="single" w:sz="4" w:space="0" w:color="auto"/>
              <w:left w:val="single" w:sz="4" w:space="0" w:color="auto"/>
              <w:bottom w:val="single" w:sz="4" w:space="0" w:color="000000"/>
              <w:right w:val="single" w:sz="4" w:space="0" w:color="auto"/>
            </w:tcBorders>
            <w:shd w:val="clear" w:color="auto" w:fill="C0504D" w:themeFill="accent2"/>
            <w:vAlign w:val="center"/>
            <w:hideMark/>
          </w:tcPr>
          <w:p w:rsidR="00C66524" w:rsidRPr="003023FC" w:rsidRDefault="00C66524" w:rsidP="00DB5F4C">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NOMBRE DEL PROGRAMA</w:t>
            </w:r>
          </w:p>
        </w:tc>
        <w:tc>
          <w:tcPr>
            <w:tcW w:w="314" w:type="pct"/>
            <w:vMerge w:val="restart"/>
            <w:tcBorders>
              <w:top w:val="single" w:sz="4" w:space="0" w:color="auto"/>
              <w:left w:val="nil"/>
              <w:right w:val="single" w:sz="4" w:space="0" w:color="auto"/>
            </w:tcBorders>
            <w:shd w:val="clear" w:color="auto" w:fill="C0504D" w:themeFill="accent2"/>
            <w:noWrap/>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 </w:t>
            </w:r>
          </w:p>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FONDO</w:t>
            </w:r>
          </w:p>
        </w:tc>
        <w:tc>
          <w:tcPr>
            <w:tcW w:w="1107" w:type="pct"/>
            <w:gridSpan w:val="2"/>
            <w:tcBorders>
              <w:top w:val="single" w:sz="4" w:space="0" w:color="auto"/>
              <w:left w:val="nil"/>
              <w:bottom w:val="single" w:sz="4" w:space="0" w:color="auto"/>
              <w:right w:val="single" w:sz="4" w:space="0" w:color="auto"/>
            </w:tcBorders>
            <w:shd w:val="clear" w:color="auto" w:fill="C0504D" w:themeFill="accent2"/>
            <w:noWrap/>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FEDERAL</w:t>
            </w:r>
          </w:p>
        </w:tc>
        <w:tc>
          <w:tcPr>
            <w:tcW w:w="813" w:type="pct"/>
            <w:gridSpan w:val="2"/>
            <w:tcBorders>
              <w:top w:val="single" w:sz="4" w:space="0" w:color="auto"/>
              <w:left w:val="nil"/>
              <w:bottom w:val="single" w:sz="4" w:space="0" w:color="auto"/>
              <w:right w:val="single" w:sz="4" w:space="0" w:color="auto"/>
            </w:tcBorders>
            <w:shd w:val="clear" w:color="auto" w:fill="C0504D" w:themeFill="accent2"/>
            <w:noWrap/>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ESTATAL</w:t>
            </w:r>
          </w:p>
        </w:tc>
        <w:tc>
          <w:tcPr>
            <w:tcW w:w="939" w:type="pct"/>
            <w:gridSpan w:val="2"/>
            <w:tcBorders>
              <w:top w:val="single" w:sz="4" w:space="0" w:color="auto"/>
              <w:left w:val="nil"/>
              <w:bottom w:val="single" w:sz="4" w:space="0" w:color="auto"/>
              <w:right w:val="single" w:sz="4" w:space="0" w:color="auto"/>
            </w:tcBorders>
            <w:shd w:val="clear" w:color="auto" w:fill="C0504D" w:themeFill="accent2"/>
            <w:noWrap/>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MUNICIPAL</w:t>
            </w:r>
          </w:p>
        </w:tc>
        <w:tc>
          <w:tcPr>
            <w:tcW w:w="814" w:type="pct"/>
            <w:gridSpan w:val="2"/>
            <w:tcBorders>
              <w:top w:val="single" w:sz="4" w:space="0" w:color="auto"/>
              <w:left w:val="nil"/>
              <w:bottom w:val="single" w:sz="4" w:space="0" w:color="auto"/>
              <w:right w:val="single" w:sz="4" w:space="0" w:color="auto"/>
            </w:tcBorders>
            <w:shd w:val="clear" w:color="auto" w:fill="C0504D" w:themeFill="accent2"/>
            <w:noWrap/>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OTROS</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C0504D" w:themeFill="accent2"/>
            <w:noWrap/>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Presupuesto Aprobado</w:t>
            </w:r>
          </w:p>
        </w:tc>
      </w:tr>
      <w:tr w:rsidR="00C66524" w:rsidRPr="003023FC" w:rsidTr="00B417A3">
        <w:trPr>
          <w:trHeight w:val="547"/>
          <w:jc w:val="center"/>
        </w:trPr>
        <w:tc>
          <w:tcPr>
            <w:tcW w:w="442" w:type="pct"/>
            <w:vMerge/>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rsidR="00C66524" w:rsidRPr="003023FC" w:rsidRDefault="00C66524" w:rsidP="00DB5F4C">
            <w:pPr>
              <w:jc w:val="center"/>
              <w:rPr>
                <w:rFonts w:ascii="Arial" w:hAnsi="Arial" w:cs="Arial"/>
                <w:b/>
                <w:bCs/>
                <w:sz w:val="14"/>
                <w:szCs w:val="14"/>
                <w:lang w:eastAsia="es-MX"/>
              </w:rPr>
            </w:pPr>
          </w:p>
        </w:tc>
        <w:tc>
          <w:tcPr>
            <w:tcW w:w="314" w:type="pct"/>
            <w:vMerge/>
            <w:tcBorders>
              <w:left w:val="nil"/>
              <w:bottom w:val="single" w:sz="4" w:space="0" w:color="auto"/>
              <w:right w:val="single" w:sz="4" w:space="0" w:color="auto"/>
            </w:tcBorders>
            <w:shd w:val="clear" w:color="auto" w:fill="17365D" w:themeFill="text2" w:themeFillShade="BF"/>
            <w:vAlign w:val="center"/>
            <w:hideMark/>
          </w:tcPr>
          <w:p w:rsidR="00C66524" w:rsidRPr="003023FC" w:rsidRDefault="00C66524" w:rsidP="00AE2FB3">
            <w:pPr>
              <w:jc w:val="center"/>
              <w:rPr>
                <w:rFonts w:ascii="Arial" w:hAnsi="Arial" w:cs="Arial"/>
                <w:b/>
                <w:bCs/>
                <w:sz w:val="14"/>
                <w:szCs w:val="14"/>
                <w:lang w:eastAsia="es-MX"/>
              </w:rPr>
            </w:pPr>
          </w:p>
        </w:tc>
        <w:tc>
          <w:tcPr>
            <w:tcW w:w="544" w:type="pct"/>
            <w:tcBorders>
              <w:top w:val="nil"/>
              <w:left w:val="nil"/>
              <w:bottom w:val="single" w:sz="4" w:space="0" w:color="auto"/>
              <w:right w:val="single" w:sz="4" w:space="0" w:color="auto"/>
            </w:tcBorders>
            <w:shd w:val="clear" w:color="auto" w:fill="C0504D" w:themeFill="accent2"/>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DEPENDENCIA / ENTIDAD</w:t>
            </w:r>
          </w:p>
        </w:tc>
        <w:tc>
          <w:tcPr>
            <w:tcW w:w="563" w:type="pct"/>
            <w:tcBorders>
              <w:top w:val="nil"/>
              <w:left w:val="nil"/>
              <w:bottom w:val="single" w:sz="4" w:space="0" w:color="auto"/>
              <w:right w:val="single" w:sz="4" w:space="0" w:color="auto"/>
            </w:tcBorders>
            <w:shd w:val="clear" w:color="auto" w:fill="C0504D" w:themeFill="accent2"/>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 xml:space="preserve"> APORTACIÓN (MONTO) </w:t>
            </w:r>
          </w:p>
        </w:tc>
        <w:tc>
          <w:tcPr>
            <w:tcW w:w="333" w:type="pct"/>
            <w:tcBorders>
              <w:top w:val="nil"/>
              <w:left w:val="nil"/>
              <w:bottom w:val="single" w:sz="4" w:space="0" w:color="auto"/>
              <w:right w:val="single" w:sz="4" w:space="0" w:color="auto"/>
            </w:tcBorders>
            <w:shd w:val="clear" w:color="auto" w:fill="C0504D" w:themeFill="accent2"/>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DEPENDENCIA / ENTIDAD</w:t>
            </w:r>
          </w:p>
        </w:tc>
        <w:tc>
          <w:tcPr>
            <w:tcW w:w="480" w:type="pct"/>
            <w:tcBorders>
              <w:top w:val="nil"/>
              <w:left w:val="nil"/>
              <w:bottom w:val="single" w:sz="4" w:space="0" w:color="auto"/>
              <w:right w:val="single" w:sz="4" w:space="0" w:color="auto"/>
            </w:tcBorders>
            <w:shd w:val="clear" w:color="auto" w:fill="C0504D" w:themeFill="accent2"/>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APORTACIÓN (MONTO)</w:t>
            </w:r>
          </w:p>
        </w:tc>
        <w:tc>
          <w:tcPr>
            <w:tcW w:w="438" w:type="pct"/>
            <w:tcBorders>
              <w:top w:val="nil"/>
              <w:left w:val="nil"/>
              <w:bottom w:val="single" w:sz="4" w:space="0" w:color="auto"/>
              <w:right w:val="single" w:sz="4" w:space="0" w:color="auto"/>
            </w:tcBorders>
            <w:shd w:val="clear" w:color="auto" w:fill="C0504D" w:themeFill="accent2"/>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DEPENDENCIA / ENTIDAD</w:t>
            </w:r>
          </w:p>
        </w:tc>
        <w:tc>
          <w:tcPr>
            <w:tcW w:w="501" w:type="pct"/>
            <w:tcBorders>
              <w:top w:val="nil"/>
              <w:left w:val="nil"/>
              <w:bottom w:val="single" w:sz="4" w:space="0" w:color="auto"/>
              <w:right w:val="single" w:sz="4" w:space="0" w:color="auto"/>
            </w:tcBorders>
            <w:shd w:val="clear" w:color="auto" w:fill="C0504D" w:themeFill="accent2"/>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APORTACIÓN (MONTO)</w:t>
            </w:r>
          </w:p>
        </w:tc>
        <w:tc>
          <w:tcPr>
            <w:tcW w:w="400" w:type="pct"/>
            <w:tcBorders>
              <w:top w:val="nil"/>
              <w:left w:val="nil"/>
              <w:bottom w:val="single" w:sz="4" w:space="0" w:color="auto"/>
              <w:right w:val="single" w:sz="4" w:space="0" w:color="auto"/>
            </w:tcBorders>
            <w:shd w:val="clear" w:color="auto" w:fill="C0504D" w:themeFill="accent2"/>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DEPENDENCIA / ENTIDAD</w:t>
            </w:r>
          </w:p>
        </w:tc>
        <w:tc>
          <w:tcPr>
            <w:tcW w:w="414" w:type="pct"/>
            <w:tcBorders>
              <w:top w:val="nil"/>
              <w:left w:val="nil"/>
              <w:bottom w:val="single" w:sz="4" w:space="0" w:color="auto"/>
              <w:right w:val="single" w:sz="4" w:space="0" w:color="auto"/>
            </w:tcBorders>
            <w:shd w:val="clear" w:color="auto" w:fill="C0504D" w:themeFill="accent2"/>
            <w:vAlign w:val="center"/>
            <w:hideMark/>
          </w:tcPr>
          <w:p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APORTACIÓN (MONTO)</w:t>
            </w:r>
          </w:p>
        </w:tc>
        <w:tc>
          <w:tcPr>
            <w:tcW w:w="570" w:type="pct"/>
            <w:vMerge/>
            <w:tcBorders>
              <w:top w:val="single" w:sz="4" w:space="0" w:color="auto"/>
              <w:left w:val="single" w:sz="4" w:space="0" w:color="auto"/>
              <w:bottom w:val="single" w:sz="4" w:space="0" w:color="000000"/>
              <w:right w:val="single" w:sz="4" w:space="0" w:color="auto"/>
            </w:tcBorders>
            <w:shd w:val="clear" w:color="auto" w:fill="0070C0"/>
            <w:vAlign w:val="center"/>
            <w:hideMark/>
          </w:tcPr>
          <w:p w:rsidR="00C66524" w:rsidRPr="003023FC" w:rsidRDefault="00C66524" w:rsidP="00AE2FB3">
            <w:pPr>
              <w:rPr>
                <w:rFonts w:ascii="Arial" w:hAnsi="Arial" w:cs="Arial"/>
                <w:b/>
                <w:bCs/>
                <w:sz w:val="14"/>
                <w:szCs w:val="14"/>
                <w:lang w:eastAsia="es-MX"/>
              </w:rPr>
            </w:pPr>
          </w:p>
        </w:tc>
      </w:tr>
      <w:tr w:rsidR="0003746B" w:rsidRPr="003023FC" w:rsidTr="00B417A3">
        <w:trPr>
          <w:trHeight w:val="669"/>
          <w:jc w:val="center"/>
        </w:trPr>
        <w:tc>
          <w:tcPr>
            <w:tcW w:w="442" w:type="pct"/>
            <w:tcBorders>
              <w:top w:val="nil"/>
              <w:left w:val="single" w:sz="4" w:space="0" w:color="auto"/>
              <w:bottom w:val="single" w:sz="4" w:space="0" w:color="auto"/>
              <w:right w:val="single" w:sz="4" w:space="0" w:color="auto"/>
            </w:tcBorders>
            <w:shd w:val="clear" w:color="auto" w:fill="auto"/>
            <w:vAlign w:val="center"/>
            <w:hideMark/>
          </w:tcPr>
          <w:p w:rsidR="0003746B" w:rsidRPr="001E7D3B" w:rsidRDefault="0003746B" w:rsidP="003D180D">
            <w:pPr>
              <w:jc w:val="center"/>
              <w:rPr>
                <w:rFonts w:ascii="Arial" w:hAnsi="Arial" w:cs="Arial"/>
                <w:color w:val="000000"/>
                <w:sz w:val="14"/>
                <w:szCs w:val="14"/>
                <w:lang w:eastAsia="es-MX"/>
              </w:rPr>
            </w:pPr>
            <w:r w:rsidRPr="001E7D3B">
              <w:rPr>
                <w:rFonts w:ascii="Arial" w:hAnsi="Arial" w:cs="Arial"/>
                <w:color w:val="000000"/>
                <w:sz w:val="14"/>
                <w:szCs w:val="14"/>
                <w:lang w:eastAsia="es-MX"/>
              </w:rPr>
              <w:t xml:space="preserve">FISM-DF </w:t>
            </w:r>
            <w:r>
              <w:rPr>
                <w:rFonts w:ascii="Arial" w:hAnsi="Arial" w:cs="Arial"/>
                <w:color w:val="000000"/>
                <w:sz w:val="14"/>
                <w:szCs w:val="14"/>
                <w:lang w:eastAsia="es-MX"/>
              </w:rPr>
              <w:t>202</w:t>
            </w:r>
            <w:r w:rsidR="00255C61">
              <w:rPr>
                <w:rFonts w:ascii="Arial" w:hAnsi="Arial" w:cs="Arial"/>
                <w:color w:val="000000"/>
                <w:sz w:val="14"/>
                <w:szCs w:val="14"/>
                <w:lang w:eastAsia="es-MX"/>
              </w:rPr>
              <w:t>1</w:t>
            </w:r>
          </w:p>
        </w:tc>
        <w:tc>
          <w:tcPr>
            <w:tcW w:w="314" w:type="pct"/>
            <w:tcBorders>
              <w:top w:val="nil"/>
              <w:left w:val="nil"/>
              <w:bottom w:val="single" w:sz="4" w:space="0" w:color="auto"/>
              <w:right w:val="single" w:sz="4" w:space="0" w:color="auto"/>
            </w:tcBorders>
            <w:shd w:val="clear" w:color="auto" w:fill="auto"/>
            <w:vAlign w:val="center"/>
            <w:hideMark/>
          </w:tcPr>
          <w:p w:rsidR="0003746B" w:rsidRPr="001E7D3B" w:rsidRDefault="0003746B" w:rsidP="00291ABD">
            <w:pPr>
              <w:jc w:val="center"/>
              <w:rPr>
                <w:rFonts w:ascii="Arial" w:hAnsi="Arial" w:cs="Arial"/>
                <w:color w:val="000000"/>
                <w:sz w:val="14"/>
                <w:szCs w:val="14"/>
                <w:lang w:eastAsia="es-MX"/>
              </w:rPr>
            </w:pPr>
            <w:r>
              <w:rPr>
                <w:rFonts w:ascii="Arial" w:hAnsi="Arial" w:cs="Arial"/>
                <w:color w:val="000000"/>
                <w:sz w:val="14"/>
                <w:szCs w:val="14"/>
                <w:lang w:eastAsia="es-MX"/>
              </w:rPr>
              <w:t>1021</w:t>
            </w:r>
            <w:r w:rsidR="00255C61">
              <w:rPr>
                <w:rFonts w:ascii="Arial" w:hAnsi="Arial" w:cs="Arial"/>
                <w:color w:val="000000"/>
                <w:sz w:val="14"/>
                <w:szCs w:val="14"/>
                <w:lang w:eastAsia="es-MX"/>
              </w:rPr>
              <w:t>2</w:t>
            </w:r>
          </w:p>
        </w:tc>
        <w:tc>
          <w:tcPr>
            <w:tcW w:w="544"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AE2FB3">
            <w:pPr>
              <w:jc w:val="center"/>
              <w:rPr>
                <w:rFonts w:ascii="Arial" w:hAnsi="Arial" w:cs="Arial"/>
                <w:color w:val="000000"/>
                <w:sz w:val="14"/>
                <w:szCs w:val="14"/>
                <w:lang w:eastAsia="es-MX"/>
              </w:rPr>
            </w:pPr>
            <w:r w:rsidRPr="001E7D3B">
              <w:rPr>
                <w:rFonts w:ascii="Arial" w:hAnsi="Arial" w:cs="Arial"/>
                <w:color w:val="000000"/>
                <w:sz w:val="14"/>
                <w:szCs w:val="14"/>
                <w:lang w:eastAsia="es-MX"/>
              </w:rPr>
              <w:t>Secretaría de Hacienda y Crédito Público</w:t>
            </w:r>
          </w:p>
        </w:tc>
        <w:tc>
          <w:tcPr>
            <w:tcW w:w="563"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F7074C">
            <w:pPr>
              <w:jc w:val="right"/>
              <w:rPr>
                <w:rFonts w:ascii="Arial" w:hAnsi="Arial" w:cs="Arial"/>
                <w:color w:val="000000"/>
                <w:sz w:val="14"/>
                <w:szCs w:val="14"/>
                <w:lang w:eastAsia="es-MX"/>
              </w:rPr>
            </w:pPr>
            <w:r>
              <w:rPr>
                <w:rFonts w:ascii="Arial" w:hAnsi="Arial" w:cs="Arial"/>
                <w:color w:val="000000"/>
                <w:sz w:val="14"/>
                <w:szCs w:val="14"/>
                <w:lang w:eastAsia="es-MX"/>
              </w:rPr>
              <w:t>229,945,259.00</w:t>
            </w:r>
          </w:p>
        </w:tc>
        <w:tc>
          <w:tcPr>
            <w:tcW w:w="333"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480"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438"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501"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400"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414"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570"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1D38F3">
            <w:pPr>
              <w:jc w:val="right"/>
              <w:rPr>
                <w:rFonts w:ascii="Arial" w:hAnsi="Arial" w:cs="Arial"/>
                <w:color w:val="000000"/>
                <w:sz w:val="14"/>
                <w:szCs w:val="14"/>
                <w:lang w:eastAsia="es-MX"/>
              </w:rPr>
            </w:pPr>
            <w:r>
              <w:rPr>
                <w:rFonts w:ascii="Arial" w:hAnsi="Arial" w:cs="Arial"/>
                <w:color w:val="000000"/>
                <w:sz w:val="14"/>
                <w:szCs w:val="14"/>
                <w:lang w:eastAsia="es-MX"/>
              </w:rPr>
              <w:t>229,945,259.00</w:t>
            </w:r>
          </w:p>
        </w:tc>
      </w:tr>
      <w:tr w:rsidR="0003746B" w:rsidRPr="003023FC" w:rsidTr="00B417A3">
        <w:trPr>
          <w:trHeight w:val="734"/>
          <w:jc w:val="center"/>
        </w:trPr>
        <w:tc>
          <w:tcPr>
            <w:tcW w:w="442" w:type="pct"/>
            <w:tcBorders>
              <w:top w:val="nil"/>
              <w:left w:val="single" w:sz="4" w:space="0" w:color="auto"/>
              <w:bottom w:val="single" w:sz="4" w:space="0" w:color="auto"/>
              <w:right w:val="single" w:sz="4" w:space="0" w:color="auto"/>
            </w:tcBorders>
            <w:shd w:val="clear" w:color="auto" w:fill="auto"/>
            <w:vAlign w:val="center"/>
            <w:hideMark/>
          </w:tcPr>
          <w:p w:rsidR="0003746B" w:rsidRPr="001E7D3B" w:rsidRDefault="0003746B" w:rsidP="003D180D">
            <w:pPr>
              <w:jc w:val="center"/>
              <w:rPr>
                <w:rFonts w:ascii="Arial" w:hAnsi="Arial" w:cs="Arial"/>
                <w:color w:val="000000"/>
                <w:sz w:val="14"/>
                <w:szCs w:val="14"/>
                <w:lang w:eastAsia="es-MX"/>
              </w:rPr>
            </w:pPr>
            <w:r w:rsidRPr="001E7D3B">
              <w:rPr>
                <w:rFonts w:ascii="Arial" w:hAnsi="Arial" w:cs="Arial"/>
                <w:color w:val="000000"/>
                <w:sz w:val="14"/>
                <w:szCs w:val="14"/>
                <w:lang w:eastAsia="es-MX"/>
              </w:rPr>
              <w:t xml:space="preserve">FORTAMUN-DF </w:t>
            </w:r>
            <w:r>
              <w:rPr>
                <w:rFonts w:ascii="Arial" w:hAnsi="Arial" w:cs="Arial"/>
                <w:color w:val="000000"/>
                <w:sz w:val="14"/>
                <w:szCs w:val="14"/>
                <w:lang w:eastAsia="es-MX"/>
              </w:rPr>
              <w:t>202</w:t>
            </w:r>
            <w:r w:rsidR="00255C61">
              <w:rPr>
                <w:rFonts w:ascii="Arial" w:hAnsi="Arial" w:cs="Arial"/>
                <w:color w:val="000000"/>
                <w:sz w:val="14"/>
                <w:szCs w:val="14"/>
                <w:lang w:eastAsia="es-MX"/>
              </w:rPr>
              <w:t>1</w:t>
            </w:r>
          </w:p>
        </w:tc>
        <w:tc>
          <w:tcPr>
            <w:tcW w:w="314" w:type="pct"/>
            <w:tcBorders>
              <w:top w:val="nil"/>
              <w:left w:val="nil"/>
              <w:bottom w:val="single" w:sz="4" w:space="0" w:color="auto"/>
              <w:right w:val="single" w:sz="4" w:space="0" w:color="auto"/>
            </w:tcBorders>
            <w:shd w:val="clear" w:color="auto" w:fill="auto"/>
            <w:vAlign w:val="center"/>
            <w:hideMark/>
          </w:tcPr>
          <w:p w:rsidR="0003746B" w:rsidRPr="001E7D3B" w:rsidRDefault="0003746B" w:rsidP="00291ABD">
            <w:pPr>
              <w:jc w:val="center"/>
              <w:rPr>
                <w:rFonts w:ascii="Arial" w:hAnsi="Arial" w:cs="Arial"/>
                <w:color w:val="000000"/>
                <w:sz w:val="14"/>
                <w:szCs w:val="14"/>
                <w:lang w:eastAsia="es-MX"/>
              </w:rPr>
            </w:pPr>
            <w:r w:rsidRPr="001E7D3B">
              <w:rPr>
                <w:rFonts w:ascii="Arial" w:hAnsi="Arial" w:cs="Arial"/>
                <w:color w:val="000000"/>
                <w:sz w:val="14"/>
                <w:szCs w:val="14"/>
                <w:lang w:eastAsia="es-MX"/>
              </w:rPr>
              <w:t>1032</w:t>
            </w:r>
            <w:r w:rsidR="00255C61">
              <w:rPr>
                <w:rFonts w:ascii="Arial" w:hAnsi="Arial" w:cs="Arial"/>
                <w:color w:val="000000"/>
                <w:sz w:val="14"/>
                <w:szCs w:val="14"/>
                <w:lang w:eastAsia="es-MX"/>
              </w:rPr>
              <w:t>4</w:t>
            </w:r>
          </w:p>
        </w:tc>
        <w:tc>
          <w:tcPr>
            <w:tcW w:w="544"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AE2FB3">
            <w:pPr>
              <w:jc w:val="center"/>
              <w:rPr>
                <w:rFonts w:ascii="Arial" w:hAnsi="Arial" w:cs="Arial"/>
                <w:color w:val="000000"/>
                <w:sz w:val="14"/>
                <w:szCs w:val="14"/>
                <w:lang w:eastAsia="es-MX"/>
              </w:rPr>
            </w:pPr>
            <w:r w:rsidRPr="001E7D3B">
              <w:rPr>
                <w:rFonts w:ascii="Arial" w:hAnsi="Arial" w:cs="Arial"/>
                <w:color w:val="000000"/>
                <w:sz w:val="14"/>
                <w:szCs w:val="14"/>
                <w:lang w:eastAsia="es-MX"/>
              </w:rPr>
              <w:t>Secretaría de Hacienda y Crédito Público</w:t>
            </w:r>
          </w:p>
        </w:tc>
        <w:tc>
          <w:tcPr>
            <w:tcW w:w="563"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3D180D">
            <w:pPr>
              <w:jc w:val="right"/>
              <w:rPr>
                <w:rFonts w:ascii="Arial" w:hAnsi="Arial" w:cs="Arial"/>
                <w:color w:val="000000"/>
                <w:sz w:val="14"/>
                <w:szCs w:val="14"/>
                <w:lang w:eastAsia="es-MX"/>
              </w:rPr>
            </w:pPr>
            <w:r>
              <w:rPr>
                <w:rFonts w:ascii="Arial" w:hAnsi="Arial" w:cs="Arial"/>
                <w:color w:val="000000"/>
                <w:sz w:val="14"/>
                <w:szCs w:val="14"/>
              </w:rPr>
              <w:t>995,741,727.00</w:t>
            </w:r>
          </w:p>
        </w:tc>
        <w:tc>
          <w:tcPr>
            <w:tcW w:w="333"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480"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438"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501"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400"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414"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DB5F4C">
            <w:pPr>
              <w:jc w:val="center"/>
              <w:rPr>
                <w:rFonts w:ascii="Arial" w:hAnsi="Arial" w:cs="Arial"/>
                <w:color w:val="000000"/>
                <w:sz w:val="14"/>
                <w:szCs w:val="14"/>
                <w:lang w:eastAsia="es-MX"/>
              </w:rPr>
            </w:pPr>
          </w:p>
        </w:tc>
        <w:tc>
          <w:tcPr>
            <w:tcW w:w="570" w:type="pct"/>
            <w:tcBorders>
              <w:top w:val="nil"/>
              <w:left w:val="nil"/>
              <w:bottom w:val="single" w:sz="4" w:space="0" w:color="auto"/>
              <w:right w:val="single" w:sz="4" w:space="0" w:color="auto"/>
            </w:tcBorders>
            <w:shd w:val="clear" w:color="auto" w:fill="auto"/>
            <w:noWrap/>
            <w:vAlign w:val="center"/>
            <w:hideMark/>
          </w:tcPr>
          <w:p w:rsidR="0003746B" w:rsidRPr="001E7D3B" w:rsidRDefault="0003746B" w:rsidP="001D38F3">
            <w:pPr>
              <w:jc w:val="right"/>
              <w:rPr>
                <w:rFonts w:ascii="Arial" w:hAnsi="Arial" w:cs="Arial"/>
                <w:color w:val="000000"/>
                <w:sz w:val="14"/>
                <w:szCs w:val="14"/>
                <w:lang w:eastAsia="es-MX"/>
              </w:rPr>
            </w:pPr>
            <w:r>
              <w:rPr>
                <w:rFonts w:ascii="Arial" w:hAnsi="Arial" w:cs="Arial"/>
                <w:color w:val="000000"/>
                <w:sz w:val="14"/>
                <w:szCs w:val="14"/>
              </w:rPr>
              <w:t>995,741,727.00</w:t>
            </w:r>
          </w:p>
        </w:tc>
      </w:tr>
      <w:tr w:rsidR="0003746B" w:rsidRPr="003023FC" w:rsidTr="003B4302">
        <w:trPr>
          <w:trHeight w:val="313"/>
          <w:jc w:val="center"/>
        </w:trPr>
        <w:tc>
          <w:tcPr>
            <w:tcW w:w="442" w:type="pct"/>
            <w:tcBorders>
              <w:top w:val="nil"/>
              <w:left w:val="single" w:sz="4" w:space="0" w:color="auto"/>
              <w:bottom w:val="single" w:sz="4" w:space="0" w:color="auto"/>
              <w:right w:val="single" w:sz="4" w:space="0" w:color="auto"/>
            </w:tcBorders>
            <w:shd w:val="clear" w:color="auto" w:fill="C0504D" w:themeFill="accent2"/>
            <w:noWrap/>
            <w:vAlign w:val="center"/>
            <w:hideMark/>
          </w:tcPr>
          <w:p w:rsidR="0003746B" w:rsidRPr="001E7D3B" w:rsidRDefault="0003746B" w:rsidP="00DB5F4C">
            <w:pPr>
              <w:jc w:val="center"/>
              <w:rPr>
                <w:rFonts w:ascii="Arial" w:hAnsi="Arial" w:cs="Arial"/>
                <w:b/>
                <w:bCs/>
                <w:color w:val="FFFFFF" w:themeColor="background1"/>
                <w:sz w:val="14"/>
                <w:szCs w:val="14"/>
                <w:lang w:eastAsia="es-MX"/>
              </w:rPr>
            </w:pPr>
            <w:r w:rsidRPr="001E7D3B">
              <w:rPr>
                <w:rFonts w:ascii="Arial" w:hAnsi="Arial" w:cs="Arial"/>
                <w:b/>
                <w:bCs/>
                <w:color w:val="FFFFFF" w:themeColor="background1"/>
                <w:sz w:val="14"/>
                <w:szCs w:val="14"/>
                <w:lang w:eastAsia="es-MX"/>
              </w:rPr>
              <w:t>TOTAL</w:t>
            </w:r>
          </w:p>
        </w:tc>
        <w:tc>
          <w:tcPr>
            <w:tcW w:w="314"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03746B" w:rsidP="00AE2FB3">
            <w:pPr>
              <w:jc w:val="right"/>
              <w:rPr>
                <w:rFonts w:ascii="Arial" w:hAnsi="Arial" w:cs="Arial"/>
                <w:b/>
                <w:bCs/>
                <w:color w:val="FFFFFF" w:themeColor="background1"/>
                <w:sz w:val="14"/>
                <w:szCs w:val="14"/>
                <w:lang w:eastAsia="es-MX"/>
              </w:rPr>
            </w:pPr>
            <w:r w:rsidRPr="001E7D3B">
              <w:rPr>
                <w:rFonts w:ascii="Arial" w:hAnsi="Arial" w:cs="Arial"/>
                <w:b/>
                <w:bCs/>
                <w:color w:val="FFFFFF" w:themeColor="background1"/>
                <w:sz w:val="14"/>
                <w:szCs w:val="14"/>
                <w:lang w:eastAsia="es-MX"/>
              </w:rPr>
              <w:t> </w:t>
            </w:r>
          </w:p>
        </w:tc>
        <w:tc>
          <w:tcPr>
            <w:tcW w:w="544"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03746B" w:rsidP="00AE2FB3">
            <w:pPr>
              <w:jc w:val="right"/>
              <w:rPr>
                <w:rFonts w:ascii="Arial" w:hAnsi="Arial" w:cs="Arial"/>
                <w:b/>
                <w:bCs/>
                <w:color w:val="FFFFFF" w:themeColor="background1"/>
                <w:sz w:val="14"/>
                <w:szCs w:val="14"/>
                <w:lang w:eastAsia="es-MX"/>
              </w:rPr>
            </w:pPr>
          </w:p>
        </w:tc>
        <w:tc>
          <w:tcPr>
            <w:tcW w:w="563"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3B4302" w:rsidP="003B4302">
            <w:pPr>
              <w:jc w:val="right"/>
              <w:rPr>
                <w:color w:val="000000"/>
              </w:rPr>
            </w:pPr>
            <w:r>
              <w:rPr>
                <w:rFonts w:ascii="Arial" w:hAnsi="Arial" w:cs="Arial"/>
                <w:b/>
                <w:bCs/>
                <w:noProof/>
                <w:color w:val="FFFFFF" w:themeColor="background1"/>
                <w:sz w:val="14"/>
                <w:szCs w:val="14"/>
                <w:lang w:eastAsia="es-MX"/>
              </w:rPr>
              <w:t>$</w:t>
            </w:r>
            <w:r w:rsidR="0003746B">
              <w:rPr>
                <w:rFonts w:ascii="Arial" w:hAnsi="Arial" w:cs="Arial"/>
                <w:b/>
                <w:bCs/>
                <w:noProof/>
                <w:color w:val="FFFFFF" w:themeColor="background1"/>
                <w:sz w:val="14"/>
                <w:szCs w:val="14"/>
                <w:lang w:eastAsia="es-MX"/>
              </w:rPr>
              <w:t>1,225,686,986.00</w:t>
            </w:r>
          </w:p>
          <w:p w:rsidR="0003746B" w:rsidRPr="001E7D3B" w:rsidRDefault="0003746B" w:rsidP="003B4302">
            <w:pPr>
              <w:jc w:val="right"/>
              <w:rPr>
                <w:rFonts w:ascii="Arial" w:hAnsi="Arial" w:cs="Arial"/>
                <w:b/>
                <w:bCs/>
                <w:color w:val="FFFFFF" w:themeColor="background1"/>
                <w:sz w:val="14"/>
                <w:szCs w:val="14"/>
                <w:lang w:eastAsia="es-MX"/>
              </w:rPr>
            </w:pPr>
          </w:p>
        </w:tc>
        <w:tc>
          <w:tcPr>
            <w:tcW w:w="333"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03746B" w:rsidP="003B4302">
            <w:pPr>
              <w:jc w:val="right"/>
              <w:rPr>
                <w:rFonts w:ascii="Arial" w:hAnsi="Arial" w:cs="Arial"/>
                <w:b/>
                <w:bCs/>
                <w:color w:val="FFFFFF" w:themeColor="background1"/>
                <w:sz w:val="14"/>
                <w:szCs w:val="14"/>
                <w:lang w:eastAsia="es-MX"/>
              </w:rPr>
            </w:pPr>
          </w:p>
        </w:tc>
        <w:tc>
          <w:tcPr>
            <w:tcW w:w="480"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03746B" w:rsidP="003B4302">
            <w:pPr>
              <w:jc w:val="right"/>
              <w:rPr>
                <w:rFonts w:ascii="Arial" w:hAnsi="Arial" w:cs="Arial"/>
                <w:b/>
                <w:bCs/>
                <w:color w:val="FFFFFF" w:themeColor="background1"/>
                <w:sz w:val="14"/>
                <w:szCs w:val="14"/>
                <w:lang w:eastAsia="es-MX"/>
              </w:rPr>
            </w:pPr>
            <w:r w:rsidRPr="001E7D3B">
              <w:rPr>
                <w:rFonts w:ascii="Arial" w:hAnsi="Arial" w:cs="Arial"/>
                <w:b/>
                <w:bCs/>
                <w:color w:val="FFFFFF" w:themeColor="background1"/>
                <w:sz w:val="14"/>
                <w:szCs w:val="14"/>
                <w:lang w:eastAsia="es-MX"/>
              </w:rPr>
              <w:t>-</w:t>
            </w:r>
          </w:p>
        </w:tc>
        <w:tc>
          <w:tcPr>
            <w:tcW w:w="438"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03746B" w:rsidP="003B4302">
            <w:pPr>
              <w:jc w:val="right"/>
              <w:rPr>
                <w:rFonts w:ascii="Arial" w:hAnsi="Arial" w:cs="Arial"/>
                <w:b/>
                <w:bCs/>
                <w:color w:val="FFFFFF" w:themeColor="background1"/>
                <w:sz w:val="14"/>
                <w:szCs w:val="14"/>
                <w:lang w:eastAsia="es-MX"/>
              </w:rPr>
            </w:pPr>
          </w:p>
        </w:tc>
        <w:tc>
          <w:tcPr>
            <w:tcW w:w="501"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03746B" w:rsidP="003B4302">
            <w:pPr>
              <w:jc w:val="right"/>
              <w:rPr>
                <w:rFonts w:ascii="Arial" w:hAnsi="Arial" w:cs="Arial"/>
                <w:b/>
                <w:bCs/>
                <w:color w:val="FFFFFF" w:themeColor="background1"/>
                <w:sz w:val="14"/>
                <w:szCs w:val="14"/>
                <w:lang w:eastAsia="es-MX"/>
              </w:rPr>
            </w:pPr>
            <w:r>
              <w:rPr>
                <w:rFonts w:ascii="Arial" w:hAnsi="Arial" w:cs="Arial"/>
                <w:b/>
                <w:bCs/>
                <w:color w:val="FFFFFF" w:themeColor="background1"/>
                <w:sz w:val="14"/>
                <w:szCs w:val="14"/>
                <w:lang w:eastAsia="es-MX"/>
              </w:rPr>
              <w:t>-</w:t>
            </w:r>
          </w:p>
        </w:tc>
        <w:tc>
          <w:tcPr>
            <w:tcW w:w="400"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03746B" w:rsidP="003B4302">
            <w:pPr>
              <w:jc w:val="right"/>
              <w:rPr>
                <w:rFonts w:ascii="Arial" w:hAnsi="Arial" w:cs="Arial"/>
                <w:b/>
                <w:bCs/>
                <w:color w:val="FFFFFF" w:themeColor="background1"/>
                <w:sz w:val="14"/>
                <w:szCs w:val="14"/>
                <w:lang w:eastAsia="es-MX"/>
              </w:rPr>
            </w:pPr>
          </w:p>
        </w:tc>
        <w:tc>
          <w:tcPr>
            <w:tcW w:w="414"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03746B" w:rsidP="003B4302">
            <w:pPr>
              <w:jc w:val="right"/>
              <w:rPr>
                <w:rFonts w:ascii="Arial" w:hAnsi="Arial" w:cs="Arial"/>
                <w:b/>
                <w:bCs/>
                <w:color w:val="FFFFFF" w:themeColor="background1"/>
                <w:sz w:val="14"/>
                <w:szCs w:val="14"/>
                <w:lang w:eastAsia="es-MX"/>
              </w:rPr>
            </w:pPr>
            <w:r w:rsidRPr="001E7D3B">
              <w:rPr>
                <w:rFonts w:ascii="Arial" w:hAnsi="Arial" w:cs="Arial"/>
                <w:b/>
                <w:bCs/>
                <w:color w:val="FFFFFF" w:themeColor="background1"/>
                <w:sz w:val="14"/>
                <w:szCs w:val="14"/>
                <w:lang w:eastAsia="es-MX"/>
              </w:rPr>
              <w:t>-</w:t>
            </w:r>
          </w:p>
        </w:tc>
        <w:tc>
          <w:tcPr>
            <w:tcW w:w="570" w:type="pct"/>
            <w:tcBorders>
              <w:top w:val="nil"/>
              <w:left w:val="nil"/>
              <w:bottom w:val="single" w:sz="4" w:space="0" w:color="auto"/>
              <w:right w:val="single" w:sz="4" w:space="0" w:color="auto"/>
            </w:tcBorders>
            <w:shd w:val="clear" w:color="auto" w:fill="C0504D" w:themeFill="accent2"/>
            <w:noWrap/>
            <w:vAlign w:val="center"/>
            <w:hideMark/>
          </w:tcPr>
          <w:p w:rsidR="0003746B" w:rsidRPr="001E7D3B" w:rsidRDefault="003B4302" w:rsidP="003B4302">
            <w:pPr>
              <w:jc w:val="right"/>
              <w:rPr>
                <w:color w:val="000000"/>
              </w:rPr>
            </w:pPr>
            <w:r>
              <w:rPr>
                <w:rFonts w:ascii="Arial" w:hAnsi="Arial" w:cs="Arial"/>
                <w:b/>
                <w:bCs/>
                <w:noProof/>
                <w:color w:val="FFFFFF" w:themeColor="background1"/>
                <w:sz w:val="14"/>
                <w:szCs w:val="14"/>
                <w:lang w:eastAsia="es-MX"/>
              </w:rPr>
              <w:t>$</w:t>
            </w:r>
            <w:r w:rsidR="0003746B">
              <w:rPr>
                <w:rFonts w:ascii="Arial" w:hAnsi="Arial" w:cs="Arial"/>
                <w:b/>
                <w:bCs/>
                <w:noProof/>
                <w:color w:val="FFFFFF" w:themeColor="background1"/>
                <w:sz w:val="14"/>
                <w:szCs w:val="14"/>
                <w:lang w:eastAsia="es-MX"/>
              </w:rPr>
              <w:t>1,225,686,986.00</w:t>
            </w:r>
          </w:p>
          <w:p w:rsidR="0003746B" w:rsidRPr="001E7D3B" w:rsidRDefault="0003746B" w:rsidP="003B4302">
            <w:pPr>
              <w:jc w:val="right"/>
              <w:rPr>
                <w:rFonts w:ascii="Arial" w:hAnsi="Arial" w:cs="Arial"/>
                <w:b/>
                <w:bCs/>
                <w:color w:val="FFFFFF" w:themeColor="background1"/>
                <w:sz w:val="14"/>
                <w:szCs w:val="14"/>
                <w:lang w:eastAsia="es-MX"/>
              </w:rPr>
            </w:pPr>
          </w:p>
        </w:tc>
      </w:tr>
    </w:tbl>
    <w:p w:rsidR="00C66524" w:rsidRPr="003023FC" w:rsidRDefault="00C66524" w:rsidP="00C66524">
      <w:pPr>
        <w:pStyle w:val="Default"/>
        <w:tabs>
          <w:tab w:val="left" w:pos="284"/>
        </w:tabs>
        <w:spacing w:line="276" w:lineRule="auto"/>
        <w:rPr>
          <w:b/>
          <w:bCs/>
          <w:i/>
          <w:sz w:val="16"/>
          <w:szCs w:val="16"/>
        </w:rPr>
      </w:pPr>
    </w:p>
    <w:p w:rsidR="00751BC4" w:rsidRDefault="00C66524" w:rsidP="00B417A3">
      <w:pPr>
        <w:pStyle w:val="Default"/>
        <w:tabs>
          <w:tab w:val="left" w:pos="284"/>
        </w:tabs>
        <w:spacing w:line="276" w:lineRule="auto"/>
        <w:jc w:val="both"/>
        <w:rPr>
          <w:b/>
          <w:noProof/>
          <w:color w:val="auto"/>
          <w:sz w:val="22"/>
          <w:szCs w:val="22"/>
          <w:highlight w:val="cyan"/>
        </w:rPr>
      </w:pPr>
      <w:r w:rsidRPr="003023FC">
        <w:rPr>
          <w:b/>
          <w:bCs/>
          <w:i/>
          <w:sz w:val="12"/>
          <w:szCs w:val="12"/>
        </w:rPr>
        <w:t xml:space="preserve">Fuente: Tesorería Municipal con base en la Norma para establecer la estructura de información del formato de programas con recursos federales por orden de gobierno, publicada en el DOF del 3 de abril de 2013, y en el Criterio 72 del Catálogo de Criterios de Evaluación para la Elaboración del </w:t>
      </w:r>
      <w:r w:rsidR="00CE439E">
        <w:rPr>
          <w:b/>
          <w:bCs/>
          <w:i/>
          <w:sz w:val="12"/>
          <w:szCs w:val="12"/>
        </w:rPr>
        <w:t>Índice</w:t>
      </w:r>
      <w:r w:rsidRPr="003023FC">
        <w:rPr>
          <w:b/>
          <w:bCs/>
          <w:i/>
          <w:sz w:val="12"/>
          <w:szCs w:val="12"/>
        </w:rPr>
        <w:t xml:space="preserve"> de Información Presupuestal Municipal (IIPM) 2017.</w:t>
      </w:r>
    </w:p>
    <w:p w:rsidR="002009DD" w:rsidRDefault="002009DD" w:rsidP="0068051F">
      <w:pPr>
        <w:pStyle w:val="Default"/>
        <w:spacing w:line="276" w:lineRule="auto"/>
        <w:jc w:val="both"/>
        <w:rPr>
          <w:b/>
          <w:noProof/>
          <w:color w:val="auto"/>
          <w:sz w:val="22"/>
          <w:szCs w:val="22"/>
          <w:highlight w:val="cyan"/>
        </w:rPr>
        <w:sectPr w:rsidR="002009DD" w:rsidSect="002009DD">
          <w:pgSz w:w="15840" w:h="12240" w:orient="landscape" w:code="1"/>
          <w:pgMar w:top="851" w:right="851" w:bottom="1418" w:left="1418" w:header="425" w:footer="709" w:gutter="0"/>
          <w:cols w:space="708"/>
          <w:docGrid w:linePitch="360"/>
        </w:sectPr>
      </w:pPr>
    </w:p>
    <w:p w:rsidR="003023FC" w:rsidRDefault="0068051F" w:rsidP="0068051F">
      <w:pPr>
        <w:pStyle w:val="Default"/>
        <w:spacing w:line="276" w:lineRule="auto"/>
        <w:jc w:val="both"/>
        <w:rPr>
          <w:b/>
          <w:noProof/>
          <w:color w:val="auto"/>
          <w:sz w:val="22"/>
          <w:szCs w:val="22"/>
        </w:rPr>
      </w:pPr>
      <w:r w:rsidRPr="009407B7">
        <w:rPr>
          <w:b/>
          <w:noProof/>
          <w:color w:val="auto"/>
          <w:sz w:val="22"/>
          <w:szCs w:val="22"/>
        </w:rPr>
        <w:lastRenderedPageBreak/>
        <w:t>Cuadro 2</w:t>
      </w:r>
      <w:r w:rsidR="00CA3B79" w:rsidRPr="009407B7">
        <w:rPr>
          <w:b/>
          <w:noProof/>
          <w:color w:val="auto"/>
          <w:sz w:val="22"/>
          <w:szCs w:val="22"/>
        </w:rPr>
        <w:t>3</w:t>
      </w:r>
      <w:r w:rsidR="003477A9" w:rsidRPr="009407B7">
        <w:rPr>
          <w:b/>
          <w:noProof/>
          <w:color w:val="auto"/>
          <w:sz w:val="22"/>
          <w:szCs w:val="22"/>
        </w:rPr>
        <w:t xml:space="preserve">. </w:t>
      </w:r>
      <w:r w:rsidRPr="009407B7">
        <w:rPr>
          <w:b/>
          <w:noProof/>
          <w:color w:val="auto"/>
          <w:sz w:val="22"/>
          <w:szCs w:val="22"/>
        </w:rPr>
        <w:t>Rubros a los que serán destinados los recursos provenientes del Fondo de Aportaciones para Infraestructura Social Municipal (FAISM) y del Fondo de Aportaciones para el Fortalecimiento de los Municipios (FORTAMUN)</w:t>
      </w:r>
    </w:p>
    <w:p w:rsidR="009407B7" w:rsidRDefault="009407B7" w:rsidP="0068051F">
      <w:pPr>
        <w:pStyle w:val="Default"/>
        <w:spacing w:line="276" w:lineRule="auto"/>
        <w:jc w:val="both"/>
        <w:rPr>
          <w:b/>
          <w:noProof/>
          <w:color w:val="auto"/>
          <w:sz w:val="22"/>
          <w:szCs w:val="22"/>
        </w:rPr>
      </w:pPr>
    </w:p>
    <w:tbl>
      <w:tblPr>
        <w:tblW w:w="5000" w:type="pct"/>
        <w:tblCellMar>
          <w:left w:w="70" w:type="dxa"/>
          <w:right w:w="70" w:type="dxa"/>
        </w:tblCellMar>
        <w:tblLook w:val="04A0" w:firstRow="1" w:lastRow="0" w:firstColumn="1" w:lastColumn="0" w:noHBand="0" w:noVBand="1"/>
      </w:tblPr>
      <w:tblGrid>
        <w:gridCol w:w="4597"/>
        <w:gridCol w:w="146"/>
        <w:gridCol w:w="1492"/>
        <w:gridCol w:w="146"/>
        <w:gridCol w:w="1992"/>
        <w:gridCol w:w="146"/>
        <w:gridCol w:w="1592"/>
      </w:tblGrid>
      <w:tr w:rsidR="003B4302" w:rsidRPr="004C580F" w:rsidTr="00F5407D">
        <w:trPr>
          <w:trHeight w:val="600"/>
        </w:trPr>
        <w:tc>
          <w:tcPr>
            <w:tcW w:w="2307"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ACCIONES</w:t>
            </w:r>
          </w:p>
        </w:tc>
        <w:tc>
          <w:tcPr>
            <w:tcW w:w="72" w:type="pct"/>
            <w:tcBorders>
              <w:top w:val="nil"/>
              <w:left w:val="nil"/>
              <w:bottom w:val="nil"/>
              <w:right w:val="nil"/>
            </w:tcBorders>
            <w:shd w:val="clear" w:color="auto" w:fill="C0504D" w:themeFill="accent2"/>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FISM</w:t>
            </w:r>
          </w:p>
        </w:tc>
        <w:tc>
          <w:tcPr>
            <w:tcW w:w="72" w:type="pct"/>
            <w:tcBorders>
              <w:top w:val="nil"/>
              <w:left w:val="nil"/>
              <w:bottom w:val="nil"/>
              <w:right w:val="nil"/>
            </w:tcBorders>
            <w:shd w:val="clear" w:color="auto" w:fill="C0504D" w:themeFill="accent2"/>
            <w:noWrap/>
            <w:vAlign w:val="bottom"/>
            <w:hideMark/>
          </w:tcPr>
          <w:p w:rsidR="009407B7" w:rsidRPr="004C580F" w:rsidRDefault="009407B7" w:rsidP="00F5407D">
            <w:pPr>
              <w:rPr>
                <w:rFonts w:ascii="Arial" w:hAnsi="Arial" w:cs="Arial"/>
                <w:color w:val="000000"/>
                <w:sz w:val="18"/>
                <w:szCs w:val="18"/>
                <w:lang w:eastAsia="es-MX"/>
              </w:rPr>
            </w:pPr>
          </w:p>
        </w:tc>
        <w:tc>
          <w:tcPr>
            <w:tcW w:w="957"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FORTAMUN</w:t>
            </w:r>
          </w:p>
        </w:tc>
        <w:tc>
          <w:tcPr>
            <w:tcW w:w="72" w:type="pct"/>
            <w:tcBorders>
              <w:top w:val="nil"/>
              <w:left w:val="nil"/>
              <w:bottom w:val="nil"/>
              <w:right w:val="nil"/>
            </w:tcBorders>
            <w:shd w:val="clear" w:color="auto" w:fill="C0504D" w:themeFill="accent2"/>
            <w:noWrap/>
            <w:vAlign w:val="bottom"/>
            <w:hideMark/>
          </w:tcPr>
          <w:p w:rsidR="009407B7" w:rsidRPr="004C580F" w:rsidRDefault="009407B7" w:rsidP="00F5407D">
            <w:pPr>
              <w:rPr>
                <w:rFonts w:ascii="Arial" w:hAnsi="Arial" w:cs="Arial"/>
                <w:color w:val="000000"/>
                <w:sz w:val="18"/>
                <w:szCs w:val="18"/>
                <w:lang w:eastAsia="es-MX"/>
              </w:rPr>
            </w:pPr>
          </w:p>
        </w:tc>
        <w:tc>
          <w:tcPr>
            <w:tcW w:w="785"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PRESUPUESTO APROBADO</w:t>
            </w:r>
          </w:p>
        </w:tc>
      </w:tr>
      <w:tr w:rsidR="003B4302" w:rsidRPr="004C580F" w:rsidTr="00F5407D">
        <w:trPr>
          <w:trHeight w:val="300"/>
        </w:trPr>
        <w:tc>
          <w:tcPr>
            <w:tcW w:w="230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95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r>
      <w:tr w:rsidR="003B4302" w:rsidRPr="004C580F" w:rsidTr="0032218A">
        <w:trPr>
          <w:trHeight w:val="300"/>
        </w:trPr>
        <w:tc>
          <w:tcPr>
            <w:tcW w:w="2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7B7" w:rsidRPr="004C580F" w:rsidRDefault="0003746B" w:rsidP="00F5407D">
            <w:pPr>
              <w:rPr>
                <w:rFonts w:ascii="Arial" w:hAnsi="Arial" w:cs="Arial"/>
                <w:b/>
                <w:bCs/>
                <w:color w:val="000000"/>
                <w:sz w:val="18"/>
                <w:szCs w:val="18"/>
                <w:lang w:eastAsia="es-MX"/>
              </w:rPr>
            </w:pPr>
            <w:r>
              <w:rPr>
                <w:rFonts w:ascii="Arial" w:hAnsi="Arial" w:cs="Arial"/>
                <w:b/>
                <w:bCs/>
                <w:color w:val="000000"/>
                <w:sz w:val="18"/>
                <w:szCs w:val="18"/>
                <w:lang w:eastAsia="es-MX"/>
              </w:rPr>
              <w:t>Secretaría de Seguridad Ciudadana</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r w:rsidRPr="004C580F">
              <w:rPr>
                <w:rFonts w:ascii="Arial" w:hAnsi="Arial" w:cs="Arial"/>
                <w:b/>
                <w:bCs/>
                <w:color w:val="000000"/>
                <w:sz w:val="18"/>
                <w:szCs w:val="18"/>
                <w:lang w:eastAsia="es-MX"/>
              </w:rPr>
              <w:t xml:space="preserve">          </w:t>
            </w:r>
            <w:r w:rsidR="003B4302">
              <w:rPr>
                <w:rFonts w:ascii="Arial" w:hAnsi="Arial" w:cs="Arial"/>
                <w:b/>
                <w:bCs/>
                <w:color w:val="000000"/>
                <w:sz w:val="18"/>
                <w:szCs w:val="18"/>
                <w:lang w:eastAsia="es-MX"/>
              </w:rPr>
              <w:t>$</w:t>
            </w:r>
            <w:r w:rsidR="0032218A">
              <w:rPr>
                <w:rFonts w:ascii="Arial" w:hAnsi="Arial" w:cs="Arial"/>
                <w:b/>
                <w:bCs/>
                <w:color w:val="000000"/>
                <w:sz w:val="18"/>
                <w:szCs w:val="18"/>
                <w:lang w:eastAsia="es-MX"/>
              </w:rPr>
              <w:t>386,734,9</w:t>
            </w:r>
            <w:r>
              <w:rPr>
                <w:rFonts w:ascii="Arial" w:hAnsi="Arial" w:cs="Arial"/>
                <w:b/>
                <w:bCs/>
                <w:color w:val="000000"/>
                <w:sz w:val="18"/>
                <w:szCs w:val="18"/>
                <w:lang w:eastAsia="es-MX"/>
              </w:rPr>
              <w:t>3</w:t>
            </w:r>
            <w:r w:rsidR="0032218A">
              <w:rPr>
                <w:rFonts w:ascii="Arial" w:hAnsi="Arial" w:cs="Arial"/>
                <w:b/>
                <w:bCs/>
                <w:color w:val="000000"/>
                <w:sz w:val="18"/>
                <w:szCs w:val="18"/>
                <w:lang w:eastAsia="es-MX"/>
              </w:rPr>
              <w:t>1</w:t>
            </w:r>
            <w:r>
              <w:rPr>
                <w:rFonts w:ascii="Arial" w:hAnsi="Arial" w:cs="Arial"/>
                <w:b/>
                <w:bCs/>
                <w:color w:val="000000"/>
                <w:sz w:val="18"/>
                <w:szCs w:val="18"/>
                <w:lang w:eastAsia="es-MX"/>
              </w:rPr>
              <w:t>.00</w:t>
            </w:r>
            <w:r w:rsidRPr="004C580F">
              <w:rPr>
                <w:rFonts w:ascii="Arial" w:hAnsi="Arial" w:cs="Arial"/>
                <w:b/>
                <w:bCs/>
                <w:color w:val="000000"/>
                <w:sz w:val="18"/>
                <w:szCs w:val="18"/>
                <w:lang w:eastAsia="es-MX"/>
              </w:rPr>
              <w:t xml:space="preserve"> </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r w:rsidRPr="004C580F">
              <w:rPr>
                <w:rFonts w:ascii="Arial" w:hAnsi="Arial" w:cs="Arial"/>
                <w:b/>
                <w:bCs/>
                <w:color w:val="000000"/>
                <w:sz w:val="18"/>
                <w:szCs w:val="18"/>
                <w:lang w:eastAsia="es-MX"/>
              </w:rPr>
              <w:t xml:space="preserve"> </w:t>
            </w:r>
            <w:r w:rsidR="003B4302">
              <w:rPr>
                <w:rFonts w:ascii="Arial" w:hAnsi="Arial" w:cs="Arial"/>
                <w:b/>
                <w:bCs/>
                <w:color w:val="000000"/>
                <w:sz w:val="18"/>
                <w:szCs w:val="18"/>
                <w:lang w:eastAsia="es-MX"/>
              </w:rPr>
              <w:t>$</w:t>
            </w:r>
            <w:r w:rsidRPr="004C580F">
              <w:rPr>
                <w:rFonts w:ascii="Arial" w:hAnsi="Arial" w:cs="Arial"/>
                <w:b/>
                <w:bCs/>
                <w:color w:val="000000"/>
                <w:sz w:val="18"/>
                <w:szCs w:val="18"/>
                <w:lang w:eastAsia="es-MX"/>
              </w:rPr>
              <w:t xml:space="preserve"> </w:t>
            </w:r>
            <w:r w:rsidR="0032218A">
              <w:rPr>
                <w:rFonts w:ascii="Arial" w:hAnsi="Arial" w:cs="Arial"/>
                <w:b/>
                <w:bCs/>
                <w:color w:val="000000"/>
                <w:sz w:val="18"/>
                <w:szCs w:val="18"/>
                <w:lang w:eastAsia="es-MX"/>
              </w:rPr>
              <w:t>386,734,9</w:t>
            </w:r>
            <w:r>
              <w:rPr>
                <w:rFonts w:ascii="Arial" w:hAnsi="Arial" w:cs="Arial"/>
                <w:b/>
                <w:bCs/>
                <w:color w:val="000000"/>
                <w:sz w:val="18"/>
                <w:szCs w:val="18"/>
                <w:lang w:eastAsia="es-MX"/>
              </w:rPr>
              <w:t>3</w:t>
            </w:r>
            <w:r w:rsidR="0032218A">
              <w:rPr>
                <w:rFonts w:ascii="Arial" w:hAnsi="Arial" w:cs="Arial"/>
                <w:b/>
                <w:bCs/>
                <w:color w:val="000000"/>
                <w:sz w:val="18"/>
                <w:szCs w:val="18"/>
                <w:lang w:eastAsia="es-MX"/>
              </w:rPr>
              <w:t>1</w:t>
            </w:r>
            <w:r w:rsidRPr="004C580F">
              <w:rPr>
                <w:rFonts w:ascii="Arial" w:hAnsi="Arial" w:cs="Arial"/>
                <w:b/>
                <w:bCs/>
                <w:color w:val="000000"/>
                <w:sz w:val="18"/>
                <w:szCs w:val="18"/>
                <w:lang w:eastAsia="es-MX"/>
              </w:rPr>
              <w:t xml:space="preserve">.00 </w:t>
            </w:r>
          </w:p>
        </w:tc>
      </w:tr>
      <w:tr w:rsidR="003B4302" w:rsidRPr="004C580F" w:rsidTr="0032218A">
        <w:trPr>
          <w:trHeight w:val="300"/>
        </w:trPr>
        <w:tc>
          <w:tcPr>
            <w:tcW w:w="2307" w:type="pct"/>
            <w:tcBorders>
              <w:top w:val="nil"/>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r w:rsidRPr="004C580F">
              <w:rPr>
                <w:rFonts w:ascii="Arial" w:hAnsi="Arial" w:cs="Arial"/>
                <w:color w:val="000000"/>
                <w:sz w:val="18"/>
                <w:szCs w:val="18"/>
                <w:lang w:eastAsia="es-MX"/>
              </w:rPr>
              <w:t>Pago de prestaciones a Personal de Seguridad Pública</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r w:rsidRPr="004C580F">
              <w:rPr>
                <w:rFonts w:ascii="Arial" w:hAnsi="Arial" w:cs="Arial"/>
                <w:color w:val="000000"/>
                <w:sz w:val="18"/>
                <w:szCs w:val="18"/>
                <w:lang w:eastAsia="es-MX"/>
              </w:rPr>
              <w:t xml:space="preserve">           </w:t>
            </w:r>
            <w:r w:rsidR="0032218A">
              <w:rPr>
                <w:rFonts w:ascii="Arial" w:hAnsi="Arial" w:cs="Arial"/>
                <w:color w:val="000000"/>
                <w:sz w:val="18"/>
                <w:szCs w:val="18"/>
                <w:lang w:eastAsia="es-MX"/>
              </w:rPr>
              <w:t>386,734,9</w:t>
            </w:r>
            <w:r>
              <w:rPr>
                <w:rFonts w:ascii="Arial" w:hAnsi="Arial" w:cs="Arial"/>
                <w:color w:val="000000"/>
                <w:sz w:val="18"/>
                <w:szCs w:val="18"/>
                <w:lang w:eastAsia="es-MX"/>
              </w:rPr>
              <w:t>3</w:t>
            </w:r>
            <w:r w:rsidR="0032218A">
              <w:rPr>
                <w:rFonts w:ascii="Arial" w:hAnsi="Arial" w:cs="Arial"/>
                <w:color w:val="000000"/>
                <w:sz w:val="18"/>
                <w:szCs w:val="18"/>
                <w:lang w:eastAsia="es-MX"/>
              </w:rPr>
              <w:t>1</w:t>
            </w:r>
            <w:r>
              <w:rPr>
                <w:rFonts w:ascii="Arial" w:hAnsi="Arial" w:cs="Arial"/>
                <w:color w:val="000000"/>
                <w:sz w:val="18"/>
                <w:szCs w:val="18"/>
                <w:lang w:eastAsia="es-MX"/>
              </w:rPr>
              <w:t>.00</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r>
      <w:tr w:rsidR="003B4302" w:rsidRPr="004C580F" w:rsidTr="0032218A">
        <w:trPr>
          <w:trHeight w:val="300"/>
        </w:trPr>
        <w:tc>
          <w:tcPr>
            <w:tcW w:w="230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r>
      <w:tr w:rsidR="003B4302" w:rsidRPr="004C580F" w:rsidTr="0032218A">
        <w:trPr>
          <w:trHeight w:val="300"/>
        </w:trPr>
        <w:tc>
          <w:tcPr>
            <w:tcW w:w="2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b/>
                <w:bCs/>
                <w:color w:val="000000"/>
                <w:sz w:val="18"/>
                <w:szCs w:val="18"/>
                <w:lang w:eastAsia="es-MX"/>
              </w:rPr>
            </w:pPr>
            <w:r w:rsidRPr="004C580F">
              <w:rPr>
                <w:rFonts w:ascii="Arial" w:hAnsi="Arial" w:cs="Arial"/>
                <w:b/>
                <w:bCs/>
                <w:color w:val="000000"/>
                <w:sz w:val="18"/>
                <w:szCs w:val="18"/>
                <w:lang w:eastAsia="es-MX"/>
              </w:rPr>
              <w:t>Organismo Operador del Servicio de Limpia</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r w:rsidRPr="004C580F">
              <w:rPr>
                <w:rFonts w:ascii="Arial" w:hAnsi="Arial" w:cs="Arial"/>
                <w:b/>
                <w:bCs/>
                <w:color w:val="000000"/>
                <w:sz w:val="18"/>
                <w:szCs w:val="18"/>
                <w:lang w:eastAsia="es-MX"/>
              </w:rPr>
              <w:t xml:space="preserve">         </w:t>
            </w:r>
            <w:r w:rsidR="003B4302">
              <w:rPr>
                <w:rFonts w:ascii="Arial" w:hAnsi="Arial" w:cs="Arial"/>
                <w:b/>
                <w:bCs/>
                <w:color w:val="000000"/>
                <w:sz w:val="18"/>
                <w:szCs w:val="18"/>
                <w:lang w:eastAsia="es-MX"/>
              </w:rPr>
              <w:t>$</w:t>
            </w:r>
            <w:r w:rsidRPr="004C580F">
              <w:rPr>
                <w:rFonts w:ascii="Arial" w:hAnsi="Arial" w:cs="Arial"/>
                <w:b/>
                <w:bCs/>
                <w:color w:val="000000"/>
                <w:sz w:val="18"/>
                <w:szCs w:val="18"/>
                <w:lang w:eastAsia="es-MX"/>
              </w:rPr>
              <w:t xml:space="preserve"> 325,945,500.00 </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r w:rsidRPr="004C580F">
              <w:rPr>
                <w:rFonts w:ascii="Arial" w:hAnsi="Arial" w:cs="Arial"/>
                <w:b/>
                <w:bCs/>
                <w:color w:val="000000"/>
                <w:sz w:val="18"/>
                <w:szCs w:val="18"/>
                <w:lang w:eastAsia="es-MX"/>
              </w:rPr>
              <w:t xml:space="preserve">  </w:t>
            </w:r>
            <w:r w:rsidR="003B4302">
              <w:rPr>
                <w:rFonts w:ascii="Arial" w:hAnsi="Arial" w:cs="Arial"/>
                <w:b/>
                <w:bCs/>
                <w:color w:val="000000"/>
                <w:sz w:val="18"/>
                <w:szCs w:val="18"/>
                <w:lang w:eastAsia="es-MX"/>
              </w:rPr>
              <w:t>$</w:t>
            </w:r>
            <w:r w:rsidRPr="004C580F">
              <w:rPr>
                <w:rFonts w:ascii="Arial" w:hAnsi="Arial" w:cs="Arial"/>
                <w:b/>
                <w:bCs/>
                <w:color w:val="000000"/>
                <w:sz w:val="18"/>
                <w:szCs w:val="18"/>
                <w:lang w:eastAsia="es-MX"/>
              </w:rPr>
              <w:t xml:space="preserve">325,945,500.00 </w:t>
            </w:r>
          </w:p>
        </w:tc>
      </w:tr>
      <w:tr w:rsidR="003B4302" w:rsidRPr="004C580F" w:rsidTr="0032218A">
        <w:trPr>
          <w:trHeight w:val="300"/>
        </w:trPr>
        <w:tc>
          <w:tcPr>
            <w:tcW w:w="230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r>
      <w:tr w:rsidR="003B4302" w:rsidRPr="004C580F" w:rsidTr="0032218A">
        <w:trPr>
          <w:trHeight w:val="300"/>
        </w:trPr>
        <w:tc>
          <w:tcPr>
            <w:tcW w:w="2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b/>
                <w:bCs/>
                <w:color w:val="000000"/>
                <w:sz w:val="18"/>
                <w:szCs w:val="18"/>
                <w:lang w:eastAsia="es-MX"/>
              </w:rPr>
            </w:pPr>
            <w:r w:rsidRPr="004C580F">
              <w:rPr>
                <w:rFonts w:ascii="Arial" w:hAnsi="Arial" w:cs="Arial"/>
                <w:b/>
                <w:bCs/>
                <w:color w:val="000000"/>
                <w:sz w:val="18"/>
                <w:szCs w:val="18"/>
                <w:lang w:eastAsia="es-MX"/>
              </w:rPr>
              <w:t>Secretaría de Infraestructura y Servicios Públicos</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3B4302" w:rsidP="0032218A">
            <w:pPr>
              <w:jc w:val="right"/>
              <w:rPr>
                <w:rFonts w:ascii="Arial" w:hAnsi="Arial" w:cs="Arial"/>
                <w:b/>
                <w:bCs/>
                <w:color w:val="000000"/>
                <w:sz w:val="18"/>
                <w:szCs w:val="18"/>
                <w:lang w:eastAsia="es-MX"/>
              </w:rPr>
            </w:pPr>
            <w:r>
              <w:rPr>
                <w:rFonts w:ascii="Arial" w:hAnsi="Arial" w:cs="Arial"/>
                <w:b/>
                <w:bCs/>
                <w:color w:val="000000"/>
                <w:sz w:val="18"/>
                <w:szCs w:val="18"/>
                <w:lang w:eastAsia="es-MX"/>
              </w:rPr>
              <w:t>$</w:t>
            </w:r>
            <w:r w:rsidR="0032218A">
              <w:rPr>
                <w:rFonts w:ascii="Arial" w:hAnsi="Arial" w:cs="Arial"/>
                <w:b/>
                <w:bCs/>
                <w:color w:val="000000"/>
                <w:sz w:val="18"/>
                <w:szCs w:val="18"/>
                <w:lang w:eastAsia="es-MX"/>
              </w:rPr>
              <w:t>146,985,324</w:t>
            </w:r>
            <w:r w:rsidR="009407B7">
              <w:rPr>
                <w:rFonts w:ascii="Arial" w:hAnsi="Arial" w:cs="Arial"/>
                <w:b/>
                <w:bCs/>
                <w:color w:val="000000"/>
                <w:sz w:val="18"/>
                <w:szCs w:val="18"/>
                <w:lang w:eastAsia="es-MX"/>
              </w:rPr>
              <w:t>.00</w:t>
            </w:r>
            <w:r w:rsidR="009407B7" w:rsidRPr="004C580F">
              <w:rPr>
                <w:rFonts w:ascii="Arial" w:hAnsi="Arial" w:cs="Arial"/>
                <w:b/>
                <w:bCs/>
                <w:color w:val="000000"/>
                <w:sz w:val="18"/>
                <w:szCs w:val="18"/>
                <w:lang w:eastAsia="es-MX"/>
              </w:rPr>
              <w:t xml:space="preserve"> </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3B4302" w:rsidP="0032218A">
            <w:pPr>
              <w:jc w:val="right"/>
              <w:rPr>
                <w:rFonts w:ascii="Arial" w:hAnsi="Arial" w:cs="Arial"/>
                <w:b/>
                <w:bCs/>
                <w:color w:val="000000"/>
                <w:sz w:val="18"/>
                <w:szCs w:val="18"/>
                <w:lang w:eastAsia="es-MX"/>
              </w:rPr>
            </w:pPr>
            <w:r>
              <w:rPr>
                <w:rFonts w:ascii="Arial" w:hAnsi="Arial" w:cs="Arial"/>
                <w:b/>
                <w:bCs/>
                <w:color w:val="000000"/>
                <w:sz w:val="18"/>
                <w:szCs w:val="18"/>
                <w:lang w:eastAsia="es-MX"/>
              </w:rPr>
              <w:t>$</w:t>
            </w:r>
            <w:r w:rsidR="0032218A">
              <w:rPr>
                <w:rFonts w:ascii="Arial" w:hAnsi="Arial" w:cs="Arial"/>
                <w:b/>
                <w:bCs/>
                <w:color w:val="000000"/>
                <w:sz w:val="18"/>
                <w:szCs w:val="18"/>
                <w:lang w:eastAsia="es-MX"/>
              </w:rPr>
              <w:t>1</w:t>
            </w:r>
            <w:r w:rsidR="0032218A" w:rsidRPr="0032218A">
              <w:rPr>
                <w:rFonts w:ascii="Arial" w:hAnsi="Arial" w:cs="Arial"/>
                <w:b/>
                <w:bCs/>
                <w:color w:val="000000"/>
                <w:sz w:val="18"/>
                <w:szCs w:val="18"/>
                <w:lang w:eastAsia="es-MX"/>
              </w:rPr>
              <w:t>46,985,324.00</w:t>
            </w:r>
          </w:p>
        </w:tc>
      </w:tr>
      <w:tr w:rsidR="003B4302" w:rsidRPr="004C580F" w:rsidTr="0032218A">
        <w:trPr>
          <w:trHeight w:val="300"/>
        </w:trPr>
        <w:tc>
          <w:tcPr>
            <w:tcW w:w="2307" w:type="pct"/>
            <w:tcBorders>
              <w:top w:val="nil"/>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r w:rsidRPr="004C580F">
              <w:rPr>
                <w:rFonts w:ascii="Arial" w:hAnsi="Arial" w:cs="Arial"/>
                <w:color w:val="000000"/>
                <w:sz w:val="18"/>
                <w:szCs w:val="18"/>
                <w:lang w:eastAsia="es-MX"/>
              </w:rPr>
              <w:t>Servicios de Alumbrado Público</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r w:rsidRPr="004C580F">
              <w:rPr>
                <w:rFonts w:ascii="Arial" w:hAnsi="Arial" w:cs="Arial"/>
                <w:color w:val="000000"/>
                <w:sz w:val="18"/>
                <w:szCs w:val="18"/>
                <w:lang w:eastAsia="es-MX"/>
              </w:rPr>
              <w:t xml:space="preserve">           </w:t>
            </w:r>
            <w:r>
              <w:rPr>
                <w:rFonts w:ascii="Arial" w:hAnsi="Arial" w:cs="Arial"/>
                <w:color w:val="000000"/>
                <w:sz w:val="18"/>
                <w:szCs w:val="18"/>
                <w:lang w:eastAsia="es-MX"/>
              </w:rPr>
              <w:t>1</w:t>
            </w:r>
            <w:r w:rsidR="0032218A">
              <w:rPr>
                <w:rFonts w:ascii="Arial" w:hAnsi="Arial" w:cs="Arial"/>
                <w:color w:val="000000"/>
                <w:sz w:val="18"/>
                <w:szCs w:val="18"/>
                <w:lang w:eastAsia="es-MX"/>
              </w:rPr>
              <w:t>46</w:t>
            </w:r>
            <w:r>
              <w:rPr>
                <w:rFonts w:ascii="Arial" w:hAnsi="Arial" w:cs="Arial"/>
                <w:color w:val="000000"/>
                <w:sz w:val="18"/>
                <w:szCs w:val="18"/>
                <w:lang w:eastAsia="es-MX"/>
              </w:rPr>
              <w:t>,</w:t>
            </w:r>
            <w:r w:rsidR="0032218A">
              <w:rPr>
                <w:rFonts w:ascii="Arial" w:hAnsi="Arial" w:cs="Arial"/>
                <w:color w:val="000000"/>
                <w:sz w:val="18"/>
                <w:szCs w:val="18"/>
                <w:lang w:eastAsia="es-MX"/>
              </w:rPr>
              <w:t>985,324</w:t>
            </w:r>
            <w:r w:rsidRPr="004C580F">
              <w:rPr>
                <w:rFonts w:ascii="Arial" w:hAnsi="Arial" w:cs="Arial"/>
                <w:color w:val="000000"/>
                <w:sz w:val="18"/>
                <w:szCs w:val="18"/>
                <w:lang w:eastAsia="es-MX"/>
              </w:rPr>
              <w:t xml:space="preserve">.00 </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r>
      <w:tr w:rsidR="003B4302" w:rsidRPr="004C580F" w:rsidTr="0032218A">
        <w:trPr>
          <w:trHeight w:val="300"/>
        </w:trPr>
        <w:tc>
          <w:tcPr>
            <w:tcW w:w="230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r>
      <w:tr w:rsidR="003B4302" w:rsidRPr="004C580F" w:rsidTr="0032218A">
        <w:trPr>
          <w:trHeight w:val="300"/>
        </w:trPr>
        <w:tc>
          <w:tcPr>
            <w:tcW w:w="2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32218A">
            <w:pPr>
              <w:rPr>
                <w:rFonts w:ascii="Arial" w:hAnsi="Arial" w:cs="Arial"/>
                <w:b/>
                <w:bCs/>
                <w:color w:val="000000"/>
                <w:sz w:val="18"/>
                <w:szCs w:val="18"/>
                <w:lang w:eastAsia="es-MX"/>
              </w:rPr>
            </w:pPr>
            <w:r w:rsidRPr="004C580F">
              <w:rPr>
                <w:rFonts w:ascii="Arial" w:hAnsi="Arial" w:cs="Arial"/>
                <w:b/>
                <w:bCs/>
                <w:color w:val="000000"/>
                <w:sz w:val="18"/>
                <w:szCs w:val="18"/>
                <w:lang w:eastAsia="es-MX"/>
              </w:rPr>
              <w:t xml:space="preserve">Secretaría de </w:t>
            </w:r>
            <w:r w:rsidR="0032218A">
              <w:rPr>
                <w:rFonts w:ascii="Arial" w:hAnsi="Arial" w:cs="Arial"/>
                <w:b/>
                <w:bCs/>
                <w:color w:val="000000"/>
                <w:sz w:val="18"/>
                <w:szCs w:val="18"/>
                <w:lang w:eastAsia="es-MX"/>
              </w:rPr>
              <w:t>Bienestar</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3B4302" w:rsidP="0032218A">
            <w:pPr>
              <w:jc w:val="right"/>
              <w:rPr>
                <w:rFonts w:ascii="Arial" w:hAnsi="Arial" w:cs="Arial"/>
                <w:b/>
                <w:bCs/>
                <w:color w:val="000000"/>
                <w:sz w:val="18"/>
                <w:szCs w:val="18"/>
                <w:lang w:eastAsia="es-MX"/>
              </w:rPr>
            </w:pPr>
            <w:r>
              <w:rPr>
                <w:rFonts w:ascii="Arial" w:hAnsi="Arial" w:cs="Arial"/>
                <w:b/>
                <w:bCs/>
                <w:color w:val="000000"/>
                <w:sz w:val="18"/>
                <w:szCs w:val="18"/>
                <w:lang w:eastAsia="es-MX"/>
              </w:rPr>
              <w:t>$</w:t>
            </w:r>
            <w:r w:rsidR="0032218A">
              <w:rPr>
                <w:rFonts w:ascii="Arial" w:hAnsi="Arial" w:cs="Arial"/>
                <w:b/>
                <w:bCs/>
                <w:color w:val="000000"/>
                <w:sz w:val="18"/>
                <w:szCs w:val="18"/>
                <w:lang w:eastAsia="es-MX"/>
              </w:rPr>
              <w:t>109</w:t>
            </w:r>
            <w:r w:rsidR="009407B7">
              <w:rPr>
                <w:rFonts w:ascii="Arial" w:hAnsi="Arial" w:cs="Arial"/>
                <w:b/>
                <w:bCs/>
                <w:color w:val="000000"/>
                <w:sz w:val="18"/>
                <w:szCs w:val="18"/>
                <w:lang w:eastAsia="es-MX"/>
              </w:rPr>
              <w:t>,</w:t>
            </w:r>
            <w:r w:rsidR="0032218A">
              <w:rPr>
                <w:rFonts w:ascii="Arial" w:hAnsi="Arial" w:cs="Arial"/>
                <w:b/>
                <w:bCs/>
                <w:color w:val="000000"/>
                <w:sz w:val="18"/>
                <w:szCs w:val="18"/>
                <w:lang w:eastAsia="es-MX"/>
              </w:rPr>
              <w:t>217,51</w:t>
            </w:r>
            <w:r w:rsidR="009407B7">
              <w:rPr>
                <w:rFonts w:ascii="Arial" w:hAnsi="Arial" w:cs="Arial"/>
                <w:b/>
                <w:bCs/>
                <w:color w:val="000000"/>
                <w:sz w:val="18"/>
                <w:szCs w:val="18"/>
                <w:lang w:eastAsia="es-MX"/>
              </w:rPr>
              <w:t>9</w:t>
            </w:r>
            <w:r w:rsidR="009407B7" w:rsidRPr="004C580F">
              <w:rPr>
                <w:rFonts w:ascii="Arial" w:hAnsi="Arial" w:cs="Arial"/>
                <w:b/>
                <w:bCs/>
                <w:color w:val="000000"/>
                <w:sz w:val="18"/>
                <w:szCs w:val="18"/>
                <w:lang w:eastAsia="es-MX"/>
              </w:rPr>
              <w:t xml:space="preserve">.00 </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3B4302" w:rsidP="0032218A">
            <w:pPr>
              <w:jc w:val="right"/>
              <w:rPr>
                <w:rFonts w:ascii="Arial" w:hAnsi="Arial" w:cs="Arial"/>
                <w:b/>
                <w:bCs/>
                <w:color w:val="000000"/>
                <w:sz w:val="18"/>
                <w:szCs w:val="18"/>
                <w:lang w:eastAsia="es-MX"/>
              </w:rPr>
            </w:pPr>
            <w:r>
              <w:rPr>
                <w:rFonts w:ascii="Arial" w:hAnsi="Arial" w:cs="Arial"/>
                <w:b/>
                <w:bCs/>
                <w:color w:val="000000"/>
                <w:sz w:val="18"/>
                <w:szCs w:val="18"/>
                <w:lang w:eastAsia="es-MX"/>
              </w:rPr>
              <w:t>$</w:t>
            </w:r>
            <w:r w:rsidR="0032218A">
              <w:rPr>
                <w:rFonts w:ascii="Arial" w:hAnsi="Arial" w:cs="Arial"/>
                <w:b/>
                <w:bCs/>
                <w:color w:val="000000"/>
                <w:sz w:val="18"/>
                <w:szCs w:val="18"/>
                <w:lang w:eastAsia="es-MX"/>
              </w:rPr>
              <w:t>109,217,519</w:t>
            </w:r>
            <w:r w:rsidR="0032218A" w:rsidRPr="004C580F">
              <w:rPr>
                <w:rFonts w:ascii="Arial" w:hAnsi="Arial" w:cs="Arial"/>
                <w:b/>
                <w:bCs/>
                <w:color w:val="000000"/>
                <w:sz w:val="18"/>
                <w:szCs w:val="18"/>
                <w:lang w:eastAsia="es-MX"/>
              </w:rPr>
              <w:t>.00</w:t>
            </w:r>
          </w:p>
        </w:tc>
      </w:tr>
      <w:tr w:rsidR="003B4302" w:rsidRPr="004C580F" w:rsidTr="0032218A">
        <w:trPr>
          <w:trHeight w:val="300"/>
        </w:trPr>
        <w:tc>
          <w:tcPr>
            <w:tcW w:w="2307" w:type="pct"/>
            <w:tcBorders>
              <w:top w:val="nil"/>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r>
              <w:rPr>
                <w:rFonts w:ascii="Arial" w:hAnsi="Arial" w:cs="Arial"/>
                <w:color w:val="000000"/>
                <w:sz w:val="18"/>
                <w:szCs w:val="18"/>
                <w:lang w:eastAsia="es-MX"/>
              </w:rPr>
              <w:t>Combate a la Pobreza</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single" w:sz="4" w:space="0" w:color="auto"/>
              <w:bottom w:val="single" w:sz="4" w:space="0" w:color="auto"/>
              <w:right w:val="single" w:sz="4" w:space="0" w:color="auto"/>
            </w:tcBorders>
            <w:shd w:val="clear" w:color="auto" w:fill="auto"/>
            <w:noWrap/>
            <w:vAlign w:val="center"/>
            <w:hideMark/>
          </w:tcPr>
          <w:p w:rsidR="009407B7" w:rsidRPr="004C580F" w:rsidRDefault="0032218A" w:rsidP="0032218A">
            <w:pPr>
              <w:jc w:val="right"/>
              <w:rPr>
                <w:rFonts w:ascii="Arial" w:hAnsi="Arial" w:cs="Arial"/>
                <w:color w:val="000000"/>
                <w:sz w:val="18"/>
                <w:szCs w:val="18"/>
                <w:lang w:eastAsia="es-MX"/>
              </w:rPr>
            </w:pPr>
            <w:r>
              <w:rPr>
                <w:rFonts w:ascii="Arial" w:hAnsi="Arial" w:cs="Arial"/>
                <w:color w:val="000000"/>
                <w:sz w:val="18"/>
                <w:szCs w:val="18"/>
                <w:lang w:eastAsia="es-MX"/>
              </w:rPr>
              <w:t xml:space="preserve">  109,217,51</w:t>
            </w:r>
            <w:r w:rsidR="009407B7">
              <w:rPr>
                <w:rFonts w:ascii="Arial" w:hAnsi="Arial" w:cs="Arial"/>
                <w:color w:val="000000"/>
                <w:sz w:val="18"/>
                <w:szCs w:val="18"/>
                <w:lang w:eastAsia="es-MX"/>
              </w:rPr>
              <w:t>9</w:t>
            </w:r>
            <w:r w:rsidR="009407B7" w:rsidRPr="004C580F">
              <w:rPr>
                <w:rFonts w:ascii="Arial" w:hAnsi="Arial" w:cs="Arial"/>
                <w:color w:val="000000"/>
                <w:sz w:val="18"/>
                <w:szCs w:val="18"/>
                <w:lang w:eastAsia="es-MX"/>
              </w:rPr>
              <w:t xml:space="preserve">.00 </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p>
        </w:tc>
      </w:tr>
      <w:tr w:rsidR="003B4302" w:rsidRPr="004C580F" w:rsidTr="0032218A">
        <w:trPr>
          <w:trHeight w:val="300"/>
        </w:trPr>
        <w:tc>
          <w:tcPr>
            <w:tcW w:w="230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r>
      <w:tr w:rsidR="003B4302" w:rsidRPr="004C580F" w:rsidTr="0032218A">
        <w:trPr>
          <w:trHeight w:val="300"/>
        </w:trPr>
        <w:tc>
          <w:tcPr>
            <w:tcW w:w="2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b/>
                <w:bCs/>
                <w:color w:val="000000"/>
                <w:sz w:val="18"/>
                <w:szCs w:val="18"/>
                <w:lang w:eastAsia="es-MX"/>
              </w:rPr>
            </w:pPr>
            <w:r w:rsidRPr="004C580F">
              <w:rPr>
                <w:rFonts w:ascii="Arial" w:hAnsi="Arial" w:cs="Arial"/>
                <w:b/>
                <w:bCs/>
                <w:color w:val="000000"/>
                <w:sz w:val="18"/>
                <w:szCs w:val="18"/>
                <w:lang w:eastAsia="es-MX"/>
              </w:rPr>
              <w:t>Tesorería Municipal</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r w:rsidRPr="004C580F">
              <w:rPr>
                <w:rFonts w:ascii="Arial" w:hAnsi="Arial" w:cs="Arial"/>
                <w:b/>
                <w:bCs/>
                <w:color w:val="000000"/>
                <w:sz w:val="18"/>
                <w:szCs w:val="18"/>
                <w:lang w:eastAsia="es-MX"/>
              </w:rPr>
              <w:t xml:space="preserve">       </w:t>
            </w:r>
            <w:r w:rsidR="003B4302">
              <w:rPr>
                <w:rFonts w:ascii="Arial" w:hAnsi="Arial" w:cs="Arial"/>
                <w:b/>
                <w:bCs/>
                <w:color w:val="000000"/>
                <w:sz w:val="18"/>
                <w:szCs w:val="18"/>
                <w:lang w:eastAsia="es-MX"/>
              </w:rPr>
              <w:t>$</w:t>
            </w:r>
            <w:r w:rsidRPr="004C580F">
              <w:rPr>
                <w:rFonts w:ascii="Arial" w:hAnsi="Arial" w:cs="Arial"/>
                <w:b/>
                <w:bCs/>
                <w:color w:val="000000"/>
                <w:sz w:val="18"/>
                <w:szCs w:val="18"/>
                <w:lang w:eastAsia="es-MX"/>
              </w:rPr>
              <w:t xml:space="preserve"> </w:t>
            </w:r>
            <w:r w:rsidR="003B4302">
              <w:rPr>
                <w:rFonts w:ascii="Arial" w:hAnsi="Arial" w:cs="Arial"/>
                <w:b/>
                <w:bCs/>
                <w:color w:val="000000"/>
                <w:sz w:val="18"/>
                <w:szCs w:val="18"/>
                <w:lang w:eastAsia="es-MX"/>
              </w:rPr>
              <w:t>7</w:t>
            </w:r>
            <w:r w:rsidR="0032218A">
              <w:rPr>
                <w:rFonts w:ascii="Arial" w:hAnsi="Arial" w:cs="Arial"/>
                <w:b/>
                <w:bCs/>
                <w:color w:val="000000"/>
                <w:sz w:val="18"/>
                <w:szCs w:val="18"/>
                <w:lang w:eastAsia="es-MX"/>
              </w:rPr>
              <w:t>1,535,121</w:t>
            </w:r>
            <w:r w:rsidRPr="004C580F">
              <w:rPr>
                <w:rFonts w:ascii="Arial" w:hAnsi="Arial" w:cs="Arial"/>
                <w:b/>
                <w:bCs/>
                <w:color w:val="000000"/>
                <w:sz w:val="18"/>
                <w:szCs w:val="18"/>
                <w:lang w:eastAsia="es-MX"/>
              </w:rPr>
              <w:t xml:space="preserve">.00 </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3B4302" w:rsidP="0032218A">
            <w:pPr>
              <w:jc w:val="right"/>
              <w:rPr>
                <w:rFonts w:ascii="Arial" w:hAnsi="Arial" w:cs="Arial"/>
                <w:b/>
                <w:bCs/>
                <w:color w:val="000000"/>
                <w:sz w:val="18"/>
                <w:szCs w:val="18"/>
                <w:lang w:eastAsia="es-MX"/>
              </w:rPr>
            </w:pPr>
            <w:r>
              <w:rPr>
                <w:rFonts w:ascii="Arial" w:hAnsi="Arial" w:cs="Arial"/>
                <w:b/>
                <w:bCs/>
                <w:color w:val="000000"/>
                <w:sz w:val="18"/>
                <w:szCs w:val="18"/>
                <w:lang w:eastAsia="es-MX"/>
              </w:rPr>
              <w:t>$7</w:t>
            </w:r>
            <w:r w:rsidR="0032218A" w:rsidRPr="0032218A">
              <w:rPr>
                <w:rFonts w:ascii="Arial" w:hAnsi="Arial" w:cs="Arial"/>
                <w:b/>
                <w:bCs/>
                <w:color w:val="000000"/>
                <w:sz w:val="18"/>
                <w:szCs w:val="18"/>
                <w:lang w:eastAsia="es-MX"/>
              </w:rPr>
              <w:t>1,535,121.00</w:t>
            </w:r>
          </w:p>
        </w:tc>
      </w:tr>
      <w:tr w:rsidR="003B4302" w:rsidRPr="004C580F" w:rsidTr="0032218A">
        <w:trPr>
          <w:trHeight w:val="300"/>
        </w:trPr>
        <w:tc>
          <w:tcPr>
            <w:tcW w:w="2307" w:type="pct"/>
            <w:tcBorders>
              <w:top w:val="nil"/>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r w:rsidRPr="004C580F">
              <w:rPr>
                <w:rFonts w:ascii="Arial" w:hAnsi="Arial" w:cs="Arial"/>
                <w:color w:val="000000"/>
                <w:sz w:val="18"/>
                <w:szCs w:val="18"/>
                <w:lang w:eastAsia="es-MX"/>
              </w:rPr>
              <w:t>Deuda Pública</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r w:rsidRPr="004C580F">
              <w:rPr>
                <w:rFonts w:ascii="Arial" w:hAnsi="Arial" w:cs="Arial"/>
                <w:color w:val="000000"/>
                <w:sz w:val="18"/>
                <w:szCs w:val="18"/>
                <w:lang w:eastAsia="es-MX"/>
              </w:rPr>
              <w:t xml:space="preserve">             </w:t>
            </w:r>
            <w:r w:rsidR="0032218A">
              <w:rPr>
                <w:rFonts w:ascii="Arial" w:hAnsi="Arial" w:cs="Arial"/>
                <w:color w:val="000000"/>
                <w:sz w:val="18"/>
                <w:szCs w:val="18"/>
                <w:lang w:eastAsia="es-MX"/>
              </w:rPr>
              <w:t>51</w:t>
            </w:r>
            <w:r>
              <w:rPr>
                <w:rFonts w:ascii="Arial" w:hAnsi="Arial" w:cs="Arial"/>
                <w:color w:val="000000"/>
                <w:sz w:val="18"/>
                <w:szCs w:val="18"/>
                <w:lang w:eastAsia="es-MX"/>
              </w:rPr>
              <w:t>,</w:t>
            </w:r>
            <w:r w:rsidR="0032218A">
              <w:rPr>
                <w:rFonts w:ascii="Arial" w:hAnsi="Arial" w:cs="Arial"/>
                <w:color w:val="000000"/>
                <w:sz w:val="18"/>
                <w:szCs w:val="18"/>
                <w:lang w:eastAsia="es-MX"/>
              </w:rPr>
              <w:t>535</w:t>
            </w:r>
            <w:r>
              <w:rPr>
                <w:rFonts w:ascii="Arial" w:hAnsi="Arial" w:cs="Arial"/>
                <w:color w:val="000000"/>
                <w:sz w:val="18"/>
                <w:szCs w:val="18"/>
                <w:lang w:eastAsia="es-MX"/>
              </w:rPr>
              <w:t>,</w:t>
            </w:r>
            <w:r w:rsidR="0032218A">
              <w:rPr>
                <w:rFonts w:ascii="Arial" w:hAnsi="Arial" w:cs="Arial"/>
                <w:color w:val="000000"/>
                <w:sz w:val="18"/>
                <w:szCs w:val="18"/>
                <w:lang w:eastAsia="es-MX"/>
              </w:rPr>
              <w:t>121</w:t>
            </w:r>
            <w:r w:rsidRPr="004C580F">
              <w:rPr>
                <w:rFonts w:ascii="Arial" w:hAnsi="Arial" w:cs="Arial"/>
                <w:color w:val="000000"/>
                <w:sz w:val="18"/>
                <w:szCs w:val="18"/>
                <w:lang w:eastAsia="es-MX"/>
              </w:rPr>
              <w:t xml:space="preserve">.00 </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r>
      <w:tr w:rsidR="003B4302" w:rsidRPr="004C580F" w:rsidTr="0032218A">
        <w:trPr>
          <w:trHeight w:val="300"/>
        </w:trPr>
        <w:tc>
          <w:tcPr>
            <w:tcW w:w="2307" w:type="pct"/>
            <w:tcBorders>
              <w:top w:val="nil"/>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r w:rsidRPr="004C580F">
              <w:rPr>
                <w:rFonts w:ascii="Arial" w:hAnsi="Arial" w:cs="Arial"/>
                <w:color w:val="000000"/>
                <w:sz w:val="18"/>
                <w:szCs w:val="18"/>
                <w:lang w:eastAsia="es-MX"/>
              </w:rPr>
              <w:t>Otras Erogaciones</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b/>
                <w:bCs/>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9407B7" w:rsidRPr="004C580F" w:rsidRDefault="0032218A" w:rsidP="0032218A">
            <w:pPr>
              <w:jc w:val="right"/>
              <w:rPr>
                <w:rFonts w:ascii="Arial" w:hAnsi="Arial" w:cs="Arial"/>
                <w:color w:val="000000"/>
                <w:sz w:val="18"/>
                <w:szCs w:val="18"/>
                <w:lang w:eastAsia="es-MX"/>
              </w:rPr>
            </w:pPr>
            <w:r>
              <w:rPr>
                <w:rFonts w:ascii="Arial" w:hAnsi="Arial" w:cs="Arial"/>
                <w:color w:val="000000"/>
                <w:sz w:val="18"/>
                <w:szCs w:val="18"/>
                <w:lang w:eastAsia="es-MX"/>
              </w:rPr>
              <w:t>20</w:t>
            </w:r>
            <w:r w:rsidR="009407B7">
              <w:rPr>
                <w:rFonts w:ascii="Arial" w:hAnsi="Arial" w:cs="Arial"/>
                <w:color w:val="000000"/>
                <w:sz w:val="18"/>
                <w:szCs w:val="18"/>
                <w:lang w:eastAsia="es-MX"/>
              </w:rPr>
              <w:t>,</w:t>
            </w:r>
            <w:r>
              <w:rPr>
                <w:rFonts w:ascii="Arial" w:hAnsi="Arial" w:cs="Arial"/>
                <w:color w:val="000000"/>
                <w:sz w:val="18"/>
                <w:szCs w:val="18"/>
                <w:lang w:eastAsia="es-MX"/>
              </w:rPr>
              <w:t>000</w:t>
            </w:r>
            <w:r w:rsidR="009407B7">
              <w:rPr>
                <w:rFonts w:ascii="Arial" w:hAnsi="Arial" w:cs="Arial"/>
                <w:color w:val="000000"/>
                <w:sz w:val="18"/>
                <w:szCs w:val="18"/>
                <w:lang w:eastAsia="es-MX"/>
              </w:rPr>
              <w:t>,</w:t>
            </w:r>
            <w:r>
              <w:rPr>
                <w:rFonts w:ascii="Arial" w:hAnsi="Arial" w:cs="Arial"/>
                <w:color w:val="000000"/>
                <w:sz w:val="18"/>
                <w:szCs w:val="18"/>
                <w:lang w:eastAsia="es-MX"/>
              </w:rPr>
              <w:t>000</w:t>
            </w:r>
            <w:r w:rsidR="009407B7" w:rsidRPr="004C580F">
              <w:rPr>
                <w:rFonts w:ascii="Arial" w:hAnsi="Arial" w:cs="Arial"/>
                <w:color w:val="000000"/>
                <w:sz w:val="18"/>
                <w:szCs w:val="18"/>
                <w:lang w:eastAsia="es-MX"/>
              </w:rPr>
              <w:t xml:space="preserve">.00 </w:t>
            </w:r>
          </w:p>
        </w:tc>
        <w:tc>
          <w:tcPr>
            <w:tcW w:w="72"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center"/>
            <w:hideMark/>
          </w:tcPr>
          <w:p w:rsidR="009407B7" w:rsidRPr="004C580F" w:rsidRDefault="009407B7" w:rsidP="0032218A">
            <w:pPr>
              <w:jc w:val="right"/>
              <w:rPr>
                <w:rFonts w:ascii="Arial" w:hAnsi="Arial" w:cs="Arial"/>
                <w:color w:val="000000"/>
                <w:sz w:val="18"/>
                <w:szCs w:val="18"/>
                <w:lang w:eastAsia="es-MX"/>
              </w:rPr>
            </w:pPr>
          </w:p>
        </w:tc>
      </w:tr>
      <w:tr w:rsidR="003B4302" w:rsidRPr="004C580F" w:rsidTr="00F5407D">
        <w:trPr>
          <w:trHeight w:val="300"/>
        </w:trPr>
        <w:tc>
          <w:tcPr>
            <w:tcW w:w="230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b/>
                <w:bCs/>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95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85"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r>
      <w:tr w:rsidR="003B4302" w:rsidRPr="004C580F" w:rsidTr="0032218A">
        <w:trPr>
          <w:trHeight w:val="300"/>
        </w:trPr>
        <w:tc>
          <w:tcPr>
            <w:tcW w:w="2307"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TOTAL DE ACCIONES</w:t>
            </w:r>
          </w:p>
        </w:tc>
        <w:tc>
          <w:tcPr>
            <w:tcW w:w="72" w:type="pct"/>
            <w:tcBorders>
              <w:top w:val="nil"/>
              <w:left w:val="nil"/>
              <w:bottom w:val="nil"/>
              <w:right w:val="nil"/>
            </w:tcBorders>
            <w:shd w:val="clear" w:color="auto" w:fill="C0504D" w:themeFill="accent2"/>
            <w:noWrap/>
            <w:vAlign w:val="bottom"/>
            <w:hideMark/>
          </w:tcPr>
          <w:p w:rsidR="009407B7" w:rsidRPr="004C580F" w:rsidRDefault="009407B7" w:rsidP="00F5407D">
            <w:pPr>
              <w:rPr>
                <w:rFonts w:ascii="Arial" w:hAnsi="Arial" w:cs="Arial"/>
                <w:color w:val="000000"/>
                <w:sz w:val="18"/>
                <w:szCs w:val="18"/>
                <w:lang w:eastAsia="es-MX"/>
              </w:rPr>
            </w:pPr>
          </w:p>
        </w:tc>
        <w:tc>
          <w:tcPr>
            <w:tcW w:w="735"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32218A" w:rsidP="003B4302">
            <w:pPr>
              <w:ind w:right="90"/>
              <w:jc w:val="right"/>
              <w:rPr>
                <w:rFonts w:ascii="Arial" w:hAnsi="Arial" w:cs="Arial"/>
                <w:b/>
                <w:bCs/>
                <w:color w:val="FFFFFF"/>
                <w:sz w:val="18"/>
                <w:szCs w:val="18"/>
                <w:lang w:eastAsia="es-MX"/>
              </w:rPr>
            </w:pPr>
            <w:r>
              <w:rPr>
                <w:rFonts w:ascii="Arial" w:hAnsi="Arial" w:cs="Arial"/>
                <w:b/>
                <w:bCs/>
                <w:color w:val="FFFFFF"/>
                <w:sz w:val="18"/>
                <w:szCs w:val="18"/>
                <w:lang w:eastAsia="es-MX"/>
              </w:rPr>
              <w:t>109</w:t>
            </w:r>
            <w:r w:rsidR="009407B7">
              <w:rPr>
                <w:rFonts w:ascii="Arial" w:hAnsi="Arial" w:cs="Arial"/>
                <w:b/>
                <w:bCs/>
                <w:color w:val="FFFFFF"/>
                <w:sz w:val="18"/>
                <w:szCs w:val="18"/>
                <w:lang w:eastAsia="es-MX"/>
              </w:rPr>
              <w:t>,</w:t>
            </w:r>
            <w:r>
              <w:rPr>
                <w:rFonts w:ascii="Arial" w:hAnsi="Arial" w:cs="Arial"/>
                <w:b/>
                <w:bCs/>
                <w:color w:val="FFFFFF"/>
                <w:sz w:val="18"/>
                <w:szCs w:val="18"/>
                <w:lang w:eastAsia="es-MX"/>
              </w:rPr>
              <w:t>217</w:t>
            </w:r>
            <w:r w:rsidR="009407B7">
              <w:rPr>
                <w:rFonts w:ascii="Arial" w:hAnsi="Arial" w:cs="Arial"/>
                <w:b/>
                <w:bCs/>
                <w:color w:val="FFFFFF"/>
                <w:sz w:val="18"/>
                <w:szCs w:val="18"/>
                <w:lang w:eastAsia="es-MX"/>
              </w:rPr>
              <w:t>,</w:t>
            </w:r>
            <w:r>
              <w:rPr>
                <w:rFonts w:ascii="Arial" w:hAnsi="Arial" w:cs="Arial"/>
                <w:b/>
                <w:bCs/>
                <w:color w:val="FFFFFF"/>
                <w:sz w:val="18"/>
                <w:szCs w:val="18"/>
                <w:lang w:eastAsia="es-MX"/>
              </w:rPr>
              <w:t>519</w:t>
            </w:r>
            <w:r w:rsidR="009407B7" w:rsidRPr="004C580F">
              <w:rPr>
                <w:rFonts w:ascii="Arial" w:hAnsi="Arial" w:cs="Arial"/>
                <w:b/>
                <w:bCs/>
                <w:color w:val="FFFFFF"/>
                <w:sz w:val="18"/>
                <w:szCs w:val="18"/>
                <w:lang w:eastAsia="es-MX"/>
              </w:rPr>
              <w:t xml:space="preserve">.00 </w:t>
            </w:r>
          </w:p>
        </w:tc>
        <w:tc>
          <w:tcPr>
            <w:tcW w:w="72" w:type="pct"/>
            <w:tcBorders>
              <w:top w:val="nil"/>
              <w:left w:val="nil"/>
              <w:bottom w:val="nil"/>
              <w:right w:val="nil"/>
            </w:tcBorders>
            <w:shd w:val="clear" w:color="auto" w:fill="C0504D" w:themeFill="accent2"/>
            <w:noWrap/>
            <w:vAlign w:val="center"/>
            <w:hideMark/>
          </w:tcPr>
          <w:p w:rsidR="009407B7" w:rsidRPr="004C580F" w:rsidRDefault="009407B7" w:rsidP="0032218A">
            <w:pPr>
              <w:jc w:val="right"/>
              <w:rPr>
                <w:rFonts w:ascii="Arial" w:hAnsi="Arial" w:cs="Arial"/>
                <w:color w:val="000000"/>
                <w:sz w:val="18"/>
                <w:szCs w:val="18"/>
                <w:lang w:eastAsia="es-MX"/>
              </w:rPr>
            </w:pPr>
          </w:p>
        </w:tc>
        <w:tc>
          <w:tcPr>
            <w:tcW w:w="957"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291ABD" w:rsidP="0032218A">
            <w:pPr>
              <w:jc w:val="right"/>
              <w:rPr>
                <w:rFonts w:ascii="Arial" w:hAnsi="Arial" w:cs="Arial"/>
                <w:b/>
                <w:bCs/>
                <w:color w:val="FFFFFF"/>
                <w:sz w:val="18"/>
                <w:szCs w:val="18"/>
                <w:lang w:eastAsia="es-MX"/>
              </w:rPr>
            </w:pPr>
            <w:r w:rsidRPr="00291ABD">
              <w:rPr>
                <w:rFonts w:ascii="Arial" w:hAnsi="Arial" w:cs="Arial"/>
                <w:b/>
                <w:bCs/>
                <w:color w:val="FFFFFF"/>
                <w:sz w:val="18"/>
                <w:szCs w:val="18"/>
                <w:lang w:eastAsia="es-MX"/>
              </w:rPr>
              <w:t>931,200,876.00</w:t>
            </w:r>
          </w:p>
        </w:tc>
        <w:tc>
          <w:tcPr>
            <w:tcW w:w="72" w:type="pct"/>
            <w:tcBorders>
              <w:top w:val="nil"/>
              <w:left w:val="nil"/>
              <w:bottom w:val="nil"/>
              <w:right w:val="nil"/>
            </w:tcBorders>
            <w:shd w:val="clear" w:color="auto" w:fill="C0504D" w:themeFill="accent2"/>
            <w:noWrap/>
            <w:vAlign w:val="center"/>
            <w:hideMark/>
          </w:tcPr>
          <w:p w:rsidR="009407B7" w:rsidRPr="004C580F" w:rsidRDefault="009407B7" w:rsidP="0032218A">
            <w:pPr>
              <w:jc w:val="right"/>
              <w:rPr>
                <w:rFonts w:ascii="Arial" w:hAnsi="Arial" w:cs="Arial"/>
                <w:color w:val="000000"/>
                <w:sz w:val="18"/>
                <w:szCs w:val="18"/>
                <w:lang w:eastAsia="es-MX"/>
              </w:rPr>
            </w:pPr>
          </w:p>
        </w:tc>
        <w:tc>
          <w:tcPr>
            <w:tcW w:w="785"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291ABD" w:rsidP="0032218A">
            <w:pPr>
              <w:jc w:val="right"/>
              <w:rPr>
                <w:rFonts w:ascii="Arial" w:hAnsi="Arial" w:cs="Arial"/>
                <w:b/>
                <w:bCs/>
                <w:color w:val="FFFFFF"/>
                <w:sz w:val="18"/>
                <w:szCs w:val="18"/>
                <w:lang w:eastAsia="es-MX"/>
              </w:rPr>
            </w:pPr>
            <w:r w:rsidRPr="00291ABD">
              <w:rPr>
                <w:rFonts w:ascii="Arial" w:hAnsi="Arial" w:cs="Arial"/>
                <w:b/>
                <w:bCs/>
                <w:color w:val="FFFFFF"/>
                <w:sz w:val="18"/>
                <w:szCs w:val="18"/>
                <w:lang w:eastAsia="es-MX"/>
              </w:rPr>
              <w:t>1,040,418,395.00</w:t>
            </w:r>
          </w:p>
        </w:tc>
      </w:tr>
    </w:tbl>
    <w:p w:rsidR="009407B7" w:rsidRPr="003023FC" w:rsidRDefault="009407B7" w:rsidP="0068051F">
      <w:pPr>
        <w:pStyle w:val="Default"/>
        <w:spacing w:line="276" w:lineRule="auto"/>
        <w:jc w:val="both"/>
        <w:rPr>
          <w:b/>
          <w:noProof/>
          <w:color w:val="auto"/>
          <w:sz w:val="22"/>
          <w:szCs w:val="22"/>
        </w:rPr>
      </w:pPr>
    </w:p>
    <w:tbl>
      <w:tblPr>
        <w:tblW w:w="5000" w:type="pct"/>
        <w:tblCellMar>
          <w:left w:w="70" w:type="dxa"/>
          <w:right w:w="70" w:type="dxa"/>
        </w:tblCellMar>
        <w:tblLook w:val="04A0" w:firstRow="1" w:lastRow="0" w:firstColumn="1" w:lastColumn="0" w:noHBand="0" w:noVBand="1"/>
      </w:tblPr>
      <w:tblGrid>
        <w:gridCol w:w="4648"/>
        <w:gridCol w:w="147"/>
        <w:gridCol w:w="1492"/>
        <w:gridCol w:w="146"/>
        <w:gridCol w:w="1941"/>
        <w:gridCol w:w="146"/>
        <w:gridCol w:w="1591"/>
      </w:tblGrid>
      <w:tr w:rsidR="009407B7" w:rsidRPr="004C580F" w:rsidTr="00F5407D">
        <w:trPr>
          <w:trHeight w:val="570"/>
        </w:trPr>
        <w:tc>
          <w:tcPr>
            <w:tcW w:w="2298"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OBRA PÚBLICA</w:t>
            </w:r>
          </w:p>
        </w:tc>
        <w:tc>
          <w:tcPr>
            <w:tcW w:w="72" w:type="pct"/>
            <w:tcBorders>
              <w:top w:val="nil"/>
              <w:left w:val="nil"/>
              <w:bottom w:val="nil"/>
              <w:right w:val="nil"/>
            </w:tcBorders>
            <w:shd w:val="clear" w:color="auto" w:fill="C0504D" w:themeFill="accent2"/>
            <w:noWrap/>
            <w:vAlign w:val="bottom"/>
            <w:hideMark/>
          </w:tcPr>
          <w:p w:rsidR="009407B7" w:rsidRPr="004C580F" w:rsidRDefault="009407B7" w:rsidP="00F5407D">
            <w:pPr>
              <w:rPr>
                <w:rFonts w:ascii="Arial" w:hAnsi="Arial" w:cs="Arial"/>
                <w:b/>
                <w:bCs/>
                <w:color w:val="000000"/>
                <w:sz w:val="18"/>
                <w:szCs w:val="18"/>
                <w:lang w:eastAsia="es-MX"/>
              </w:rPr>
            </w:pPr>
          </w:p>
        </w:tc>
        <w:tc>
          <w:tcPr>
            <w:tcW w:w="738"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FISM</w:t>
            </w:r>
          </w:p>
        </w:tc>
        <w:tc>
          <w:tcPr>
            <w:tcW w:w="72" w:type="pct"/>
            <w:tcBorders>
              <w:top w:val="nil"/>
              <w:left w:val="nil"/>
              <w:bottom w:val="nil"/>
              <w:right w:val="nil"/>
            </w:tcBorders>
            <w:shd w:val="clear" w:color="auto" w:fill="C0504D" w:themeFill="accent2"/>
            <w:noWrap/>
            <w:vAlign w:val="bottom"/>
            <w:hideMark/>
          </w:tcPr>
          <w:p w:rsidR="009407B7" w:rsidRPr="004C580F" w:rsidRDefault="009407B7" w:rsidP="00F5407D">
            <w:pPr>
              <w:rPr>
                <w:rFonts w:ascii="Arial" w:hAnsi="Arial" w:cs="Arial"/>
                <w:b/>
                <w:bCs/>
                <w:color w:val="000000"/>
                <w:sz w:val="18"/>
                <w:szCs w:val="18"/>
                <w:lang w:eastAsia="es-MX"/>
              </w:rPr>
            </w:pPr>
          </w:p>
        </w:tc>
        <w:tc>
          <w:tcPr>
            <w:tcW w:w="960"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FORTAMUN</w:t>
            </w:r>
          </w:p>
        </w:tc>
        <w:tc>
          <w:tcPr>
            <w:tcW w:w="72" w:type="pct"/>
            <w:tcBorders>
              <w:top w:val="nil"/>
              <w:left w:val="nil"/>
              <w:bottom w:val="nil"/>
              <w:right w:val="nil"/>
            </w:tcBorders>
            <w:shd w:val="clear" w:color="auto" w:fill="C0504D" w:themeFill="accent2"/>
            <w:noWrap/>
            <w:vAlign w:val="bottom"/>
            <w:hideMark/>
          </w:tcPr>
          <w:p w:rsidR="009407B7" w:rsidRPr="004C580F" w:rsidRDefault="009407B7" w:rsidP="00F5407D">
            <w:pPr>
              <w:rPr>
                <w:rFonts w:ascii="Arial" w:hAnsi="Arial" w:cs="Arial"/>
                <w:b/>
                <w:bCs/>
                <w:color w:val="000000"/>
                <w:sz w:val="18"/>
                <w:szCs w:val="18"/>
                <w:lang w:eastAsia="es-MX"/>
              </w:rPr>
            </w:pPr>
          </w:p>
        </w:tc>
        <w:tc>
          <w:tcPr>
            <w:tcW w:w="787"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PRESUPUESTO APROBADO</w:t>
            </w:r>
          </w:p>
        </w:tc>
      </w:tr>
      <w:tr w:rsidR="009407B7" w:rsidRPr="004C580F" w:rsidTr="00F5407D">
        <w:trPr>
          <w:trHeight w:val="300"/>
        </w:trPr>
        <w:tc>
          <w:tcPr>
            <w:tcW w:w="2298" w:type="pct"/>
            <w:tcBorders>
              <w:top w:val="nil"/>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b/>
                <w:bCs/>
                <w:color w:val="000000"/>
                <w:sz w:val="18"/>
                <w:szCs w:val="18"/>
                <w:lang w:eastAsia="es-MX"/>
              </w:rPr>
            </w:pPr>
            <w:r w:rsidRPr="004C580F">
              <w:rPr>
                <w:rFonts w:ascii="Arial" w:hAnsi="Arial" w:cs="Arial"/>
                <w:b/>
                <w:bCs/>
                <w:color w:val="000000"/>
                <w:sz w:val="18"/>
                <w:szCs w:val="18"/>
                <w:lang w:eastAsia="es-MX"/>
              </w:rPr>
              <w:t>Programa de Infraestructura Básica Municipal</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8"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960"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8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r>
      <w:tr w:rsidR="009407B7" w:rsidRPr="004C580F" w:rsidTr="00F5407D">
        <w:trPr>
          <w:trHeight w:val="300"/>
        </w:trPr>
        <w:tc>
          <w:tcPr>
            <w:tcW w:w="2298"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8"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960"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8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r>
      <w:tr w:rsidR="009407B7" w:rsidRPr="004C580F" w:rsidTr="00291ABD">
        <w:trPr>
          <w:trHeight w:val="300"/>
        </w:trPr>
        <w:tc>
          <w:tcPr>
            <w:tcW w:w="2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r>
              <w:rPr>
                <w:rFonts w:ascii="Arial" w:hAnsi="Arial" w:cs="Arial"/>
                <w:color w:val="000000"/>
                <w:sz w:val="18"/>
                <w:szCs w:val="18"/>
                <w:lang w:eastAsia="es-MX"/>
              </w:rPr>
              <w:t>Disminución de Carencias Sociales</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291ABD" w:rsidP="00291ABD">
            <w:pPr>
              <w:jc w:val="right"/>
              <w:rPr>
                <w:rFonts w:ascii="Arial" w:hAnsi="Arial" w:cs="Arial"/>
                <w:color w:val="000000"/>
                <w:sz w:val="18"/>
                <w:szCs w:val="18"/>
                <w:lang w:eastAsia="es-MX"/>
              </w:rPr>
            </w:pPr>
            <w:r w:rsidRPr="00291ABD">
              <w:rPr>
                <w:rFonts w:ascii="Arial" w:hAnsi="Arial" w:cs="Arial"/>
                <w:color w:val="000000"/>
                <w:sz w:val="18"/>
                <w:szCs w:val="18"/>
                <w:lang w:eastAsia="es-MX"/>
              </w:rPr>
              <w:t>65,577,005.00</w:t>
            </w: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960"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7B7" w:rsidRPr="004C580F" w:rsidRDefault="00291ABD" w:rsidP="00291ABD">
            <w:pPr>
              <w:jc w:val="right"/>
              <w:rPr>
                <w:rFonts w:ascii="Arial" w:hAnsi="Arial" w:cs="Arial"/>
                <w:color w:val="000000"/>
                <w:sz w:val="18"/>
                <w:szCs w:val="18"/>
                <w:lang w:eastAsia="es-MX"/>
              </w:rPr>
            </w:pPr>
            <w:r w:rsidRPr="00291ABD">
              <w:rPr>
                <w:rFonts w:ascii="Arial" w:hAnsi="Arial" w:cs="Arial"/>
                <w:color w:val="000000"/>
                <w:sz w:val="18"/>
                <w:szCs w:val="18"/>
                <w:lang w:eastAsia="es-MX"/>
              </w:rPr>
              <w:t>65,577,005.00</w:t>
            </w:r>
          </w:p>
        </w:tc>
      </w:tr>
      <w:tr w:rsidR="009407B7" w:rsidRPr="004C580F" w:rsidTr="00F5407D">
        <w:trPr>
          <w:trHeight w:val="300"/>
        </w:trPr>
        <w:tc>
          <w:tcPr>
            <w:tcW w:w="2298"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8" w:type="pct"/>
            <w:tcBorders>
              <w:top w:val="nil"/>
              <w:left w:val="nil"/>
              <w:bottom w:val="single" w:sz="4" w:space="0" w:color="auto"/>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960"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8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r>
      <w:tr w:rsidR="00291ABD" w:rsidRPr="004C580F" w:rsidTr="00291ABD">
        <w:trPr>
          <w:trHeight w:val="300"/>
        </w:trPr>
        <w:tc>
          <w:tcPr>
            <w:tcW w:w="2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BD" w:rsidRPr="004C580F" w:rsidRDefault="00291ABD" w:rsidP="00F5407D">
            <w:pPr>
              <w:rPr>
                <w:rFonts w:ascii="Arial" w:hAnsi="Arial" w:cs="Arial"/>
                <w:color w:val="000000"/>
                <w:sz w:val="18"/>
                <w:szCs w:val="18"/>
                <w:lang w:eastAsia="es-MX"/>
              </w:rPr>
            </w:pPr>
            <w:r w:rsidRPr="004C580F">
              <w:rPr>
                <w:rFonts w:ascii="Arial" w:hAnsi="Arial" w:cs="Arial"/>
                <w:color w:val="000000"/>
                <w:sz w:val="18"/>
                <w:szCs w:val="18"/>
                <w:lang w:eastAsia="es-MX"/>
              </w:rPr>
              <w:t xml:space="preserve">Mantenimiento </w:t>
            </w:r>
            <w:r>
              <w:rPr>
                <w:rFonts w:ascii="Arial" w:hAnsi="Arial" w:cs="Arial"/>
                <w:color w:val="000000"/>
                <w:sz w:val="18"/>
                <w:szCs w:val="18"/>
                <w:lang w:eastAsia="es-MX"/>
              </w:rPr>
              <w:t>Vial</w:t>
            </w:r>
          </w:p>
        </w:tc>
        <w:tc>
          <w:tcPr>
            <w:tcW w:w="72" w:type="pct"/>
            <w:tcBorders>
              <w:top w:val="nil"/>
              <w:left w:val="nil"/>
              <w:bottom w:val="nil"/>
              <w:right w:val="single" w:sz="4" w:space="0" w:color="auto"/>
            </w:tcBorders>
            <w:shd w:val="clear" w:color="auto" w:fill="auto"/>
            <w:noWrap/>
            <w:vAlign w:val="bottom"/>
            <w:hideMark/>
          </w:tcPr>
          <w:p w:rsidR="00291ABD" w:rsidRPr="004C580F" w:rsidRDefault="00291ABD" w:rsidP="00F5407D">
            <w:pPr>
              <w:rPr>
                <w:rFonts w:ascii="Arial" w:hAnsi="Arial" w:cs="Arial"/>
                <w:color w:val="000000"/>
                <w:sz w:val="18"/>
                <w:szCs w:val="18"/>
                <w:lang w:eastAsia="es-MX"/>
              </w:rPr>
            </w:pPr>
          </w:p>
        </w:tc>
        <w:tc>
          <w:tcPr>
            <w:tcW w:w="7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BD" w:rsidRPr="004C580F" w:rsidRDefault="00291ABD" w:rsidP="00291ABD">
            <w:pPr>
              <w:jc w:val="right"/>
              <w:rPr>
                <w:rFonts w:ascii="Arial" w:hAnsi="Arial" w:cs="Arial"/>
                <w:color w:val="000000"/>
                <w:sz w:val="18"/>
                <w:szCs w:val="18"/>
                <w:lang w:eastAsia="es-MX"/>
              </w:rPr>
            </w:pPr>
            <w:r w:rsidRPr="00291ABD">
              <w:rPr>
                <w:rFonts w:ascii="Arial" w:hAnsi="Arial" w:cs="Arial"/>
                <w:color w:val="000000"/>
                <w:sz w:val="18"/>
                <w:szCs w:val="18"/>
                <w:lang w:eastAsia="es-MX"/>
              </w:rPr>
              <w:t>55,150,735.00</w:t>
            </w:r>
          </w:p>
        </w:tc>
        <w:tc>
          <w:tcPr>
            <w:tcW w:w="72" w:type="pct"/>
            <w:tcBorders>
              <w:top w:val="nil"/>
              <w:left w:val="single" w:sz="4" w:space="0" w:color="auto"/>
              <w:bottom w:val="nil"/>
              <w:right w:val="nil"/>
            </w:tcBorders>
            <w:shd w:val="clear" w:color="auto" w:fill="auto"/>
            <w:noWrap/>
            <w:vAlign w:val="bottom"/>
            <w:hideMark/>
          </w:tcPr>
          <w:p w:rsidR="00291ABD" w:rsidRPr="004C580F" w:rsidRDefault="00291ABD" w:rsidP="00F5407D">
            <w:pPr>
              <w:rPr>
                <w:rFonts w:ascii="Arial" w:hAnsi="Arial" w:cs="Arial"/>
                <w:color w:val="000000"/>
                <w:sz w:val="18"/>
                <w:szCs w:val="18"/>
                <w:lang w:eastAsia="es-MX"/>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BD" w:rsidRPr="004C580F" w:rsidRDefault="00291ABD" w:rsidP="00291ABD">
            <w:pPr>
              <w:jc w:val="right"/>
              <w:rPr>
                <w:rFonts w:ascii="Arial" w:hAnsi="Arial" w:cs="Arial"/>
                <w:color w:val="000000"/>
                <w:sz w:val="18"/>
                <w:szCs w:val="18"/>
              </w:rPr>
            </w:pPr>
            <w:r>
              <w:rPr>
                <w:rFonts w:ascii="Arial" w:hAnsi="Arial" w:cs="Arial"/>
                <w:color w:val="000000"/>
                <w:sz w:val="18"/>
                <w:szCs w:val="18"/>
              </w:rPr>
              <w:t>64,540,851.00</w:t>
            </w:r>
          </w:p>
        </w:tc>
        <w:tc>
          <w:tcPr>
            <w:tcW w:w="72" w:type="pct"/>
            <w:tcBorders>
              <w:top w:val="nil"/>
              <w:left w:val="nil"/>
              <w:bottom w:val="nil"/>
              <w:right w:val="nil"/>
            </w:tcBorders>
            <w:shd w:val="clear" w:color="auto" w:fill="auto"/>
            <w:noWrap/>
            <w:vAlign w:val="bottom"/>
            <w:hideMark/>
          </w:tcPr>
          <w:p w:rsidR="00291ABD" w:rsidRPr="004C580F" w:rsidRDefault="00291ABD" w:rsidP="00F5407D">
            <w:pPr>
              <w:rPr>
                <w:rFonts w:ascii="Arial" w:hAnsi="Arial" w:cs="Arial"/>
                <w:color w:val="000000"/>
                <w:sz w:val="18"/>
                <w:szCs w:val="18"/>
                <w:lang w:eastAsia="es-MX"/>
              </w:rPr>
            </w:pP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ABD" w:rsidRPr="004C580F" w:rsidRDefault="00291ABD" w:rsidP="00291ABD">
            <w:pPr>
              <w:jc w:val="right"/>
              <w:rPr>
                <w:rFonts w:ascii="Arial" w:hAnsi="Arial" w:cs="Arial"/>
                <w:color w:val="000000"/>
                <w:sz w:val="18"/>
                <w:szCs w:val="18"/>
              </w:rPr>
            </w:pPr>
            <w:r>
              <w:rPr>
                <w:rFonts w:ascii="Arial" w:hAnsi="Arial" w:cs="Arial"/>
                <w:color w:val="000000"/>
                <w:sz w:val="18"/>
                <w:szCs w:val="18"/>
              </w:rPr>
              <w:t>119,691,586.00</w:t>
            </w:r>
          </w:p>
        </w:tc>
      </w:tr>
      <w:tr w:rsidR="009407B7" w:rsidRPr="004C580F" w:rsidTr="00F5407D">
        <w:trPr>
          <w:trHeight w:val="300"/>
        </w:trPr>
        <w:tc>
          <w:tcPr>
            <w:tcW w:w="2298"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38" w:type="pct"/>
            <w:tcBorders>
              <w:top w:val="single" w:sz="4" w:space="0" w:color="auto"/>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960"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c>
          <w:tcPr>
            <w:tcW w:w="787" w:type="pct"/>
            <w:tcBorders>
              <w:top w:val="nil"/>
              <w:left w:val="nil"/>
              <w:bottom w:val="nil"/>
              <w:right w:val="nil"/>
            </w:tcBorders>
            <w:shd w:val="clear" w:color="auto" w:fill="auto"/>
            <w:noWrap/>
            <w:vAlign w:val="bottom"/>
            <w:hideMark/>
          </w:tcPr>
          <w:p w:rsidR="009407B7" w:rsidRPr="004C580F" w:rsidRDefault="009407B7" w:rsidP="00F5407D">
            <w:pPr>
              <w:rPr>
                <w:rFonts w:ascii="Arial" w:hAnsi="Arial" w:cs="Arial"/>
                <w:color w:val="000000"/>
                <w:sz w:val="18"/>
                <w:szCs w:val="18"/>
                <w:lang w:eastAsia="es-MX"/>
              </w:rPr>
            </w:pPr>
          </w:p>
        </w:tc>
      </w:tr>
      <w:tr w:rsidR="009407B7" w:rsidRPr="004C580F" w:rsidTr="00291ABD">
        <w:trPr>
          <w:trHeight w:val="300"/>
        </w:trPr>
        <w:tc>
          <w:tcPr>
            <w:tcW w:w="2298"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TOTAL DE OBRA PÚBLICA</w:t>
            </w:r>
          </w:p>
        </w:tc>
        <w:tc>
          <w:tcPr>
            <w:tcW w:w="72" w:type="pct"/>
            <w:tcBorders>
              <w:top w:val="nil"/>
              <w:left w:val="nil"/>
              <w:bottom w:val="nil"/>
              <w:right w:val="nil"/>
            </w:tcBorders>
            <w:shd w:val="clear" w:color="auto" w:fill="C0504D" w:themeFill="accent2"/>
            <w:noWrap/>
            <w:vAlign w:val="center"/>
            <w:hideMark/>
          </w:tcPr>
          <w:p w:rsidR="009407B7" w:rsidRPr="004C580F" w:rsidRDefault="009407B7" w:rsidP="00F5407D">
            <w:pPr>
              <w:jc w:val="center"/>
              <w:rPr>
                <w:rFonts w:ascii="Arial" w:hAnsi="Arial" w:cs="Arial"/>
                <w:b/>
                <w:bCs/>
                <w:color w:val="000000"/>
                <w:sz w:val="18"/>
                <w:szCs w:val="18"/>
                <w:lang w:eastAsia="es-MX"/>
              </w:rPr>
            </w:pPr>
          </w:p>
        </w:tc>
        <w:tc>
          <w:tcPr>
            <w:tcW w:w="738"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291ABD" w:rsidP="00291ABD">
            <w:pPr>
              <w:jc w:val="right"/>
              <w:rPr>
                <w:rFonts w:ascii="Arial" w:hAnsi="Arial" w:cs="Arial"/>
                <w:b/>
                <w:bCs/>
                <w:color w:val="FFFFFF"/>
                <w:sz w:val="18"/>
                <w:szCs w:val="18"/>
                <w:lang w:eastAsia="es-MX"/>
              </w:rPr>
            </w:pPr>
            <w:r w:rsidRPr="00291ABD">
              <w:rPr>
                <w:rFonts w:ascii="Arial" w:hAnsi="Arial" w:cs="Arial"/>
                <w:b/>
                <w:bCs/>
                <w:color w:val="FFFFFF"/>
                <w:sz w:val="18"/>
                <w:szCs w:val="18"/>
                <w:lang w:eastAsia="es-MX"/>
              </w:rPr>
              <w:t>120,727,740.00</w:t>
            </w:r>
          </w:p>
        </w:tc>
        <w:tc>
          <w:tcPr>
            <w:tcW w:w="72" w:type="pct"/>
            <w:tcBorders>
              <w:top w:val="nil"/>
              <w:left w:val="nil"/>
              <w:bottom w:val="nil"/>
              <w:right w:val="nil"/>
            </w:tcBorders>
            <w:shd w:val="clear" w:color="auto" w:fill="C0504D" w:themeFill="accent2"/>
            <w:noWrap/>
            <w:vAlign w:val="center"/>
            <w:hideMark/>
          </w:tcPr>
          <w:p w:rsidR="009407B7" w:rsidRPr="004C580F" w:rsidRDefault="009407B7" w:rsidP="00F5407D">
            <w:pPr>
              <w:jc w:val="center"/>
              <w:rPr>
                <w:rFonts w:ascii="Arial" w:hAnsi="Arial" w:cs="Arial"/>
                <w:b/>
                <w:bCs/>
                <w:color w:val="000000"/>
                <w:sz w:val="18"/>
                <w:szCs w:val="18"/>
                <w:lang w:eastAsia="es-MX"/>
              </w:rPr>
            </w:pPr>
          </w:p>
        </w:tc>
        <w:tc>
          <w:tcPr>
            <w:tcW w:w="960"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291ABD" w:rsidP="00291ABD">
            <w:pPr>
              <w:jc w:val="right"/>
              <w:rPr>
                <w:rFonts w:ascii="Arial" w:hAnsi="Arial" w:cs="Arial"/>
                <w:b/>
                <w:bCs/>
                <w:color w:val="FFFFFF"/>
                <w:sz w:val="18"/>
                <w:szCs w:val="18"/>
                <w:lang w:eastAsia="es-MX"/>
              </w:rPr>
            </w:pPr>
            <w:r w:rsidRPr="00291ABD">
              <w:rPr>
                <w:rFonts w:ascii="Arial" w:hAnsi="Arial" w:cs="Arial"/>
                <w:b/>
                <w:bCs/>
                <w:color w:val="FFFFFF"/>
                <w:sz w:val="18"/>
                <w:szCs w:val="18"/>
                <w:lang w:eastAsia="es-MX"/>
              </w:rPr>
              <w:t>64,540,851.00</w:t>
            </w:r>
          </w:p>
        </w:tc>
        <w:tc>
          <w:tcPr>
            <w:tcW w:w="72" w:type="pct"/>
            <w:tcBorders>
              <w:top w:val="nil"/>
              <w:left w:val="nil"/>
              <w:bottom w:val="nil"/>
              <w:right w:val="nil"/>
            </w:tcBorders>
            <w:shd w:val="clear" w:color="auto" w:fill="C0504D" w:themeFill="accent2"/>
            <w:noWrap/>
            <w:vAlign w:val="center"/>
            <w:hideMark/>
          </w:tcPr>
          <w:p w:rsidR="009407B7" w:rsidRPr="004C580F" w:rsidRDefault="009407B7" w:rsidP="00F5407D">
            <w:pPr>
              <w:jc w:val="center"/>
              <w:rPr>
                <w:rFonts w:ascii="Arial" w:hAnsi="Arial" w:cs="Arial"/>
                <w:b/>
                <w:bCs/>
                <w:color w:val="000000"/>
                <w:sz w:val="18"/>
                <w:szCs w:val="18"/>
                <w:lang w:eastAsia="es-MX"/>
              </w:rPr>
            </w:pPr>
          </w:p>
        </w:tc>
        <w:tc>
          <w:tcPr>
            <w:tcW w:w="787"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291ABD" w:rsidP="00291ABD">
            <w:pPr>
              <w:jc w:val="right"/>
              <w:rPr>
                <w:rFonts w:ascii="Arial" w:hAnsi="Arial" w:cs="Arial"/>
                <w:b/>
                <w:bCs/>
                <w:color w:val="FFFFFF"/>
                <w:sz w:val="18"/>
                <w:szCs w:val="18"/>
                <w:lang w:eastAsia="es-MX"/>
              </w:rPr>
            </w:pPr>
            <w:r w:rsidRPr="00291ABD">
              <w:rPr>
                <w:rFonts w:ascii="Arial" w:hAnsi="Arial" w:cs="Arial"/>
                <w:b/>
                <w:bCs/>
                <w:color w:val="FFFFFF"/>
                <w:sz w:val="18"/>
                <w:szCs w:val="18"/>
                <w:lang w:eastAsia="es-MX"/>
              </w:rPr>
              <w:t>185,268,591.00</w:t>
            </w:r>
          </w:p>
        </w:tc>
      </w:tr>
      <w:tr w:rsidR="009407B7" w:rsidRPr="004C580F" w:rsidTr="00F5407D">
        <w:trPr>
          <w:trHeight w:val="300"/>
        </w:trPr>
        <w:tc>
          <w:tcPr>
            <w:tcW w:w="2298" w:type="pct"/>
            <w:tcBorders>
              <w:top w:val="nil"/>
              <w:left w:val="nil"/>
              <w:bottom w:val="nil"/>
              <w:right w:val="nil"/>
            </w:tcBorders>
            <w:shd w:val="clear" w:color="auto" w:fill="auto"/>
            <w:noWrap/>
            <w:vAlign w:val="center"/>
            <w:hideMark/>
          </w:tcPr>
          <w:p w:rsidR="009407B7" w:rsidRPr="004C580F" w:rsidRDefault="009407B7" w:rsidP="00F5407D">
            <w:pPr>
              <w:jc w:val="cente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F5407D">
            <w:pPr>
              <w:jc w:val="center"/>
              <w:rPr>
                <w:rFonts w:ascii="Arial" w:hAnsi="Arial" w:cs="Arial"/>
                <w:color w:val="000000"/>
                <w:sz w:val="18"/>
                <w:szCs w:val="18"/>
                <w:lang w:eastAsia="es-MX"/>
              </w:rPr>
            </w:pPr>
          </w:p>
        </w:tc>
        <w:tc>
          <w:tcPr>
            <w:tcW w:w="738" w:type="pct"/>
            <w:tcBorders>
              <w:top w:val="nil"/>
              <w:left w:val="nil"/>
              <w:bottom w:val="nil"/>
              <w:right w:val="nil"/>
            </w:tcBorders>
            <w:shd w:val="clear" w:color="auto" w:fill="auto"/>
            <w:noWrap/>
            <w:vAlign w:val="center"/>
            <w:hideMark/>
          </w:tcPr>
          <w:p w:rsidR="009407B7" w:rsidRPr="004C580F" w:rsidRDefault="009407B7" w:rsidP="00F5407D">
            <w:pPr>
              <w:jc w:val="cente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F5407D">
            <w:pPr>
              <w:jc w:val="center"/>
              <w:rPr>
                <w:rFonts w:ascii="Arial" w:hAnsi="Arial" w:cs="Arial"/>
                <w:color w:val="000000"/>
                <w:sz w:val="18"/>
                <w:szCs w:val="18"/>
                <w:lang w:eastAsia="es-MX"/>
              </w:rPr>
            </w:pPr>
          </w:p>
        </w:tc>
        <w:tc>
          <w:tcPr>
            <w:tcW w:w="960" w:type="pct"/>
            <w:tcBorders>
              <w:top w:val="nil"/>
              <w:left w:val="nil"/>
              <w:bottom w:val="nil"/>
              <w:right w:val="nil"/>
            </w:tcBorders>
            <w:shd w:val="clear" w:color="auto" w:fill="auto"/>
            <w:noWrap/>
            <w:vAlign w:val="center"/>
            <w:hideMark/>
          </w:tcPr>
          <w:p w:rsidR="009407B7" w:rsidRPr="004C580F" w:rsidRDefault="009407B7" w:rsidP="00F5407D">
            <w:pPr>
              <w:jc w:val="center"/>
              <w:rPr>
                <w:rFonts w:ascii="Arial" w:hAnsi="Arial" w:cs="Arial"/>
                <w:color w:val="000000"/>
                <w:sz w:val="18"/>
                <w:szCs w:val="18"/>
                <w:lang w:eastAsia="es-MX"/>
              </w:rPr>
            </w:pPr>
          </w:p>
        </w:tc>
        <w:tc>
          <w:tcPr>
            <w:tcW w:w="72" w:type="pct"/>
            <w:tcBorders>
              <w:top w:val="nil"/>
              <w:left w:val="nil"/>
              <w:bottom w:val="nil"/>
              <w:right w:val="nil"/>
            </w:tcBorders>
            <w:shd w:val="clear" w:color="auto" w:fill="auto"/>
            <w:noWrap/>
            <w:vAlign w:val="center"/>
            <w:hideMark/>
          </w:tcPr>
          <w:p w:rsidR="009407B7" w:rsidRPr="004C580F" w:rsidRDefault="009407B7" w:rsidP="00F5407D">
            <w:pPr>
              <w:jc w:val="center"/>
              <w:rPr>
                <w:rFonts w:ascii="Arial" w:hAnsi="Arial" w:cs="Arial"/>
                <w:color w:val="000000"/>
                <w:sz w:val="18"/>
                <w:szCs w:val="18"/>
                <w:lang w:eastAsia="es-MX"/>
              </w:rPr>
            </w:pPr>
          </w:p>
        </w:tc>
        <w:tc>
          <w:tcPr>
            <w:tcW w:w="787" w:type="pct"/>
            <w:tcBorders>
              <w:top w:val="nil"/>
              <w:left w:val="nil"/>
              <w:bottom w:val="nil"/>
              <w:right w:val="nil"/>
            </w:tcBorders>
            <w:shd w:val="clear" w:color="auto" w:fill="auto"/>
            <w:noWrap/>
            <w:vAlign w:val="center"/>
            <w:hideMark/>
          </w:tcPr>
          <w:p w:rsidR="009407B7" w:rsidRPr="004C580F" w:rsidRDefault="009407B7" w:rsidP="00F5407D">
            <w:pPr>
              <w:jc w:val="center"/>
              <w:rPr>
                <w:rFonts w:ascii="Arial" w:hAnsi="Arial" w:cs="Arial"/>
                <w:color w:val="000000"/>
                <w:sz w:val="18"/>
                <w:szCs w:val="18"/>
                <w:lang w:eastAsia="es-MX"/>
              </w:rPr>
            </w:pPr>
          </w:p>
        </w:tc>
      </w:tr>
      <w:tr w:rsidR="009407B7" w:rsidRPr="004C580F" w:rsidTr="00291ABD">
        <w:trPr>
          <w:trHeight w:val="467"/>
        </w:trPr>
        <w:tc>
          <w:tcPr>
            <w:tcW w:w="2298" w:type="pct"/>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9407B7" w:rsidRPr="004C580F" w:rsidRDefault="009407B7" w:rsidP="00F5407D">
            <w:pPr>
              <w:jc w:val="center"/>
              <w:rPr>
                <w:rFonts w:ascii="Arial" w:hAnsi="Arial" w:cs="Arial"/>
                <w:b/>
                <w:bCs/>
                <w:color w:val="FFFFFF"/>
                <w:sz w:val="18"/>
                <w:szCs w:val="18"/>
                <w:lang w:eastAsia="es-MX"/>
              </w:rPr>
            </w:pPr>
            <w:r w:rsidRPr="004C580F">
              <w:rPr>
                <w:rFonts w:ascii="Arial" w:hAnsi="Arial" w:cs="Arial"/>
                <w:b/>
                <w:bCs/>
                <w:color w:val="FFFFFF"/>
                <w:sz w:val="18"/>
                <w:szCs w:val="18"/>
                <w:lang w:eastAsia="es-MX"/>
              </w:rPr>
              <w:t>TOTAL PROGRAMADO DE ACCIONES MÁS OBRA PÚBLICA</w:t>
            </w:r>
          </w:p>
        </w:tc>
        <w:tc>
          <w:tcPr>
            <w:tcW w:w="72" w:type="pct"/>
            <w:tcBorders>
              <w:top w:val="nil"/>
              <w:left w:val="nil"/>
              <w:bottom w:val="nil"/>
              <w:right w:val="nil"/>
            </w:tcBorders>
            <w:shd w:val="clear" w:color="auto" w:fill="C0504D" w:themeFill="accent2"/>
            <w:noWrap/>
            <w:vAlign w:val="center"/>
            <w:hideMark/>
          </w:tcPr>
          <w:p w:rsidR="009407B7" w:rsidRPr="004C580F" w:rsidRDefault="009407B7" w:rsidP="00F5407D">
            <w:pPr>
              <w:jc w:val="center"/>
              <w:rPr>
                <w:rFonts w:ascii="Arial" w:hAnsi="Arial" w:cs="Arial"/>
                <w:color w:val="000000"/>
                <w:sz w:val="18"/>
                <w:szCs w:val="18"/>
                <w:lang w:eastAsia="es-MX"/>
              </w:rPr>
            </w:pPr>
          </w:p>
        </w:tc>
        <w:tc>
          <w:tcPr>
            <w:tcW w:w="738"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291ABD" w:rsidP="00291ABD">
            <w:pPr>
              <w:jc w:val="right"/>
              <w:rPr>
                <w:rFonts w:ascii="Arial" w:hAnsi="Arial" w:cs="Arial"/>
                <w:b/>
                <w:bCs/>
                <w:color w:val="FFFFFF"/>
                <w:sz w:val="18"/>
                <w:szCs w:val="18"/>
              </w:rPr>
            </w:pPr>
            <w:r>
              <w:rPr>
                <w:rFonts w:ascii="Arial" w:hAnsi="Arial" w:cs="Arial"/>
                <w:b/>
                <w:bCs/>
                <w:color w:val="FFFFFF"/>
                <w:sz w:val="18"/>
                <w:szCs w:val="18"/>
              </w:rPr>
              <w:t>229,945,259.00</w:t>
            </w:r>
          </w:p>
        </w:tc>
        <w:tc>
          <w:tcPr>
            <w:tcW w:w="72" w:type="pct"/>
            <w:tcBorders>
              <w:top w:val="nil"/>
              <w:left w:val="nil"/>
              <w:bottom w:val="nil"/>
              <w:right w:val="nil"/>
            </w:tcBorders>
            <w:shd w:val="clear" w:color="auto" w:fill="C0504D" w:themeFill="accent2"/>
            <w:noWrap/>
            <w:vAlign w:val="center"/>
            <w:hideMark/>
          </w:tcPr>
          <w:p w:rsidR="009407B7" w:rsidRPr="004C580F" w:rsidRDefault="009407B7" w:rsidP="00F5407D">
            <w:pPr>
              <w:jc w:val="center"/>
              <w:rPr>
                <w:rFonts w:ascii="Arial" w:hAnsi="Arial" w:cs="Arial"/>
                <w:color w:val="000000"/>
                <w:sz w:val="18"/>
                <w:szCs w:val="18"/>
                <w:lang w:eastAsia="es-MX"/>
              </w:rPr>
            </w:pPr>
          </w:p>
        </w:tc>
        <w:tc>
          <w:tcPr>
            <w:tcW w:w="960"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291ABD" w:rsidP="00291ABD">
            <w:pPr>
              <w:jc w:val="right"/>
              <w:rPr>
                <w:rFonts w:ascii="Arial" w:hAnsi="Arial" w:cs="Arial"/>
                <w:b/>
                <w:bCs/>
                <w:color w:val="FFFFFF"/>
                <w:sz w:val="18"/>
                <w:szCs w:val="18"/>
              </w:rPr>
            </w:pPr>
            <w:r>
              <w:rPr>
                <w:rFonts w:ascii="Arial" w:hAnsi="Arial" w:cs="Arial"/>
                <w:b/>
                <w:bCs/>
                <w:color w:val="FFFFFF"/>
                <w:sz w:val="18"/>
                <w:szCs w:val="18"/>
              </w:rPr>
              <w:t>995,741,727.00</w:t>
            </w:r>
          </w:p>
        </w:tc>
        <w:tc>
          <w:tcPr>
            <w:tcW w:w="72" w:type="pct"/>
            <w:tcBorders>
              <w:top w:val="nil"/>
              <w:left w:val="nil"/>
              <w:bottom w:val="nil"/>
              <w:right w:val="nil"/>
            </w:tcBorders>
            <w:shd w:val="clear" w:color="auto" w:fill="C0504D" w:themeFill="accent2"/>
            <w:noWrap/>
            <w:vAlign w:val="center"/>
            <w:hideMark/>
          </w:tcPr>
          <w:p w:rsidR="009407B7" w:rsidRPr="004C580F" w:rsidRDefault="009407B7" w:rsidP="00F5407D">
            <w:pPr>
              <w:jc w:val="center"/>
              <w:rPr>
                <w:rFonts w:ascii="Arial" w:hAnsi="Arial" w:cs="Arial"/>
                <w:color w:val="000000"/>
                <w:sz w:val="18"/>
                <w:szCs w:val="18"/>
                <w:lang w:eastAsia="es-MX"/>
              </w:rPr>
            </w:pPr>
          </w:p>
        </w:tc>
        <w:tc>
          <w:tcPr>
            <w:tcW w:w="787" w:type="pc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291ABD" w:rsidP="00291ABD">
            <w:pPr>
              <w:jc w:val="right"/>
              <w:rPr>
                <w:rFonts w:ascii="Arial" w:hAnsi="Arial" w:cs="Arial"/>
                <w:b/>
                <w:bCs/>
                <w:color w:val="FFFFFF"/>
                <w:sz w:val="18"/>
                <w:szCs w:val="18"/>
              </w:rPr>
            </w:pPr>
            <w:r>
              <w:rPr>
                <w:rFonts w:ascii="Arial" w:hAnsi="Arial" w:cs="Arial"/>
                <w:b/>
                <w:bCs/>
                <w:color w:val="FFFFFF"/>
                <w:sz w:val="18"/>
                <w:szCs w:val="18"/>
              </w:rPr>
              <w:t>1,225,686,986.00</w:t>
            </w:r>
          </w:p>
        </w:tc>
      </w:tr>
    </w:tbl>
    <w:p w:rsidR="00B417A3" w:rsidRDefault="00B417A3" w:rsidP="0068051F">
      <w:pPr>
        <w:jc w:val="both"/>
        <w:rPr>
          <w:rFonts w:ascii="Arial" w:hAnsi="Arial" w:cs="Arial"/>
          <w:b/>
          <w:bCs/>
          <w:i/>
          <w:sz w:val="12"/>
          <w:szCs w:val="12"/>
          <w:lang w:eastAsia="es-MX"/>
        </w:rPr>
      </w:pPr>
    </w:p>
    <w:p w:rsidR="0068051F" w:rsidRPr="003023FC" w:rsidRDefault="00B0516C" w:rsidP="0068051F">
      <w:pPr>
        <w:jc w:val="both"/>
        <w:rPr>
          <w:rFonts w:ascii="Arial" w:hAnsi="Arial" w:cs="Arial"/>
          <w:b/>
          <w:bCs/>
          <w:i/>
          <w:sz w:val="12"/>
          <w:szCs w:val="12"/>
          <w:lang w:eastAsia="es-MX"/>
        </w:rPr>
      </w:pPr>
      <w:r>
        <w:rPr>
          <w:rFonts w:ascii="Arial" w:hAnsi="Arial" w:cs="Arial"/>
          <w:b/>
          <w:bCs/>
          <w:i/>
          <w:sz w:val="12"/>
          <w:szCs w:val="12"/>
          <w:lang w:eastAsia="es-MX"/>
        </w:rPr>
        <w:t>Fu</w:t>
      </w:r>
      <w:r w:rsidR="0068051F" w:rsidRPr="003023FC">
        <w:rPr>
          <w:rFonts w:ascii="Arial" w:hAnsi="Arial" w:cs="Arial"/>
          <w:b/>
          <w:bCs/>
          <w:i/>
          <w:sz w:val="12"/>
          <w:szCs w:val="12"/>
          <w:lang w:eastAsia="es-MX"/>
        </w:rPr>
        <w:t xml:space="preserve">ente: </w:t>
      </w:r>
      <w:r w:rsidR="0068051F" w:rsidRPr="003023FC">
        <w:rPr>
          <w:rFonts w:ascii="Arial" w:hAnsi="Arial" w:cs="Arial"/>
          <w:b/>
          <w:bCs/>
          <w:i/>
          <w:sz w:val="12"/>
          <w:szCs w:val="12"/>
        </w:rPr>
        <w:t>Tesorería Municipal</w:t>
      </w:r>
      <w:r w:rsidR="0068051F" w:rsidRPr="003023FC">
        <w:rPr>
          <w:rFonts w:ascii="Arial" w:hAnsi="Arial" w:cs="Arial"/>
          <w:b/>
          <w:bCs/>
          <w:i/>
          <w:sz w:val="12"/>
          <w:szCs w:val="12"/>
          <w:lang w:eastAsia="es-MX"/>
        </w:rPr>
        <w:t xml:space="preserve"> con base en Ley de Coordinación Fiscal y los Criterios 62 y 63 del Catálogo de Criterios de Evaluación para la Elaboración del </w:t>
      </w:r>
      <w:r w:rsidR="00CE439E">
        <w:rPr>
          <w:rFonts w:ascii="Arial" w:hAnsi="Arial" w:cs="Arial"/>
          <w:b/>
          <w:bCs/>
          <w:i/>
          <w:sz w:val="12"/>
          <w:szCs w:val="12"/>
          <w:lang w:eastAsia="es-MX"/>
        </w:rPr>
        <w:t>Índice</w:t>
      </w:r>
      <w:r w:rsidR="0068051F" w:rsidRPr="003023FC">
        <w:rPr>
          <w:rFonts w:ascii="Arial" w:hAnsi="Arial" w:cs="Arial"/>
          <w:b/>
          <w:bCs/>
          <w:i/>
          <w:sz w:val="12"/>
          <w:szCs w:val="12"/>
          <w:lang w:eastAsia="es-MX"/>
        </w:rPr>
        <w:t xml:space="preserve"> de Información Presupuestal Municipal (IIPM) 2017.</w:t>
      </w:r>
    </w:p>
    <w:p w:rsidR="007B10C9" w:rsidRDefault="007B10C9" w:rsidP="0068051F">
      <w:pPr>
        <w:pStyle w:val="Default"/>
        <w:spacing w:line="276" w:lineRule="auto"/>
        <w:jc w:val="both"/>
        <w:rPr>
          <w:b/>
          <w:noProof/>
          <w:color w:val="auto"/>
          <w:sz w:val="22"/>
          <w:szCs w:val="22"/>
        </w:rPr>
      </w:pPr>
    </w:p>
    <w:p w:rsidR="002E2A9D" w:rsidRDefault="002E2A9D">
      <w:pPr>
        <w:rPr>
          <w:rFonts w:ascii="Arial" w:eastAsia="Calibri" w:hAnsi="Arial" w:cs="Arial"/>
          <w:b/>
          <w:noProof/>
          <w:sz w:val="22"/>
          <w:szCs w:val="22"/>
          <w:lang w:eastAsia="es-MX"/>
        </w:rPr>
      </w:pPr>
      <w:r>
        <w:rPr>
          <w:b/>
          <w:noProof/>
          <w:sz w:val="22"/>
          <w:szCs w:val="22"/>
        </w:rPr>
        <w:br w:type="page"/>
      </w:r>
    </w:p>
    <w:p w:rsidR="0068051F" w:rsidRDefault="0068051F" w:rsidP="00A57A2D">
      <w:pPr>
        <w:pStyle w:val="Default"/>
        <w:spacing w:line="276" w:lineRule="auto"/>
        <w:jc w:val="both"/>
        <w:rPr>
          <w:b/>
          <w:color w:val="auto"/>
          <w:sz w:val="22"/>
          <w:szCs w:val="22"/>
          <w:lang w:eastAsia="es-ES"/>
        </w:rPr>
      </w:pPr>
      <w:r w:rsidRPr="00A57A2D">
        <w:rPr>
          <w:b/>
          <w:noProof/>
          <w:color w:val="auto"/>
          <w:sz w:val="22"/>
          <w:szCs w:val="22"/>
        </w:rPr>
        <w:lastRenderedPageBreak/>
        <w:t>Cuadro 2</w:t>
      </w:r>
      <w:r w:rsidR="00CA3B79" w:rsidRPr="00A57A2D">
        <w:rPr>
          <w:b/>
          <w:noProof/>
          <w:color w:val="auto"/>
          <w:sz w:val="22"/>
          <w:szCs w:val="22"/>
        </w:rPr>
        <w:t>4</w:t>
      </w:r>
      <w:r w:rsidRPr="00A57A2D">
        <w:rPr>
          <w:b/>
          <w:noProof/>
          <w:color w:val="auto"/>
          <w:sz w:val="22"/>
          <w:szCs w:val="22"/>
        </w:rPr>
        <w:t>.  Distribución de los recursos provenientes del Fondo de Aportaciones para Infraestructura Social Municipal (FAISM) y del Fondo de Aportaciones para el Fortalecimiento de los Municipios (FORTAMUN)</w:t>
      </w:r>
      <w:r w:rsidRPr="00A57A2D">
        <w:rPr>
          <w:b/>
          <w:color w:val="auto"/>
          <w:sz w:val="22"/>
          <w:szCs w:val="22"/>
          <w:lang w:eastAsia="es-ES"/>
        </w:rPr>
        <w:t xml:space="preserve"> por capítulo del gast</w:t>
      </w:r>
      <w:r w:rsidR="00A57A2D">
        <w:rPr>
          <w:b/>
          <w:color w:val="auto"/>
          <w:sz w:val="22"/>
          <w:szCs w:val="22"/>
          <w:lang w:eastAsia="es-ES"/>
        </w:rPr>
        <w:t>o</w:t>
      </w:r>
    </w:p>
    <w:p w:rsidR="00A57A2D" w:rsidRDefault="00A57A2D" w:rsidP="00A57A2D">
      <w:pPr>
        <w:pStyle w:val="Default"/>
        <w:spacing w:line="276" w:lineRule="auto"/>
        <w:jc w:val="both"/>
        <w:rPr>
          <w:b/>
          <w:color w:val="auto"/>
          <w:sz w:val="22"/>
          <w:szCs w:val="22"/>
          <w:lang w:eastAsia="es-ES"/>
        </w:rPr>
      </w:pPr>
    </w:p>
    <w:p w:rsidR="00A57A2D" w:rsidRDefault="00A57A2D" w:rsidP="00A57A2D">
      <w:pPr>
        <w:pStyle w:val="Default"/>
        <w:spacing w:line="276" w:lineRule="auto"/>
        <w:jc w:val="both"/>
        <w:rPr>
          <w:color w:val="FF0000"/>
          <w:lang w:eastAsia="es-ES"/>
        </w:rPr>
      </w:pPr>
    </w:p>
    <w:tbl>
      <w:tblPr>
        <w:tblpPr w:leftFromText="141" w:rightFromText="141" w:vertAnchor="text" w:horzAnchor="margin" w:tblpY="22"/>
        <w:tblW w:w="5222" w:type="pct"/>
        <w:tblLayout w:type="fixed"/>
        <w:tblCellMar>
          <w:left w:w="70" w:type="dxa"/>
          <w:right w:w="70" w:type="dxa"/>
        </w:tblCellMar>
        <w:tblLook w:val="04A0" w:firstRow="1" w:lastRow="0" w:firstColumn="1" w:lastColumn="0" w:noHBand="0" w:noVBand="1"/>
      </w:tblPr>
      <w:tblGrid>
        <w:gridCol w:w="1274"/>
        <w:gridCol w:w="1195"/>
        <w:gridCol w:w="551"/>
        <w:gridCol w:w="1075"/>
        <w:gridCol w:w="1075"/>
        <w:gridCol w:w="807"/>
        <w:gridCol w:w="1206"/>
        <w:gridCol w:w="1113"/>
        <w:gridCol w:w="1026"/>
        <w:gridCol w:w="1238"/>
      </w:tblGrid>
      <w:tr w:rsidR="009407B7" w:rsidRPr="004C580F" w:rsidTr="00F5407D">
        <w:trPr>
          <w:trHeight w:val="300"/>
        </w:trPr>
        <w:tc>
          <w:tcPr>
            <w:tcW w:w="603" w:type="pct"/>
            <w:vMerge w:val="restart"/>
            <w:tcBorders>
              <w:top w:val="single" w:sz="4" w:space="0" w:color="auto"/>
              <w:left w:val="single" w:sz="4" w:space="0" w:color="auto"/>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center"/>
              <w:rPr>
                <w:rFonts w:ascii="Arial Narrow" w:hAnsi="Arial Narrow"/>
                <w:color w:val="FFFFFF"/>
                <w:sz w:val="16"/>
                <w:szCs w:val="16"/>
                <w:lang w:eastAsia="es-MX"/>
              </w:rPr>
            </w:pPr>
            <w:r w:rsidRPr="004C580F">
              <w:rPr>
                <w:rFonts w:ascii="Arial Narrow" w:hAnsi="Arial Narrow"/>
                <w:color w:val="FFFFFF"/>
                <w:sz w:val="16"/>
                <w:szCs w:val="16"/>
                <w:lang w:eastAsia="es-MX"/>
              </w:rPr>
              <w:t>Fondo</w:t>
            </w:r>
          </w:p>
        </w:tc>
        <w:tc>
          <w:tcPr>
            <w:tcW w:w="3811" w:type="pct"/>
            <w:gridSpan w:val="8"/>
            <w:tcBorders>
              <w:top w:val="single" w:sz="4" w:space="0" w:color="auto"/>
              <w:left w:val="nil"/>
              <w:bottom w:val="single" w:sz="4" w:space="0" w:color="auto"/>
              <w:right w:val="single" w:sz="4" w:space="0" w:color="000000"/>
            </w:tcBorders>
            <w:shd w:val="clear" w:color="auto" w:fill="C0504D" w:themeFill="accent2"/>
            <w:noWrap/>
            <w:vAlign w:val="bottom"/>
            <w:hideMark/>
          </w:tcPr>
          <w:p w:rsidR="009407B7" w:rsidRPr="004C580F" w:rsidRDefault="009407B7" w:rsidP="00F5407D">
            <w:pPr>
              <w:jc w:val="center"/>
              <w:rPr>
                <w:rFonts w:ascii="Arial Narrow" w:hAnsi="Arial Narrow"/>
                <w:color w:val="FFFFFF"/>
                <w:sz w:val="16"/>
                <w:szCs w:val="16"/>
                <w:lang w:eastAsia="es-MX"/>
              </w:rPr>
            </w:pPr>
            <w:r w:rsidRPr="004C580F">
              <w:rPr>
                <w:rFonts w:ascii="Arial Narrow" w:hAnsi="Arial Narrow"/>
                <w:color w:val="FFFFFF"/>
                <w:sz w:val="16"/>
                <w:szCs w:val="16"/>
                <w:lang w:eastAsia="es-MX"/>
              </w:rPr>
              <w:t>CAPÍTULOS</w:t>
            </w: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C0504D" w:themeFill="accent2"/>
            <w:vAlign w:val="center"/>
            <w:hideMark/>
          </w:tcPr>
          <w:p w:rsidR="009407B7" w:rsidRPr="004C580F" w:rsidRDefault="009407B7" w:rsidP="00F5407D">
            <w:pPr>
              <w:jc w:val="center"/>
              <w:rPr>
                <w:rFonts w:ascii="Arial Narrow" w:hAnsi="Arial Narrow"/>
                <w:color w:val="FFFFFF"/>
                <w:sz w:val="16"/>
                <w:szCs w:val="16"/>
                <w:lang w:eastAsia="es-MX"/>
              </w:rPr>
            </w:pPr>
            <w:r w:rsidRPr="004C580F">
              <w:rPr>
                <w:rFonts w:ascii="Arial Narrow" w:hAnsi="Arial Narrow"/>
                <w:color w:val="FFFFFF"/>
                <w:sz w:val="16"/>
                <w:szCs w:val="16"/>
                <w:lang w:eastAsia="es-MX"/>
              </w:rPr>
              <w:t>Presupuesto Aprobado</w:t>
            </w:r>
          </w:p>
        </w:tc>
      </w:tr>
      <w:tr w:rsidR="009407B7" w:rsidRPr="004C580F" w:rsidTr="00F5407D">
        <w:trPr>
          <w:trHeight w:val="465"/>
        </w:trPr>
        <w:tc>
          <w:tcPr>
            <w:tcW w:w="603" w:type="pct"/>
            <w:vMerge/>
            <w:tcBorders>
              <w:top w:val="single" w:sz="4" w:space="0" w:color="auto"/>
              <w:left w:val="single" w:sz="4" w:space="0" w:color="auto"/>
              <w:bottom w:val="single" w:sz="4" w:space="0" w:color="auto"/>
              <w:right w:val="single" w:sz="4" w:space="0" w:color="auto"/>
            </w:tcBorders>
            <w:vAlign w:val="center"/>
            <w:hideMark/>
          </w:tcPr>
          <w:p w:rsidR="009407B7" w:rsidRPr="004C580F" w:rsidRDefault="009407B7" w:rsidP="00F5407D">
            <w:pPr>
              <w:rPr>
                <w:rFonts w:ascii="Arial Narrow" w:hAnsi="Arial Narrow"/>
                <w:color w:val="FFFFFF"/>
                <w:sz w:val="16"/>
                <w:szCs w:val="16"/>
                <w:lang w:eastAsia="es-MX"/>
              </w:rPr>
            </w:pPr>
          </w:p>
        </w:tc>
        <w:tc>
          <w:tcPr>
            <w:tcW w:w="566" w:type="pct"/>
            <w:tcBorders>
              <w:top w:val="nil"/>
              <w:left w:val="nil"/>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right"/>
              <w:rPr>
                <w:rFonts w:ascii="Arial Narrow" w:hAnsi="Arial Narrow"/>
                <w:color w:val="FFFFFF"/>
                <w:sz w:val="16"/>
                <w:szCs w:val="16"/>
                <w:lang w:eastAsia="es-MX"/>
              </w:rPr>
            </w:pPr>
            <w:r w:rsidRPr="004C580F">
              <w:rPr>
                <w:rFonts w:ascii="Arial Narrow" w:hAnsi="Arial Narrow"/>
                <w:color w:val="FFFFFF"/>
                <w:sz w:val="16"/>
                <w:szCs w:val="16"/>
                <w:lang w:eastAsia="es-MX"/>
              </w:rPr>
              <w:t>1000</w:t>
            </w:r>
          </w:p>
        </w:tc>
        <w:tc>
          <w:tcPr>
            <w:tcW w:w="261" w:type="pct"/>
            <w:tcBorders>
              <w:top w:val="nil"/>
              <w:left w:val="nil"/>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right"/>
              <w:rPr>
                <w:rFonts w:ascii="Arial Narrow" w:hAnsi="Arial Narrow"/>
                <w:color w:val="FFFFFF"/>
                <w:sz w:val="16"/>
                <w:szCs w:val="16"/>
                <w:lang w:eastAsia="es-MX"/>
              </w:rPr>
            </w:pPr>
            <w:r w:rsidRPr="004C580F">
              <w:rPr>
                <w:rFonts w:ascii="Arial Narrow" w:hAnsi="Arial Narrow"/>
                <w:color w:val="FFFFFF"/>
                <w:sz w:val="16"/>
                <w:szCs w:val="16"/>
                <w:lang w:eastAsia="es-MX"/>
              </w:rPr>
              <w:t>2000</w:t>
            </w:r>
          </w:p>
        </w:tc>
        <w:tc>
          <w:tcPr>
            <w:tcW w:w="509" w:type="pct"/>
            <w:tcBorders>
              <w:top w:val="nil"/>
              <w:left w:val="nil"/>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right"/>
              <w:rPr>
                <w:rFonts w:ascii="Arial Narrow" w:hAnsi="Arial Narrow"/>
                <w:color w:val="FFFFFF"/>
                <w:sz w:val="16"/>
                <w:szCs w:val="16"/>
                <w:lang w:eastAsia="es-MX"/>
              </w:rPr>
            </w:pPr>
            <w:r w:rsidRPr="004C580F">
              <w:rPr>
                <w:rFonts w:ascii="Arial Narrow" w:hAnsi="Arial Narrow"/>
                <w:color w:val="FFFFFF"/>
                <w:sz w:val="16"/>
                <w:szCs w:val="16"/>
                <w:lang w:eastAsia="es-MX"/>
              </w:rPr>
              <w:t>3000</w:t>
            </w:r>
          </w:p>
        </w:tc>
        <w:tc>
          <w:tcPr>
            <w:tcW w:w="509" w:type="pct"/>
            <w:tcBorders>
              <w:top w:val="nil"/>
              <w:left w:val="nil"/>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right"/>
              <w:rPr>
                <w:rFonts w:ascii="Arial Narrow" w:hAnsi="Arial Narrow"/>
                <w:color w:val="FFFFFF"/>
                <w:sz w:val="16"/>
                <w:szCs w:val="16"/>
                <w:lang w:eastAsia="es-MX"/>
              </w:rPr>
            </w:pPr>
            <w:r w:rsidRPr="004C580F">
              <w:rPr>
                <w:rFonts w:ascii="Arial Narrow" w:hAnsi="Arial Narrow"/>
                <w:color w:val="FFFFFF"/>
                <w:sz w:val="16"/>
                <w:szCs w:val="16"/>
                <w:lang w:eastAsia="es-MX"/>
              </w:rPr>
              <w:t>4000</w:t>
            </w:r>
          </w:p>
        </w:tc>
        <w:tc>
          <w:tcPr>
            <w:tcW w:w="382" w:type="pct"/>
            <w:tcBorders>
              <w:top w:val="nil"/>
              <w:left w:val="nil"/>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right"/>
              <w:rPr>
                <w:rFonts w:ascii="Arial Narrow" w:hAnsi="Arial Narrow"/>
                <w:color w:val="FFFFFF"/>
                <w:sz w:val="16"/>
                <w:szCs w:val="16"/>
                <w:lang w:eastAsia="es-MX"/>
              </w:rPr>
            </w:pPr>
            <w:r w:rsidRPr="004C580F">
              <w:rPr>
                <w:rFonts w:ascii="Arial Narrow" w:hAnsi="Arial Narrow"/>
                <w:color w:val="FFFFFF"/>
                <w:sz w:val="16"/>
                <w:szCs w:val="16"/>
                <w:lang w:eastAsia="es-MX"/>
              </w:rPr>
              <w:t>5000</w:t>
            </w:r>
          </w:p>
        </w:tc>
        <w:tc>
          <w:tcPr>
            <w:tcW w:w="571" w:type="pct"/>
            <w:tcBorders>
              <w:top w:val="nil"/>
              <w:left w:val="nil"/>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right"/>
              <w:rPr>
                <w:rFonts w:ascii="Arial Narrow" w:hAnsi="Arial Narrow"/>
                <w:color w:val="FFFFFF"/>
                <w:sz w:val="16"/>
                <w:szCs w:val="16"/>
                <w:lang w:eastAsia="es-MX"/>
              </w:rPr>
            </w:pPr>
            <w:r w:rsidRPr="004C580F">
              <w:rPr>
                <w:rFonts w:ascii="Arial Narrow" w:hAnsi="Arial Narrow"/>
                <w:color w:val="FFFFFF"/>
                <w:sz w:val="16"/>
                <w:szCs w:val="16"/>
                <w:lang w:eastAsia="es-MX"/>
              </w:rPr>
              <w:t>6000</w:t>
            </w:r>
          </w:p>
        </w:tc>
        <w:tc>
          <w:tcPr>
            <w:tcW w:w="527" w:type="pct"/>
            <w:tcBorders>
              <w:top w:val="nil"/>
              <w:left w:val="nil"/>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right"/>
              <w:rPr>
                <w:rFonts w:ascii="Arial Narrow" w:hAnsi="Arial Narrow"/>
                <w:color w:val="FFFFFF"/>
                <w:sz w:val="16"/>
                <w:szCs w:val="16"/>
                <w:lang w:eastAsia="es-MX"/>
              </w:rPr>
            </w:pPr>
            <w:r w:rsidRPr="004C580F">
              <w:rPr>
                <w:rFonts w:ascii="Arial Narrow" w:hAnsi="Arial Narrow"/>
                <w:color w:val="FFFFFF"/>
                <w:sz w:val="16"/>
                <w:szCs w:val="16"/>
                <w:lang w:eastAsia="es-MX"/>
              </w:rPr>
              <w:t>7000</w:t>
            </w:r>
          </w:p>
        </w:tc>
        <w:tc>
          <w:tcPr>
            <w:tcW w:w="486" w:type="pct"/>
            <w:tcBorders>
              <w:top w:val="nil"/>
              <w:left w:val="nil"/>
              <w:bottom w:val="single" w:sz="4" w:space="0" w:color="auto"/>
              <w:right w:val="single" w:sz="4" w:space="0" w:color="auto"/>
            </w:tcBorders>
            <w:shd w:val="clear" w:color="auto" w:fill="C0504D" w:themeFill="accent2"/>
            <w:noWrap/>
            <w:vAlign w:val="center"/>
            <w:hideMark/>
          </w:tcPr>
          <w:p w:rsidR="009407B7" w:rsidRPr="004C580F" w:rsidRDefault="009407B7" w:rsidP="00F5407D">
            <w:pPr>
              <w:jc w:val="right"/>
              <w:rPr>
                <w:rFonts w:ascii="Arial Narrow" w:hAnsi="Arial Narrow"/>
                <w:color w:val="FFFFFF"/>
                <w:sz w:val="16"/>
                <w:szCs w:val="16"/>
                <w:lang w:eastAsia="es-MX"/>
              </w:rPr>
            </w:pPr>
            <w:r w:rsidRPr="004C580F">
              <w:rPr>
                <w:rFonts w:ascii="Arial Narrow" w:hAnsi="Arial Narrow"/>
                <w:color w:val="FFFFFF"/>
                <w:sz w:val="16"/>
                <w:szCs w:val="16"/>
                <w:lang w:eastAsia="es-MX"/>
              </w:rPr>
              <w:t>9000</w:t>
            </w: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9407B7" w:rsidRPr="004C580F" w:rsidRDefault="009407B7" w:rsidP="00F5407D">
            <w:pPr>
              <w:rPr>
                <w:rFonts w:ascii="Arial Narrow" w:hAnsi="Arial Narrow"/>
                <w:color w:val="FFFFFF"/>
                <w:sz w:val="16"/>
                <w:szCs w:val="16"/>
                <w:lang w:eastAsia="es-MX"/>
              </w:rPr>
            </w:pPr>
          </w:p>
        </w:tc>
      </w:tr>
      <w:tr w:rsidR="009407B7" w:rsidRPr="004C580F" w:rsidTr="00F5407D">
        <w:trPr>
          <w:trHeight w:val="1080"/>
        </w:trPr>
        <w:tc>
          <w:tcPr>
            <w:tcW w:w="603" w:type="pct"/>
            <w:tcBorders>
              <w:top w:val="nil"/>
              <w:left w:val="single" w:sz="4" w:space="0" w:color="auto"/>
              <w:bottom w:val="single" w:sz="4" w:space="0" w:color="auto"/>
              <w:right w:val="single" w:sz="4" w:space="0" w:color="auto"/>
            </w:tcBorders>
            <w:shd w:val="clear" w:color="auto" w:fill="auto"/>
            <w:vAlign w:val="center"/>
            <w:hideMark/>
          </w:tcPr>
          <w:p w:rsidR="009407B7" w:rsidRPr="004C580F" w:rsidRDefault="009407B7" w:rsidP="00F5407D">
            <w:pPr>
              <w:rPr>
                <w:rFonts w:ascii="Arial Narrow" w:hAnsi="Arial Narrow"/>
                <w:color w:val="000000"/>
                <w:sz w:val="16"/>
                <w:szCs w:val="16"/>
                <w:lang w:eastAsia="es-MX"/>
              </w:rPr>
            </w:pPr>
            <w:r w:rsidRPr="004C580F">
              <w:rPr>
                <w:rFonts w:ascii="Arial Narrow" w:hAnsi="Arial Narrow"/>
                <w:color w:val="000000"/>
                <w:sz w:val="16"/>
                <w:szCs w:val="16"/>
                <w:lang w:eastAsia="es-MX"/>
              </w:rPr>
              <w:t>Fondo de Aportaciones para la Infraestructura Social Municipal y de las Demarcaciones Territoriales del Distrito Federal</w:t>
            </w:r>
          </w:p>
        </w:tc>
        <w:tc>
          <w:tcPr>
            <w:tcW w:w="566" w:type="pct"/>
            <w:tcBorders>
              <w:top w:val="nil"/>
              <w:left w:val="nil"/>
              <w:bottom w:val="single" w:sz="4" w:space="0" w:color="auto"/>
              <w:right w:val="single" w:sz="4" w:space="0" w:color="auto"/>
            </w:tcBorders>
            <w:shd w:val="clear" w:color="auto" w:fill="auto"/>
            <w:noWrap/>
            <w:vAlign w:val="center"/>
            <w:hideMark/>
          </w:tcPr>
          <w:p w:rsidR="009407B7" w:rsidRPr="004C580F" w:rsidRDefault="009407B7" w:rsidP="00F5407D">
            <w:pPr>
              <w:jc w:val="right"/>
              <w:rPr>
                <w:rFonts w:ascii="Arial Narrow" w:hAnsi="Arial Narrow"/>
                <w:color w:val="000000"/>
                <w:sz w:val="16"/>
                <w:szCs w:val="16"/>
                <w:lang w:eastAsia="es-MX"/>
              </w:rPr>
            </w:pPr>
            <w:r w:rsidRPr="004C580F">
              <w:rPr>
                <w:rFonts w:ascii="Arial Narrow" w:hAnsi="Arial Narrow"/>
                <w:color w:val="000000"/>
                <w:sz w:val="16"/>
                <w:szCs w:val="16"/>
                <w:lang w:eastAsia="es-MX"/>
              </w:rPr>
              <w:t> </w:t>
            </w:r>
          </w:p>
        </w:tc>
        <w:tc>
          <w:tcPr>
            <w:tcW w:w="261" w:type="pct"/>
            <w:tcBorders>
              <w:top w:val="nil"/>
              <w:left w:val="nil"/>
              <w:bottom w:val="single" w:sz="4" w:space="0" w:color="auto"/>
              <w:right w:val="single" w:sz="4" w:space="0" w:color="auto"/>
            </w:tcBorders>
            <w:shd w:val="clear" w:color="auto" w:fill="auto"/>
            <w:noWrap/>
            <w:vAlign w:val="center"/>
            <w:hideMark/>
          </w:tcPr>
          <w:p w:rsidR="009407B7" w:rsidRPr="004C580F" w:rsidRDefault="009407B7" w:rsidP="00F5407D">
            <w:pPr>
              <w:jc w:val="right"/>
              <w:rPr>
                <w:rFonts w:ascii="Arial Narrow" w:hAnsi="Arial Narrow"/>
                <w:color w:val="000000"/>
                <w:sz w:val="16"/>
                <w:szCs w:val="16"/>
                <w:lang w:eastAsia="es-MX"/>
              </w:rPr>
            </w:pPr>
            <w:r w:rsidRPr="004C580F">
              <w:rPr>
                <w:rFonts w:ascii="Arial Narrow" w:hAnsi="Arial Narrow"/>
                <w:color w:val="000000"/>
                <w:sz w:val="16"/>
                <w:szCs w:val="16"/>
                <w:lang w:eastAsia="es-MX"/>
              </w:rPr>
              <w:t> </w:t>
            </w:r>
          </w:p>
        </w:tc>
        <w:tc>
          <w:tcPr>
            <w:tcW w:w="509" w:type="pct"/>
            <w:tcBorders>
              <w:top w:val="nil"/>
              <w:left w:val="nil"/>
              <w:bottom w:val="single" w:sz="4" w:space="0" w:color="auto"/>
              <w:right w:val="single" w:sz="4" w:space="0" w:color="auto"/>
            </w:tcBorders>
            <w:shd w:val="clear" w:color="auto" w:fill="auto"/>
            <w:noWrap/>
            <w:vAlign w:val="center"/>
            <w:hideMark/>
          </w:tcPr>
          <w:p w:rsidR="009407B7" w:rsidRPr="004C580F" w:rsidRDefault="009407B7" w:rsidP="00F5407D">
            <w:pPr>
              <w:jc w:val="right"/>
              <w:rPr>
                <w:rFonts w:ascii="Arial Narrow" w:hAnsi="Arial Narrow"/>
                <w:color w:val="000000"/>
                <w:sz w:val="16"/>
                <w:szCs w:val="16"/>
                <w:lang w:eastAsia="es-MX"/>
              </w:rPr>
            </w:pPr>
            <w:r w:rsidRPr="004C580F">
              <w:rPr>
                <w:rFonts w:ascii="Arial Narrow" w:hAnsi="Arial Narrow"/>
                <w:color w:val="000000"/>
                <w:sz w:val="16"/>
                <w:szCs w:val="16"/>
                <w:lang w:eastAsia="es-MX"/>
              </w:rPr>
              <w:t> </w:t>
            </w:r>
          </w:p>
        </w:tc>
        <w:tc>
          <w:tcPr>
            <w:tcW w:w="509" w:type="pct"/>
            <w:tcBorders>
              <w:top w:val="nil"/>
              <w:left w:val="nil"/>
              <w:bottom w:val="single" w:sz="4" w:space="0" w:color="auto"/>
              <w:right w:val="single" w:sz="4" w:space="0" w:color="auto"/>
            </w:tcBorders>
            <w:shd w:val="clear" w:color="auto" w:fill="auto"/>
            <w:noWrap/>
            <w:vAlign w:val="center"/>
            <w:hideMark/>
          </w:tcPr>
          <w:p w:rsidR="009407B7" w:rsidRPr="004C580F" w:rsidRDefault="00291ABD" w:rsidP="00291ABD">
            <w:pPr>
              <w:jc w:val="right"/>
              <w:rPr>
                <w:rFonts w:ascii="Arial Narrow" w:hAnsi="Arial Narrow"/>
                <w:color w:val="000000"/>
                <w:sz w:val="16"/>
                <w:szCs w:val="16"/>
              </w:rPr>
            </w:pPr>
            <w:r>
              <w:rPr>
                <w:rFonts w:ascii="Arial Narrow" w:hAnsi="Arial Narrow"/>
                <w:color w:val="000000"/>
                <w:sz w:val="16"/>
                <w:szCs w:val="16"/>
              </w:rPr>
              <w:t>109,217,519.00</w:t>
            </w:r>
          </w:p>
        </w:tc>
        <w:tc>
          <w:tcPr>
            <w:tcW w:w="382" w:type="pct"/>
            <w:tcBorders>
              <w:top w:val="nil"/>
              <w:left w:val="nil"/>
              <w:bottom w:val="single" w:sz="4" w:space="0" w:color="auto"/>
              <w:right w:val="single" w:sz="4" w:space="0" w:color="auto"/>
            </w:tcBorders>
            <w:shd w:val="clear" w:color="auto" w:fill="auto"/>
            <w:noWrap/>
            <w:vAlign w:val="center"/>
            <w:hideMark/>
          </w:tcPr>
          <w:p w:rsidR="009407B7" w:rsidRPr="004C580F" w:rsidRDefault="009407B7" w:rsidP="00F5407D">
            <w:pPr>
              <w:jc w:val="right"/>
              <w:rPr>
                <w:rFonts w:ascii="Arial Narrow" w:hAnsi="Arial Narrow"/>
                <w:color w:val="000000"/>
                <w:sz w:val="16"/>
                <w:szCs w:val="16"/>
                <w:lang w:eastAsia="es-MX"/>
              </w:rPr>
            </w:pPr>
            <w:r w:rsidRPr="004C580F">
              <w:rPr>
                <w:rFonts w:ascii="Arial Narrow" w:hAnsi="Arial Narrow"/>
                <w:color w:val="000000"/>
                <w:sz w:val="16"/>
                <w:szCs w:val="16"/>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rsidR="00291ABD" w:rsidRDefault="009407B7" w:rsidP="00F5407D">
            <w:pPr>
              <w:jc w:val="right"/>
              <w:rPr>
                <w:rFonts w:ascii="Arial Narrow" w:hAnsi="Arial Narrow"/>
                <w:color w:val="000000"/>
                <w:sz w:val="16"/>
                <w:szCs w:val="16"/>
                <w:lang w:eastAsia="es-MX"/>
              </w:rPr>
            </w:pPr>
            <w:r w:rsidRPr="004C580F">
              <w:rPr>
                <w:rFonts w:ascii="Arial Narrow" w:hAnsi="Arial Narrow"/>
                <w:color w:val="000000"/>
                <w:sz w:val="16"/>
                <w:szCs w:val="16"/>
                <w:lang w:eastAsia="es-MX"/>
              </w:rPr>
              <w:t xml:space="preserve"> </w:t>
            </w:r>
          </w:p>
          <w:p w:rsidR="009407B7" w:rsidRPr="004C580F" w:rsidRDefault="00291ABD" w:rsidP="00291ABD">
            <w:pPr>
              <w:jc w:val="right"/>
              <w:rPr>
                <w:rFonts w:ascii="Arial Narrow" w:hAnsi="Arial Narrow"/>
                <w:color w:val="000000"/>
                <w:sz w:val="16"/>
                <w:szCs w:val="16"/>
              </w:rPr>
            </w:pPr>
            <w:r>
              <w:rPr>
                <w:rFonts w:ascii="Arial Narrow" w:hAnsi="Arial Narrow"/>
                <w:color w:val="000000"/>
                <w:sz w:val="16"/>
                <w:szCs w:val="16"/>
              </w:rPr>
              <w:t>120,727,740.00</w:t>
            </w:r>
          </w:p>
        </w:tc>
        <w:tc>
          <w:tcPr>
            <w:tcW w:w="527" w:type="pct"/>
            <w:tcBorders>
              <w:top w:val="nil"/>
              <w:left w:val="nil"/>
              <w:bottom w:val="single" w:sz="4" w:space="0" w:color="auto"/>
              <w:right w:val="single" w:sz="4" w:space="0" w:color="auto"/>
            </w:tcBorders>
            <w:shd w:val="clear" w:color="auto" w:fill="auto"/>
            <w:noWrap/>
            <w:vAlign w:val="center"/>
            <w:hideMark/>
          </w:tcPr>
          <w:p w:rsidR="009407B7" w:rsidRPr="004C580F" w:rsidRDefault="009407B7" w:rsidP="00F5407D">
            <w:pPr>
              <w:jc w:val="right"/>
              <w:rPr>
                <w:rFonts w:ascii="Arial Narrow" w:hAnsi="Arial Narrow"/>
                <w:color w:val="000000"/>
                <w:sz w:val="16"/>
                <w:szCs w:val="16"/>
                <w:lang w:eastAsia="es-MX"/>
              </w:rPr>
            </w:pPr>
            <w:r w:rsidRPr="004C580F">
              <w:rPr>
                <w:rFonts w:ascii="Arial Narrow" w:hAnsi="Arial Narrow"/>
                <w:color w:val="000000"/>
                <w:sz w:val="16"/>
                <w:szCs w:val="16"/>
                <w:lang w:eastAsia="es-MX"/>
              </w:rPr>
              <w:t> </w:t>
            </w:r>
          </w:p>
        </w:tc>
        <w:tc>
          <w:tcPr>
            <w:tcW w:w="486" w:type="pct"/>
            <w:tcBorders>
              <w:top w:val="nil"/>
              <w:left w:val="nil"/>
              <w:bottom w:val="single" w:sz="4" w:space="0" w:color="auto"/>
              <w:right w:val="single" w:sz="4" w:space="0" w:color="auto"/>
            </w:tcBorders>
            <w:shd w:val="clear" w:color="auto" w:fill="auto"/>
            <w:noWrap/>
            <w:vAlign w:val="center"/>
            <w:hideMark/>
          </w:tcPr>
          <w:p w:rsidR="009407B7" w:rsidRPr="004C580F" w:rsidRDefault="009407B7" w:rsidP="00F5407D">
            <w:pPr>
              <w:jc w:val="right"/>
              <w:rPr>
                <w:rFonts w:ascii="Arial Narrow" w:hAnsi="Arial Narrow"/>
                <w:color w:val="000000"/>
                <w:sz w:val="16"/>
                <w:szCs w:val="16"/>
                <w:lang w:eastAsia="es-MX"/>
              </w:rPr>
            </w:pPr>
            <w:r w:rsidRPr="004C580F">
              <w:rPr>
                <w:rFonts w:ascii="Arial Narrow" w:hAnsi="Arial Narrow"/>
                <w:color w:val="000000"/>
                <w:sz w:val="16"/>
                <w:szCs w:val="16"/>
                <w:lang w:eastAsia="es-MX"/>
              </w:rPr>
              <w:t> </w:t>
            </w:r>
          </w:p>
        </w:tc>
        <w:tc>
          <w:tcPr>
            <w:tcW w:w="586" w:type="pct"/>
            <w:tcBorders>
              <w:top w:val="nil"/>
              <w:left w:val="nil"/>
              <w:bottom w:val="single" w:sz="4" w:space="0" w:color="auto"/>
              <w:right w:val="single" w:sz="4" w:space="0" w:color="auto"/>
            </w:tcBorders>
            <w:shd w:val="clear" w:color="auto" w:fill="auto"/>
            <w:noWrap/>
            <w:vAlign w:val="center"/>
            <w:hideMark/>
          </w:tcPr>
          <w:p w:rsidR="009407B7" w:rsidRPr="004C580F" w:rsidRDefault="003B4302" w:rsidP="00291ABD">
            <w:pPr>
              <w:jc w:val="right"/>
              <w:rPr>
                <w:rFonts w:ascii="Arial Narrow" w:hAnsi="Arial Narrow"/>
                <w:b/>
                <w:bCs/>
                <w:color w:val="000000"/>
                <w:sz w:val="16"/>
                <w:szCs w:val="16"/>
              </w:rPr>
            </w:pPr>
            <w:r>
              <w:rPr>
                <w:rFonts w:ascii="Arial Narrow" w:hAnsi="Arial Narrow"/>
                <w:b/>
                <w:bCs/>
                <w:color w:val="000000"/>
                <w:sz w:val="16"/>
                <w:szCs w:val="16"/>
              </w:rPr>
              <w:t>$</w:t>
            </w:r>
            <w:r w:rsidR="00291ABD">
              <w:rPr>
                <w:rFonts w:ascii="Arial Narrow" w:hAnsi="Arial Narrow"/>
                <w:b/>
                <w:bCs/>
                <w:color w:val="000000"/>
                <w:sz w:val="16"/>
                <w:szCs w:val="16"/>
              </w:rPr>
              <w:t>229,945,259.00</w:t>
            </w:r>
          </w:p>
        </w:tc>
      </w:tr>
      <w:tr w:rsidR="00291ABD" w:rsidRPr="004C580F" w:rsidTr="00291ABD">
        <w:trPr>
          <w:trHeight w:val="1350"/>
        </w:trPr>
        <w:tc>
          <w:tcPr>
            <w:tcW w:w="603" w:type="pct"/>
            <w:tcBorders>
              <w:top w:val="nil"/>
              <w:left w:val="single" w:sz="4" w:space="0" w:color="auto"/>
              <w:bottom w:val="single" w:sz="4" w:space="0" w:color="auto"/>
              <w:right w:val="single" w:sz="4" w:space="0" w:color="auto"/>
            </w:tcBorders>
            <w:shd w:val="clear" w:color="auto" w:fill="auto"/>
            <w:vAlign w:val="center"/>
            <w:hideMark/>
          </w:tcPr>
          <w:p w:rsidR="00291ABD" w:rsidRPr="004C580F" w:rsidRDefault="00291ABD" w:rsidP="00F5407D">
            <w:pPr>
              <w:rPr>
                <w:rFonts w:ascii="Arial Narrow" w:hAnsi="Arial Narrow"/>
                <w:color w:val="000000"/>
                <w:sz w:val="16"/>
                <w:szCs w:val="16"/>
                <w:lang w:eastAsia="es-MX"/>
              </w:rPr>
            </w:pPr>
            <w:r w:rsidRPr="004C580F">
              <w:rPr>
                <w:rFonts w:ascii="Arial Narrow" w:hAnsi="Arial Narrow"/>
                <w:color w:val="000000"/>
                <w:sz w:val="16"/>
                <w:szCs w:val="16"/>
                <w:lang w:eastAsia="es-MX"/>
              </w:rPr>
              <w:t>Fondo de Aportaciones para el Fortalecimiento de los Municipios y de las Demarcaciones Territoriales del Distrito Federal</w:t>
            </w:r>
          </w:p>
        </w:tc>
        <w:tc>
          <w:tcPr>
            <w:tcW w:w="566" w:type="pct"/>
            <w:tcBorders>
              <w:top w:val="nil"/>
              <w:left w:val="nil"/>
              <w:bottom w:val="single" w:sz="4" w:space="0" w:color="auto"/>
              <w:right w:val="single" w:sz="4" w:space="0" w:color="auto"/>
            </w:tcBorders>
            <w:shd w:val="clear" w:color="auto" w:fill="auto"/>
            <w:noWrap/>
            <w:vAlign w:val="center"/>
            <w:hideMark/>
          </w:tcPr>
          <w:p w:rsidR="00291ABD" w:rsidRPr="00291ABD" w:rsidRDefault="00291ABD" w:rsidP="00291ABD">
            <w:pPr>
              <w:jc w:val="right"/>
              <w:rPr>
                <w:rFonts w:ascii="Arial Narrow" w:hAnsi="Arial Narrow"/>
                <w:sz w:val="16"/>
                <w:szCs w:val="16"/>
                <w:lang w:eastAsia="es-MX"/>
              </w:rPr>
            </w:pPr>
            <w:r w:rsidRPr="00291ABD">
              <w:rPr>
                <w:rFonts w:ascii="Arial Narrow" w:hAnsi="Arial Narrow"/>
                <w:color w:val="000000"/>
                <w:sz w:val="16"/>
                <w:szCs w:val="16"/>
                <w:lang w:eastAsia="es-MX"/>
              </w:rPr>
              <w:t>377,016,789.00</w:t>
            </w:r>
          </w:p>
        </w:tc>
        <w:tc>
          <w:tcPr>
            <w:tcW w:w="261" w:type="pct"/>
            <w:tcBorders>
              <w:top w:val="nil"/>
              <w:left w:val="nil"/>
              <w:bottom w:val="single" w:sz="4" w:space="0" w:color="auto"/>
              <w:right w:val="single" w:sz="4" w:space="0" w:color="auto"/>
            </w:tcBorders>
            <w:shd w:val="clear" w:color="auto" w:fill="auto"/>
            <w:noWrap/>
            <w:vAlign w:val="center"/>
            <w:hideMark/>
          </w:tcPr>
          <w:p w:rsidR="00291ABD" w:rsidRPr="004C580F" w:rsidRDefault="00291ABD" w:rsidP="00F5407D">
            <w:pPr>
              <w:jc w:val="right"/>
              <w:rPr>
                <w:rFonts w:ascii="Arial Narrow" w:hAnsi="Arial Narrow"/>
                <w:color w:val="000000"/>
                <w:sz w:val="16"/>
                <w:szCs w:val="16"/>
                <w:lang w:eastAsia="es-MX"/>
              </w:rPr>
            </w:pPr>
            <w:r w:rsidRPr="004C580F">
              <w:rPr>
                <w:rFonts w:ascii="Arial Narrow" w:hAnsi="Arial Narrow"/>
                <w:color w:val="000000"/>
                <w:sz w:val="16"/>
                <w:szCs w:val="16"/>
                <w:lang w:eastAsia="es-MX"/>
              </w:rPr>
              <w:t> </w:t>
            </w:r>
          </w:p>
        </w:tc>
        <w:tc>
          <w:tcPr>
            <w:tcW w:w="509" w:type="pct"/>
            <w:tcBorders>
              <w:top w:val="nil"/>
              <w:left w:val="nil"/>
              <w:bottom w:val="single" w:sz="4" w:space="0" w:color="auto"/>
              <w:right w:val="single" w:sz="4" w:space="0" w:color="auto"/>
            </w:tcBorders>
            <w:shd w:val="clear" w:color="auto" w:fill="auto"/>
            <w:noWrap/>
            <w:vAlign w:val="center"/>
            <w:hideMark/>
          </w:tcPr>
          <w:p w:rsidR="00291ABD" w:rsidRDefault="00291ABD">
            <w:pPr>
              <w:jc w:val="right"/>
              <w:rPr>
                <w:rFonts w:ascii="Arial Narrow" w:hAnsi="Arial Narrow"/>
                <w:color w:val="000000"/>
                <w:sz w:val="16"/>
                <w:szCs w:val="16"/>
              </w:rPr>
            </w:pPr>
            <w:r>
              <w:rPr>
                <w:rFonts w:ascii="Arial Narrow" w:hAnsi="Arial Narrow"/>
                <w:color w:val="000000"/>
                <w:sz w:val="16"/>
                <w:szCs w:val="16"/>
              </w:rPr>
              <w:t>156,703,466.00</w:t>
            </w:r>
          </w:p>
        </w:tc>
        <w:tc>
          <w:tcPr>
            <w:tcW w:w="509" w:type="pct"/>
            <w:tcBorders>
              <w:top w:val="nil"/>
              <w:left w:val="nil"/>
              <w:bottom w:val="single" w:sz="4" w:space="0" w:color="auto"/>
              <w:right w:val="single" w:sz="4" w:space="0" w:color="auto"/>
            </w:tcBorders>
            <w:shd w:val="clear" w:color="auto" w:fill="auto"/>
            <w:noWrap/>
            <w:vAlign w:val="center"/>
            <w:hideMark/>
          </w:tcPr>
          <w:p w:rsidR="00291ABD" w:rsidRDefault="00291ABD">
            <w:pPr>
              <w:jc w:val="right"/>
              <w:rPr>
                <w:rFonts w:ascii="Arial Narrow" w:hAnsi="Arial Narrow"/>
                <w:color w:val="000000"/>
                <w:sz w:val="16"/>
                <w:szCs w:val="16"/>
              </w:rPr>
            </w:pPr>
            <w:r>
              <w:rPr>
                <w:rFonts w:ascii="Arial Narrow" w:hAnsi="Arial Narrow"/>
                <w:color w:val="000000"/>
                <w:sz w:val="16"/>
                <w:szCs w:val="16"/>
              </w:rPr>
              <w:t>325,945,500.00</w:t>
            </w:r>
          </w:p>
        </w:tc>
        <w:tc>
          <w:tcPr>
            <w:tcW w:w="382" w:type="pct"/>
            <w:tcBorders>
              <w:top w:val="nil"/>
              <w:left w:val="nil"/>
              <w:bottom w:val="single" w:sz="4" w:space="0" w:color="auto"/>
              <w:right w:val="single" w:sz="4" w:space="0" w:color="auto"/>
            </w:tcBorders>
            <w:shd w:val="clear" w:color="auto" w:fill="auto"/>
            <w:noWrap/>
            <w:vAlign w:val="center"/>
            <w:hideMark/>
          </w:tcPr>
          <w:p w:rsidR="00291ABD" w:rsidRPr="004C580F" w:rsidRDefault="00291ABD" w:rsidP="00F5407D">
            <w:pPr>
              <w:jc w:val="right"/>
              <w:rPr>
                <w:rFonts w:ascii="Arial Narrow" w:hAnsi="Arial Narrow"/>
                <w:color w:val="000000"/>
                <w:sz w:val="16"/>
                <w:szCs w:val="16"/>
                <w:lang w:eastAsia="es-MX"/>
              </w:rPr>
            </w:pPr>
            <w:r w:rsidRPr="004C580F">
              <w:rPr>
                <w:rFonts w:ascii="Arial Narrow" w:hAnsi="Arial Narrow"/>
                <w:color w:val="000000"/>
                <w:sz w:val="16"/>
                <w:szCs w:val="16"/>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rsidR="00291ABD" w:rsidRDefault="00291ABD" w:rsidP="00291ABD">
            <w:pPr>
              <w:jc w:val="right"/>
              <w:rPr>
                <w:rFonts w:ascii="Arial Narrow" w:hAnsi="Arial Narrow"/>
                <w:color w:val="000000"/>
                <w:sz w:val="16"/>
                <w:szCs w:val="16"/>
              </w:rPr>
            </w:pPr>
            <w:r>
              <w:rPr>
                <w:rFonts w:ascii="Arial Narrow" w:hAnsi="Arial Narrow"/>
                <w:color w:val="000000"/>
                <w:sz w:val="16"/>
                <w:szCs w:val="16"/>
              </w:rPr>
              <w:t>64,540,851.00</w:t>
            </w:r>
          </w:p>
        </w:tc>
        <w:tc>
          <w:tcPr>
            <w:tcW w:w="527" w:type="pct"/>
            <w:tcBorders>
              <w:top w:val="nil"/>
              <w:left w:val="nil"/>
              <w:bottom w:val="single" w:sz="4" w:space="0" w:color="auto"/>
              <w:right w:val="single" w:sz="4" w:space="0" w:color="auto"/>
            </w:tcBorders>
            <w:shd w:val="clear" w:color="auto" w:fill="auto"/>
            <w:noWrap/>
            <w:vAlign w:val="center"/>
            <w:hideMark/>
          </w:tcPr>
          <w:p w:rsidR="00291ABD" w:rsidRDefault="00291ABD" w:rsidP="00291ABD">
            <w:pPr>
              <w:jc w:val="right"/>
              <w:rPr>
                <w:rFonts w:ascii="Arial Narrow" w:hAnsi="Arial Narrow"/>
                <w:color w:val="000000"/>
                <w:sz w:val="16"/>
                <w:szCs w:val="16"/>
              </w:rPr>
            </w:pPr>
            <w:r>
              <w:rPr>
                <w:rFonts w:ascii="Arial Narrow" w:hAnsi="Arial Narrow"/>
                <w:color w:val="000000"/>
                <w:sz w:val="16"/>
                <w:szCs w:val="16"/>
              </w:rPr>
              <w:t>20,000,000.00</w:t>
            </w:r>
          </w:p>
        </w:tc>
        <w:tc>
          <w:tcPr>
            <w:tcW w:w="486" w:type="pct"/>
            <w:tcBorders>
              <w:top w:val="nil"/>
              <w:left w:val="nil"/>
              <w:bottom w:val="single" w:sz="4" w:space="0" w:color="auto"/>
              <w:right w:val="single" w:sz="4" w:space="0" w:color="auto"/>
            </w:tcBorders>
            <w:shd w:val="clear" w:color="auto" w:fill="auto"/>
            <w:noWrap/>
            <w:vAlign w:val="center"/>
            <w:hideMark/>
          </w:tcPr>
          <w:p w:rsidR="00291ABD" w:rsidRDefault="00291ABD" w:rsidP="00291ABD">
            <w:pPr>
              <w:jc w:val="right"/>
              <w:rPr>
                <w:rFonts w:ascii="Arial Narrow" w:hAnsi="Arial Narrow"/>
                <w:color w:val="000000"/>
                <w:sz w:val="16"/>
                <w:szCs w:val="16"/>
              </w:rPr>
            </w:pPr>
            <w:r>
              <w:rPr>
                <w:rFonts w:ascii="Arial Narrow" w:hAnsi="Arial Narrow"/>
                <w:color w:val="000000"/>
                <w:sz w:val="16"/>
                <w:szCs w:val="16"/>
              </w:rPr>
              <w:t>51,535,121.00</w:t>
            </w:r>
          </w:p>
        </w:tc>
        <w:tc>
          <w:tcPr>
            <w:tcW w:w="586" w:type="pct"/>
            <w:tcBorders>
              <w:top w:val="nil"/>
              <w:left w:val="nil"/>
              <w:bottom w:val="single" w:sz="4" w:space="0" w:color="auto"/>
              <w:right w:val="single" w:sz="4" w:space="0" w:color="auto"/>
            </w:tcBorders>
            <w:shd w:val="clear" w:color="auto" w:fill="auto"/>
            <w:noWrap/>
            <w:vAlign w:val="center"/>
            <w:hideMark/>
          </w:tcPr>
          <w:p w:rsidR="00291ABD" w:rsidRDefault="003B4302" w:rsidP="00291ABD">
            <w:pPr>
              <w:jc w:val="right"/>
              <w:rPr>
                <w:rFonts w:ascii="Arial Narrow" w:hAnsi="Arial Narrow"/>
                <w:b/>
                <w:bCs/>
                <w:color w:val="000000"/>
                <w:sz w:val="16"/>
                <w:szCs w:val="16"/>
              </w:rPr>
            </w:pPr>
            <w:r>
              <w:rPr>
                <w:rFonts w:ascii="Arial Narrow" w:hAnsi="Arial Narrow"/>
                <w:b/>
                <w:bCs/>
                <w:color w:val="000000"/>
                <w:sz w:val="16"/>
                <w:szCs w:val="16"/>
              </w:rPr>
              <w:t>$</w:t>
            </w:r>
            <w:r w:rsidR="00291ABD">
              <w:rPr>
                <w:rFonts w:ascii="Arial Narrow" w:hAnsi="Arial Narrow"/>
                <w:b/>
                <w:bCs/>
                <w:color w:val="000000"/>
                <w:sz w:val="16"/>
                <w:szCs w:val="16"/>
              </w:rPr>
              <w:t>995,741,727.00</w:t>
            </w:r>
          </w:p>
        </w:tc>
      </w:tr>
    </w:tbl>
    <w:p w:rsidR="004C580F" w:rsidRDefault="004C580F" w:rsidP="0068051F">
      <w:pPr>
        <w:jc w:val="both"/>
        <w:rPr>
          <w:rFonts w:ascii="Arial" w:hAnsi="Arial" w:cs="Arial"/>
          <w:color w:val="FF0000"/>
          <w:lang w:eastAsia="es-ES"/>
        </w:rPr>
      </w:pPr>
    </w:p>
    <w:p w:rsidR="0068051F" w:rsidRPr="00A023DB" w:rsidRDefault="0068051F" w:rsidP="0068051F">
      <w:pPr>
        <w:pStyle w:val="Default"/>
        <w:tabs>
          <w:tab w:val="left" w:pos="284"/>
        </w:tabs>
        <w:spacing w:line="276" w:lineRule="auto"/>
        <w:jc w:val="both"/>
        <w:rPr>
          <w:b/>
          <w:bCs/>
          <w:i/>
          <w:sz w:val="16"/>
          <w:szCs w:val="16"/>
        </w:rPr>
      </w:pPr>
    </w:p>
    <w:p w:rsidR="0068051F" w:rsidRPr="00011B7B" w:rsidRDefault="0068051F" w:rsidP="0068051F">
      <w:pPr>
        <w:pStyle w:val="Default"/>
        <w:tabs>
          <w:tab w:val="left" w:pos="284"/>
        </w:tabs>
        <w:spacing w:line="276" w:lineRule="auto"/>
        <w:jc w:val="both"/>
        <w:rPr>
          <w:b/>
          <w:bCs/>
          <w:i/>
          <w:sz w:val="16"/>
          <w:szCs w:val="16"/>
        </w:rPr>
      </w:pPr>
      <w:r w:rsidRPr="00A023DB">
        <w:rPr>
          <w:b/>
          <w:bCs/>
          <w:i/>
          <w:sz w:val="16"/>
          <w:szCs w:val="16"/>
        </w:rPr>
        <w:t xml:space="preserve">Fuente: Tesorería Municipal con base en los Criterios 62 y 63 del Catálogo de Criterios de Evaluación para la Elaboración del </w:t>
      </w:r>
      <w:r w:rsidR="00CE439E">
        <w:rPr>
          <w:b/>
          <w:bCs/>
          <w:i/>
          <w:sz w:val="16"/>
          <w:szCs w:val="16"/>
        </w:rPr>
        <w:t>Índice</w:t>
      </w:r>
      <w:r w:rsidRPr="00A023DB">
        <w:rPr>
          <w:b/>
          <w:bCs/>
          <w:i/>
          <w:sz w:val="16"/>
          <w:szCs w:val="16"/>
        </w:rPr>
        <w:t xml:space="preserve"> de Información Presupuestal Municipal (IIPM) 2017.</w:t>
      </w:r>
    </w:p>
    <w:p w:rsidR="0068051F" w:rsidRDefault="0068051F"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FE0A81" w:rsidRDefault="00FE0A81" w:rsidP="0068051F">
      <w:pPr>
        <w:autoSpaceDE w:val="0"/>
        <w:autoSpaceDN w:val="0"/>
        <w:adjustRightInd w:val="0"/>
        <w:rPr>
          <w:rFonts w:ascii="Arial" w:hAnsi="Arial" w:cs="Arial"/>
          <w:b/>
          <w:bCs/>
          <w:lang w:eastAsia="es-MX"/>
        </w:rPr>
      </w:pPr>
    </w:p>
    <w:p w:rsidR="00CB2599" w:rsidRDefault="00CB2599" w:rsidP="003043D1">
      <w:pPr>
        <w:jc w:val="both"/>
        <w:rPr>
          <w:rFonts w:ascii="Arial" w:hAnsi="Arial" w:cs="Arial"/>
          <w:b/>
          <w:bCs/>
          <w:lang w:eastAsia="es-MX"/>
        </w:rPr>
      </w:pPr>
    </w:p>
    <w:p w:rsidR="00B0516C" w:rsidRDefault="00B0516C">
      <w:pPr>
        <w:rPr>
          <w:rFonts w:ascii="Arial" w:hAnsi="Arial" w:cs="Arial"/>
          <w:b/>
          <w:bCs/>
          <w:lang w:eastAsia="es-MX"/>
        </w:rPr>
      </w:pPr>
      <w:r>
        <w:rPr>
          <w:rFonts w:ascii="Arial" w:hAnsi="Arial" w:cs="Arial"/>
          <w:b/>
          <w:bCs/>
          <w:lang w:eastAsia="es-MX"/>
        </w:rPr>
        <w:br w:type="page"/>
      </w:r>
    </w:p>
    <w:p w:rsidR="003043D1" w:rsidRDefault="00CA3B79" w:rsidP="003043D1">
      <w:pPr>
        <w:jc w:val="both"/>
        <w:rPr>
          <w:rFonts w:ascii="Arial" w:hAnsi="Arial" w:cs="Arial"/>
          <w:b/>
          <w:bCs/>
          <w:lang w:eastAsia="es-MX"/>
        </w:rPr>
      </w:pPr>
      <w:r>
        <w:rPr>
          <w:rFonts w:ascii="Arial" w:hAnsi="Arial" w:cs="Arial"/>
          <w:b/>
          <w:bCs/>
          <w:lang w:eastAsia="es-MX"/>
        </w:rPr>
        <w:lastRenderedPageBreak/>
        <w:t>Cuadro 25</w:t>
      </w:r>
      <w:r w:rsidR="003043D1" w:rsidRPr="00A023DB">
        <w:rPr>
          <w:rFonts w:ascii="Arial" w:hAnsi="Arial" w:cs="Arial"/>
          <w:b/>
          <w:bCs/>
          <w:lang w:eastAsia="es-MX"/>
        </w:rPr>
        <w:t>.  Resultados de la Eval</w:t>
      </w:r>
      <w:r w:rsidR="00675FA0">
        <w:rPr>
          <w:rFonts w:ascii="Arial" w:hAnsi="Arial" w:cs="Arial"/>
          <w:b/>
          <w:bCs/>
          <w:lang w:eastAsia="es-MX"/>
        </w:rPr>
        <w:t>uación del Tercer Trimestre 2020</w:t>
      </w:r>
      <w:r w:rsidR="003043D1" w:rsidRPr="00A023DB">
        <w:rPr>
          <w:rFonts w:ascii="Arial" w:hAnsi="Arial" w:cs="Arial"/>
          <w:b/>
          <w:bCs/>
          <w:lang w:eastAsia="es-MX"/>
        </w:rPr>
        <w:t xml:space="preserve"> de Programas Presupuestarios  Desempeño de</w:t>
      </w:r>
      <w:r w:rsidR="00675FA0">
        <w:rPr>
          <w:rFonts w:ascii="Arial" w:hAnsi="Arial" w:cs="Arial"/>
          <w:b/>
          <w:bCs/>
          <w:lang w:eastAsia="es-MX"/>
        </w:rPr>
        <w:t xml:space="preserve"> los</w:t>
      </w:r>
      <w:r w:rsidR="003043D1" w:rsidRPr="00A023DB">
        <w:rPr>
          <w:rFonts w:ascii="Arial" w:hAnsi="Arial" w:cs="Arial"/>
          <w:b/>
          <w:bCs/>
          <w:lang w:eastAsia="es-MX"/>
        </w:rPr>
        <w:t xml:space="preserve"> Componentes.</w:t>
      </w:r>
    </w:p>
    <w:tbl>
      <w:tblPr>
        <w:tblW w:w="10999" w:type="dxa"/>
        <w:tblInd w:w="55" w:type="dxa"/>
        <w:tblLayout w:type="fixed"/>
        <w:tblCellMar>
          <w:left w:w="70" w:type="dxa"/>
          <w:right w:w="70" w:type="dxa"/>
        </w:tblCellMar>
        <w:tblLook w:val="04A0" w:firstRow="1" w:lastRow="0" w:firstColumn="1" w:lastColumn="0" w:noHBand="0" w:noVBand="1"/>
      </w:tblPr>
      <w:tblGrid>
        <w:gridCol w:w="441"/>
        <w:gridCol w:w="3261"/>
        <w:gridCol w:w="473"/>
        <w:gridCol w:w="943"/>
        <w:gridCol w:w="567"/>
        <w:gridCol w:w="850"/>
        <w:gridCol w:w="567"/>
        <w:gridCol w:w="851"/>
        <w:gridCol w:w="141"/>
        <w:gridCol w:w="567"/>
        <w:gridCol w:w="852"/>
        <w:gridCol w:w="566"/>
        <w:gridCol w:w="920"/>
      </w:tblGrid>
      <w:tr w:rsidR="003C04F5" w:rsidRPr="003C04F5" w:rsidTr="002B581A">
        <w:trPr>
          <w:trHeight w:val="568"/>
        </w:trPr>
        <w:tc>
          <w:tcPr>
            <w:tcW w:w="370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Estado</w:t>
            </w:r>
          </w:p>
        </w:tc>
        <w:tc>
          <w:tcPr>
            <w:tcW w:w="1416" w:type="dxa"/>
            <w:gridSpan w:val="2"/>
            <w:tcBorders>
              <w:top w:val="single" w:sz="4" w:space="0" w:color="A6A6A6"/>
              <w:left w:val="nil"/>
              <w:bottom w:val="single" w:sz="4" w:space="0" w:color="A6A6A6"/>
              <w:right w:val="single" w:sz="4" w:space="0" w:color="A6A6A6"/>
            </w:tcBorders>
            <w:shd w:val="clear" w:color="000000" w:fill="92D050"/>
            <w:vAlign w:val="center"/>
            <w:hideMark/>
          </w:tcPr>
          <w:p w:rsidR="003C04F5" w:rsidRPr="002B581A" w:rsidRDefault="003C04F5" w:rsidP="003C04F5">
            <w:pPr>
              <w:jc w:val="center"/>
              <w:rPr>
                <w:rFonts w:ascii="Century Gothic" w:hAnsi="Century Gothic"/>
                <w:b/>
                <w:bCs/>
                <w:color w:val="000000"/>
                <w:sz w:val="18"/>
                <w:szCs w:val="18"/>
                <w:lang w:eastAsia="es-MX"/>
              </w:rPr>
            </w:pPr>
            <w:r w:rsidRPr="002B581A">
              <w:rPr>
                <w:rFonts w:ascii="Century Gothic" w:hAnsi="Century Gothic"/>
                <w:b/>
                <w:bCs/>
                <w:color w:val="000000"/>
                <w:sz w:val="18"/>
                <w:szCs w:val="18"/>
                <w:lang w:eastAsia="es-MX"/>
              </w:rPr>
              <w:t>Satisfactorio</w:t>
            </w:r>
          </w:p>
        </w:tc>
        <w:tc>
          <w:tcPr>
            <w:tcW w:w="1417" w:type="dxa"/>
            <w:gridSpan w:val="2"/>
            <w:tcBorders>
              <w:top w:val="single" w:sz="4" w:space="0" w:color="A6A6A6"/>
              <w:left w:val="nil"/>
              <w:bottom w:val="single" w:sz="4" w:space="0" w:color="A6A6A6"/>
              <w:right w:val="single" w:sz="4" w:space="0" w:color="A6A6A6"/>
            </w:tcBorders>
            <w:shd w:val="clear" w:color="000000" w:fill="FFC000"/>
            <w:vAlign w:val="center"/>
            <w:hideMark/>
          </w:tcPr>
          <w:p w:rsidR="003C04F5" w:rsidRPr="002B581A" w:rsidRDefault="003C04F5" w:rsidP="003C04F5">
            <w:pPr>
              <w:jc w:val="center"/>
              <w:rPr>
                <w:rFonts w:ascii="Century Gothic" w:hAnsi="Century Gothic"/>
                <w:b/>
                <w:bCs/>
                <w:color w:val="000000"/>
                <w:sz w:val="18"/>
                <w:szCs w:val="18"/>
                <w:lang w:eastAsia="es-MX"/>
              </w:rPr>
            </w:pPr>
            <w:r w:rsidRPr="002B581A">
              <w:rPr>
                <w:rFonts w:ascii="Century Gothic" w:hAnsi="Century Gothic"/>
                <w:b/>
                <w:bCs/>
                <w:color w:val="000000"/>
                <w:sz w:val="18"/>
                <w:szCs w:val="18"/>
                <w:lang w:eastAsia="es-MX"/>
              </w:rPr>
              <w:t>Poco Satisfactorio</w:t>
            </w:r>
          </w:p>
        </w:tc>
        <w:tc>
          <w:tcPr>
            <w:tcW w:w="1559" w:type="dxa"/>
            <w:gridSpan w:val="3"/>
            <w:tcBorders>
              <w:top w:val="single" w:sz="4" w:space="0" w:color="A6A6A6"/>
              <w:left w:val="nil"/>
              <w:bottom w:val="single" w:sz="4" w:space="0" w:color="A6A6A6"/>
              <w:right w:val="single" w:sz="4" w:space="0" w:color="A6A6A6"/>
            </w:tcBorders>
            <w:shd w:val="clear" w:color="000000" w:fill="C00000"/>
            <w:vAlign w:val="center"/>
            <w:hideMark/>
          </w:tcPr>
          <w:p w:rsidR="003C04F5" w:rsidRPr="002B581A" w:rsidRDefault="003C04F5" w:rsidP="003C04F5">
            <w:pPr>
              <w:jc w:val="center"/>
              <w:rPr>
                <w:rFonts w:ascii="Century Gothic" w:hAnsi="Century Gothic"/>
                <w:b/>
                <w:bCs/>
                <w:color w:val="FFFFFF"/>
                <w:sz w:val="18"/>
                <w:szCs w:val="18"/>
                <w:lang w:eastAsia="es-MX"/>
              </w:rPr>
            </w:pPr>
            <w:r w:rsidRPr="002B581A">
              <w:rPr>
                <w:rFonts w:ascii="Century Gothic" w:hAnsi="Century Gothic"/>
                <w:b/>
                <w:bCs/>
                <w:color w:val="FFFFFF"/>
                <w:sz w:val="18"/>
                <w:szCs w:val="18"/>
                <w:lang w:eastAsia="es-MX"/>
              </w:rPr>
              <w:t>Insatisfactorio</w:t>
            </w:r>
          </w:p>
        </w:tc>
        <w:tc>
          <w:tcPr>
            <w:tcW w:w="1419" w:type="dxa"/>
            <w:gridSpan w:val="2"/>
            <w:tcBorders>
              <w:top w:val="single" w:sz="4" w:space="0" w:color="A6A6A6"/>
              <w:left w:val="nil"/>
              <w:bottom w:val="single" w:sz="4" w:space="0" w:color="A6A6A6"/>
              <w:right w:val="single" w:sz="4" w:space="0" w:color="A6A6A6"/>
            </w:tcBorders>
            <w:shd w:val="clear" w:color="000000" w:fill="BFBFBF"/>
            <w:vAlign w:val="center"/>
            <w:hideMark/>
          </w:tcPr>
          <w:p w:rsidR="003C04F5" w:rsidRPr="002B581A" w:rsidRDefault="003C04F5" w:rsidP="003C04F5">
            <w:pPr>
              <w:ind w:left="71" w:hanging="71"/>
              <w:jc w:val="center"/>
              <w:rPr>
                <w:rFonts w:ascii="Century Gothic" w:hAnsi="Century Gothic"/>
                <w:b/>
                <w:bCs/>
                <w:color w:val="000000"/>
                <w:sz w:val="18"/>
                <w:szCs w:val="18"/>
                <w:lang w:eastAsia="es-MX"/>
              </w:rPr>
            </w:pPr>
            <w:r w:rsidRPr="002B581A">
              <w:rPr>
                <w:rFonts w:ascii="Century Gothic" w:hAnsi="Century Gothic"/>
                <w:b/>
                <w:bCs/>
                <w:color w:val="000000"/>
                <w:sz w:val="18"/>
                <w:szCs w:val="18"/>
                <w:lang w:eastAsia="es-MX"/>
              </w:rPr>
              <w:t>No iniciados</w:t>
            </w:r>
          </w:p>
        </w:tc>
        <w:tc>
          <w:tcPr>
            <w:tcW w:w="1486" w:type="dxa"/>
            <w:gridSpan w:val="2"/>
            <w:tcBorders>
              <w:top w:val="single" w:sz="4" w:space="0" w:color="A6A6A6"/>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Total de Componentes</w:t>
            </w:r>
          </w:p>
        </w:tc>
      </w:tr>
      <w:tr w:rsidR="003C04F5" w:rsidRPr="003C04F5" w:rsidTr="002B581A">
        <w:trPr>
          <w:trHeight w:val="377"/>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b/>
                <w:bCs/>
                <w:color w:val="595959"/>
                <w:sz w:val="20"/>
                <w:szCs w:val="20"/>
                <w:lang w:eastAsia="es-MX"/>
              </w:rPr>
            </w:pPr>
            <w:r w:rsidRPr="003C04F5">
              <w:rPr>
                <w:rFonts w:ascii="Century Gothic" w:hAnsi="Century Gothic"/>
                <w:b/>
                <w:bCs/>
                <w:color w:val="595959"/>
                <w:sz w:val="20"/>
                <w:szCs w:val="20"/>
                <w:lang w:eastAsia="es-MX"/>
              </w:rPr>
              <w:t>No</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Dependencia o Entidad</w:t>
            </w:r>
          </w:p>
        </w:tc>
        <w:tc>
          <w:tcPr>
            <w:tcW w:w="473" w:type="dxa"/>
            <w:tcBorders>
              <w:top w:val="nil"/>
              <w:left w:val="nil"/>
              <w:bottom w:val="single" w:sz="4" w:space="0" w:color="A6A6A6"/>
              <w:right w:val="single" w:sz="4" w:space="0" w:color="A6A6A6"/>
            </w:tcBorders>
            <w:shd w:val="clear" w:color="000000" w:fill="92D050"/>
            <w:vAlign w:val="center"/>
            <w:hideMark/>
          </w:tcPr>
          <w:p w:rsidR="003C04F5" w:rsidRPr="002B581A" w:rsidRDefault="003C04F5" w:rsidP="003C04F5">
            <w:pPr>
              <w:jc w:val="center"/>
              <w:rPr>
                <w:rFonts w:ascii="Century Gothic" w:hAnsi="Century Gothic"/>
                <w:b/>
                <w:bCs/>
                <w:color w:val="000000"/>
                <w:sz w:val="18"/>
                <w:szCs w:val="18"/>
                <w:lang w:eastAsia="es-MX"/>
              </w:rPr>
            </w:pPr>
            <w:r w:rsidRPr="002B581A">
              <w:rPr>
                <w:rFonts w:ascii="Century Gothic" w:hAnsi="Century Gothic"/>
                <w:b/>
                <w:bCs/>
                <w:color w:val="000000"/>
                <w:sz w:val="18"/>
                <w:szCs w:val="18"/>
                <w:lang w:eastAsia="es-MX"/>
              </w:rPr>
              <w:t>No.</w:t>
            </w:r>
          </w:p>
        </w:tc>
        <w:tc>
          <w:tcPr>
            <w:tcW w:w="943" w:type="dxa"/>
            <w:tcBorders>
              <w:top w:val="nil"/>
              <w:left w:val="nil"/>
              <w:bottom w:val="single" w:sz="4" w:space="0" w:color="A6A6A6"/>
              <w:right w:val="single" w:sz="4" w:space="0" w:color="A6A6A6"/>
            </w:tcBorders>
            <w:shd w:val="clear" w:color="000000" w:fill="92D050"/>
            <w:vAlign w:val="center"/>
            <w:hideMark/>
          </w:tcPr>
          <w:p w:rsidR="003C04F5" w:rsidRPr="002B581A" w:rsidRDefault="003C04F5" w:rsidP="003C04F5">
            <w:pPr>
              <w:jc w:val="center"/>
              <w:rPr>
                <w:rFonts w:ascii="Century Gothic" w:hAnsi="Century Gothic"/>
                <w:b/>
                <w:bCs/>
                <w:color w:val="000000"/>
                <w:sz w:val="18"/>
                <w:szCs w:val="18"/>
                <w:lang w:eastAsia="es-MX"/>
              </w:rPr>
            </w:pPr>
            <w:r w:rsidRPr="002B581A">
              <w:rPr>
                <w:rFonts w:ascii="Century Gothic" w:hAnsi="Century Gothic"/>
                <w:b/>
                <w:bCs/>
                <w:color w:val="000000"/>
                <w:sz w:val="18"/>
                <w:szCs w:val="18"/>
                <w:lang w:eastAsia="es-MX"/>
              </w:rPr>
              <w:t>%</w:t>
            </w:r>
          </w:p>
        </w:tc>
        <w:tc>
          <w:tcPr>
            <w:tcW w:w="567" w:type="dxa"/>
            <w:tcBorders>
              <w:top w:val="nil"/>
              <w:left w:val="nil"/>
              <w:bottom w:val="single" w:sz="4" w:space="0" w:color="A6A6A6"/>
              <w:right w:val="single" w:sz="4" w:space="0" w:color="A6A6A6"/>
            </w:tcBorders>
            <w:shd w:val="clear" w:color="000000" w:fill="FFC000"/>
            <w:vAlign w:val="center"/>
            <w:hideMark/>
          </w:tcPr>
          <w:p w:rsidR="003C04F5" w:rsidRPr="002B581A" w:rsidRDefault="003C04F5" w:rsidP="003C04F5">
            <w:pPr>
              <w:jc w:val="center"/>
              <w:rPr>
                <w:rFonts w:ascii="Century Gothic" w:hAnsi="Century Gothic"/>
                <w:b/>
                <w:bCs/>
                <w:color w:val="000000"/>
                <w:sz w:val="18"/>
                <w:szCs w:val="18"/>
                <w:lang w:eastAsia="es-MX"/>
              </w:rPr>
            </w:pPr>
            <w:r w:rsidRPr="002B581A">
              <w:rPr>
                <w:rFonts w:ascii="Century Gothic" w:hAnsi="Century Gothic"/>
                <w:b/>
                <w:bCs/>
                <w:color w:val="000000"/>
                <w:sz w:val="18"/>
                <w:szCs w:val="18"/>
                <w:lang w:eastAsia="es-MX"/>
              </w:rPr>
              <w:t>No.</w:t>
            </w:r>
          </w:p>
        </w:tc>
        <w:tc>
          <w:tcPr>
            <w:tcW w:w="850" w:type="dxa"/>
            <w:tcBorders>
              <w:top w:val="nil"/>
              <w:left w:val="nil"/>
              <w:bottom w:val="single" w:sz="4" w:space="0" w:color="A6A6A6"/>
              <w:right w:val="single" w:sz="4" w:space="0" w:color="A6A6A6"/>
            </w:tcBorders>
            <w:shd w:val="clear" w:color="000000" w:fill="FFC000"/>
            <w:vAlign w:val="center"/>
            <w:hideMark/>
          </w:tcPr>
          <w:p w:rsidR="003C04F5" w:rsidRPr="002B581A" w:rsidRDefault="003C04F5" w:rsidP="003C04F5">
            <w:pPr>
              <w:jc w:val="center"/>
              <w:rPr>
                <w:rFonts w:ascii="Century Gothic" w:hAnsi="Century Gothic"/>
                <w:b/>
                <w:bCs/>
                <w:color w:val="000000"/>
                <w:sz w:val="18"/>
                <w:szCs w:val="18"/>
                <w:lang w:eastAsia="es-MX"/>
              </w:rPr>
            </w:pPr>
            <w:r w:rsidRPr="002B581A">
              <w:rPr>
                <w:rFonts w:ascii="Century Gothic" w:hAnsi="Century Gothic"/>
                <w:b/>
                <w:bCs/>
                <w:color w:val="000000"/>
                <w:sz w:val="18"/>
                <w:szCs w:val="18"/>
                <w:lang w:eastAsia="es-MX"/>
              </w:rPr>
              <w:t>%</w:t>
            </w:r>
          </w:p>
        </w:tc>
        <w:tc>
          <w:tcPr>
            <w:tcW w:w="567" w:type="dxa"/>
            <w:tcBorders>
              <w:top w:val="nil"/>
              <w:left w:val="nil"/>
              <w:bottom w:val="single" w:sz="4" w:space="0" w:color="A6A6A6"/>
              <w:right w:val="single" w:sz="4" w:space="0" w:color="A6A6A6"/>
            </w:tcBorders>
            <w:shd w:val="clear" w:color="000000" w:fill="C00000"/>
            <w:vAlign w:val="center"/>
            <w:hideMark/>
          </w:tcPr>
          <w:p w:rsidR="003C04F5" w:rsidRPr="002B581A" w:rsidRDefault="003C04F5" w:rsidP="003C04F5">
            <w:pPr>
              <w:jc w:val="center"/>
              <w:rPr>
                <w:rFonts w:ascii="Century Gothic" w:hAnsi="Century Gothic"/>
                <w:b/>
                <w:bCs/>
                <w:color w:val="FFFFFF"/>
                <w:sz w:val="18"/>
                <w:szCs w:val="18"/>
                <w:lang w:eastAsia="es-MX"/>
              </w:rPr>
            </w:pPr>
            <w:r w:rsidRPr="002B581A">
              <w:rPr>
                <w:rFonts w:ascii="Century Gothic" w:hAnsi="Century Gothic"/>
                <w:b/>
                <w:bCs/>
                <w:color w:val="FFFFFF"/>
                <w:sz w:val="18"/>
                <w:szCs w:val="18"/>
                <w:lang w:eastAsia="es-MX"/>
              </w:rPr>
              <w:t>No.</w:t>
            </w:r>
          </w:p>
        </w:tc>
        <w:tc>
          <w:tcPr>
            <w:tcW w:w="992" w:type="dxa"/>
            <w:gridSpan w:val="2"/>
            <w:tcBorders>
              <w:top w:val="nil"/>
              <w:left w:val="nil"/>
              <w:bottom w:val="single" w:sz="4" w:space="0" w:color="A6A6A6"/>
              <w:right w:val="single" w:sz="4" w:space="0" w:color="A6A6A6"/>
            </w:tcBorders>
            <w:shd w:val="clear" w:color="000000" w:fill="C00000"/>
            <w:vAlign w:val="center"/>
            <w:hideMark/>
          </w:tcPr>
          <w:p w:rsidR="003C04F5" w:rsidRPr="002B581A" w:rsidRDefault="003C04F5" w:rsidP="003C04F5">
            <w:pPr>
              <w:jc w:val="center"/>
              <w:rPr>
                <w:rFonts w:ascii="Century Gothic" w:hAnsi="Century Gothic"/>
                <w:b/>
                <w:bCs/>
                <w:color w:val="FFFFFF"/>
                <w:sz w:val="18"/>
                <w:szCs w:val="18"/>
                <w:lang w:eastAsia="es-MX"/>
              </w:rPr>
            </w:pPr>
            <w:r w:rsidRPr="002B581A">
              <w:rPr>
                <w:rFonts w:ascii="Century Gothic" w:hAnsi="Century Gothic"/>
                <w:b/>
                <w:bCs/>
                <w:color w:val="FFFFFF"/>
                <w:sz w:val="18"/>
                <w:szCs w:val="18"/>
                <w:lang w:eastAsia="es-MX"/>
              </w:rPr>
              <w:t>%</w:t>
            </w:r>
          </w:p>
        </w:tc>
        <w:tc>
          <w:tcPr>
            <w:tcW w:w="567" w:type="dxa"/>
            <w:tcBorders>
              <w:top w:val="nil"/>
              <w:left w:val="nil"/>
              <w:bottom w:val="single" w:sz="4" w:space="0" w:color="A6A6A6"/>
              <w:right w:val="single" w:sz="4" w:space="0" w:color="A6A6A6"/>
            </w:tcBorders>
            <w:shd w:val="clear" w:color="000000" w:fill="BFBFBF"/>
            <w:vAlign w:val="center"/>
            <w:hideMark/>
          </w:tcPr>
          <w:p w:rsidR="003C04F5" w:rsidRPr="002B581A" w:rsidRDefault="003C04F5" w:rsidP="003C04F5">
            <w:pPr>
              <w:jc w:val="center"/>
              <w:rPr>
                <w:rFonts w:ascii="Century Gothic" w:hAnsi="Century Gothic"/>
                <w:b/>
                <w:bCs/>
                <w:color w:val="000000"/>
                <w:sz w:val="18"/>
                <w:szCs w:val="18"/>
                <w:lang w:eastAsia="es-MX"/>
              </w:rPr>
            </w:pPr>
            <w:r w:rsidRPr="002B581A">
              <w:rPr>
                <w:rFonts w:ascii="Century Gothic" w:hAnsi="Century Gothic"/>
                <w:b/>
                <w:bCs/>
                <w:color w:val="000000"/>
                <w:sz w:val="18"/>
                <w:szCs w:val="18"/>
                <w:lang w:eastAsia="es-MX"/>
              </w:rPr>
              <w:t>No.</w:t>
            </w:r>
          </w:p>
        </w:tc>
        <w:tc>
          <w:tcPr>
            <w:tcW w:w="852" w:type="dxa"/>
            <w:tcBorders>
              <w:top w:val="nil"/>
              <w:left w:val="nil"/>
              <w:bottom w:val="single" w:sz="4" w:space="0" w:color="A6A6A6"/>
              <w:right w:val="single" w:sz="4" w:space="0" w:color="A6A6A6"/>
            </w:tcBorders>
            <w:shd w:val="clear" w:color="000000" w:fill="BFBFBF"/>
            <w:vAlign w:val="center"/>
            <w:hideMark/>
          </w:tcPr>
          <w:p w:rsidR="003C04F5" w:rsidRPr="002B581A" w:rsidRDefault="003C04F5" w:rsidP="003C04F5">
            <w:pPr>
              <w:jc w:val="center"/>
              <w:rPr>
                <w:rFonts w:ascii="Century Gothic" w:hAnsi="Century Gothic"/>
                <w:b/>
                <w:bCs/>
                <w:color w:val="000000"/>
                <w:sz w:val="18"/>
                <w:szCs w:val="18"/>
                <w:lang w:eastAsia="es-MX"/>
              </w:rPr>
            </w:pPr>
            <w:r w:rsidRPr="002B581A">
              <w:rPr>
                <w:rFonts w:ascii="Century Gothic" w:hAnsi="Century Gothic"/>
                <w:b/>
                <w:bCs/>
                <w:color w:val="000000"/>
                <w:sz w:val="18"/>
                <w:szCs w:val="18"/>
                <w:lang w:eastAsia="es-MX"/>
              </w:rPr>
              <w:t>%</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No.</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Tesorería Municipal</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4</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40.00%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429"/>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2</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Secretaría de Seguridad Ciudadana</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17</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73.91%</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3</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13.04%</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3</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13.04%</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23</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540"/>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3</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Secretaría de Desarrollo Urbano y Sustentabilidad</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9</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64.29%</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14.29%</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3</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21.43%</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14</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4</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Secretaría del Ayuntamiento</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75.00%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25.00%</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279"/>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5</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 xml:space="preserve">Secretaría de Administración </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66.67%</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22.22%</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11.11%</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9</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b/>
                <w:bCs/>
                <w:color w:val="595959"/>
                <w:sz w:val="18"/>
                <w:szCs w:val="18"/>
                <w:lang w:eastAsia="es-MX"/>
              </w:rPr>
            </w:pPr>
            <w:r w:rsidRPr="003C04F5">
              <w:rPr>
                <w:rFonts w:ascii="Century Gothic" w:hAnsi="Century Gothic"/>
                <w:b/>
                <w:bCs/>
                <w:color w:val="595959"/>
                <w:sz w:val="18"/>
                <w:szCs w:val="18"/>
                <w:lang w:eastAsia="es-MX"/>
              </w:rPr>
              <w:t>6</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Secretaría de Bienestar</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6</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66.67%</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11.11%</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2</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22.22%</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9</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100%</w:t>
            </w:r>
          </w:p>
        </w:tc>
      </w:tr>
      <w:tr w:rsidR="003C04F5" w:rsidRPr="003C04F5" w:rsidTr="002B581A">
        <w:trPr>
          <w:trHeight w:val="371"/>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7</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Secretaría para la Igualdad Sustantiva de Género</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71.43%</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14.29%</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14.29%</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540"/>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8</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Secretaría de Infraestructura y Servicios Públicos</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12</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85.71%</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7.14%</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7.14%</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14</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401"/>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9</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Organismo Operador del Servicio de  Limpia</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3</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10</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Secretaria de Movilidad</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75.00%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12.50%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12.50%</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b/>
                <w:bCs/>
                <w:color w:val="595959"/>
                <w:sz w:val="18"/>
                <w:szCs w:val="18"/>
                <w:lang w:eastAsia="es-MX"/>
              </w:rPr>
            </w:pPr>
            <w:r w:rsidRPr="003C04F5">
              <w:rPr>
                <w:rFonts w:ascii="Century Gothic" w:hAnsi="Century Gothic"/>
                <w:b/>
                <w:bCs/>
                <w:color w:val="595959"/>
                <w:sz w:val="18"/>
                <w:szCs w:val="18"/>
                <w:lang w:eastAsia="es-MX"/>
              </w:rPr>
              <w:t>11</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Secretaría de  Turismo</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2</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40.00%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20.00%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2</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40.00%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5</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3C04F5" w:rsidRDefault="003C04F5" w:rsidP="003C04F5">
            <w:pPr>
              <w:jc w:val="center"/>
              <w:rPr>
                <w:rFonts w:ascii="Century Gothic" w:hAnsi="Century Gothic"/>
                <w:color w:val="000000"/>
                <w:sz w:val="18"/>
                <w:szCs w:val="18"/>
                <w:lang w:eastAsia="es-MX"/>
              </w:rPr>
            </w:pPr>
            <w:r w:rsidRPr="003C04F5">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12</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Secretaría de Gobernación</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83.33%</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16.67%</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249"/>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13</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Sindicatura Municipal</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3</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14</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Contraloría Municipal</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9</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90.00%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15</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Coordinación de Regidores</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30"/>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16</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Sistema Municipal DIF</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11</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11</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9"/>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17</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Instituto Municipal de Arte y Cultura</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540"/>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18</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Instituto de la Juventud del Municipio de Puebla</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19</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Instituto Municipal del Deporte</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411"/>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20</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Instituto Municipal de Planeación</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403"/>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21</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Secretaría de Desarrollo Económico</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81"/>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22</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Gerencia del Centro Histórico y Patrimonio Cultural</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4</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4</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23</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Industrial de Abastos Puebla</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4</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463"/>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24</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Secretaría de Protección Civil y Gestión Integral de Riesgos</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427"/>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25</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Coordinación General de Transparencia</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4</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57.14%</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28.57%</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14.29%</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00"/>
        </w:trPr>
        <w:tc>
          <w:tcPr>
            <w:tcW w:w="441" w:type="dxa"/>
            <w:tcBorders>
              <w:top w:val="nil"/>
              <w:left w:val="single" w:sz="4" w:space="0" w:color="A6A6A6"/>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26</w:t>
            </w:r>
          </w:p>
        </w:tc>
        <w:tc>
          <w:tcPr>
            <w:tcW w:w="326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Presidencia Municipal</w:t>
            </w:r>
          </w:p>
        </w:tc>
        <w:tc>
          <w:tcPr>
            <w:tcW w:w="47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943"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85.71%</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w:t>
            </w:r>
          </w:p>
        </w:tc>
        <w:tc>
          <w:tcPr>
            <w:tcW w:w="852"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14.29%</w:t>
            </w:r>
          </w:p>
        </w:tc>
        <w:tc>
          <w:tcPr>
            <w:tcW w:w="566"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w:t>
            </w:r>
          </w:p>
        </w:tc>
        <w:tc>
          <w:tcPr>
            <w:tcW w:w="920" w:type="dxa"/>
            <w:tcBorders>
              <w:top w:val="nil"/>
              <w:left w:val="nil"/>
              <w:bottom w:val="single" w:sz="4" w:space="0" w:color="A6A6A6"/>
              <w:right w:val="single" w:sz="4" w:space="0" w:color="A6A6A6"/>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367"/>
        </w:trPr>
        <w:tc>
          <w:tcPr>
            <w:tcW w:w="441" w:type="dxa"/>
            <w:tcBorders>
              <w:top w:val="nil"/>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b/>
                <w:bCs/>
                <w:color w:val="595959"/>
                <w:sz w:val="18"/>
                <w:szCs w:val="18"/>
                <w:lang w:eastAsia="es-MX"/>
              </w:rPr>
            </w:pPr>
            <w:r w:rsidRPr="002B581A">
              <w:rPr>
                <w:rFonts w:ascii="Century Gothic" w:hAnsi="Century Gothic"/>
                <w:b/>
                <w:bCs/>
                <w:color w:val="595959"/>
                <w:sz w:val="18"/>
                <w:szCs w:val="18"/>
                <w:lang w:eastAsia="es-MX"/>
              </w:rPr>
              <w:t>27</w:t>
            </w:r>
          </w:p>
        </w:tc>
        <w:tc>
          <w:tcPr>
            <w:tcW w:w="326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Coordinación General de Comunicación Social</w:t>
            </w:r>
          </w:p>
        </w:tc>
        <w:tc>
          <w:tcPr>
            <w:tcW w:w="47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4</w:t>
            </w:r>
          </w:p>
        </w:tc>
        <w:tc>
          <w:tcPr>
            <w:tcW w:w="943"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7"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1"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708" w:type="dxa"/>
            <w:gridSpan w:val="2"/>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w:t>
            </w:r>
          </w:p>
        </w:tc>
        <w:tc>
          <w:tcPr>
            <w:tcW w:w="852"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0.00%</w:t>
            </w:r>
          </w:p>
        </w:tc>
        <w:tc>
          <w:tcPr>
            <w:tcW w:w="566"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4</w:t>
            </w:r>
          </w:p>
        </w:tc>
        <w:tc>
          <w:tcPr>
            <w:tcW w:w="920" w:type="dxa"/>
            <w:tcBorders>
              <w:top w:val="nil"/>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r w:rsidR="003C04F5" w:rsidRPr="003C04F5" w:rsidTr="002B581A">
        <w:trPr>
          <w:trHeight w:val="270"/>
        </w:trPr>
        <w:tc>
          <w:tcPr>
            <w:tcW w:w="441"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3261"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color w:val="000000"/>
                <w:sz w:val="18"/>
                <w:szCs w:val="18"/>
                <w:lang w:eastAsia="es-MX"/>
              </w:rPr>
            </w:pPr>
          </w:p>
        </w:tc>
        <w:tc>
          <w:tcPr>
            <w:tcW w:w="473"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943"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567"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850"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567"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851"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708" w:type="dxa"/>
            <w:gridSpan w:val="2"/>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852"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566"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c>
          <w:tcPr>
            <w:tcW w:w="920" w:type="dxa"/>
            <w:tcBorders>
              <w:top w:val="nil"/>
              <w:left w:val="nil"/>
              <w:bottom w:val="nil"/>
              <w:right w:val="nil"/>
            </w:tcBorders>
            <w:shd w:val="clear" w:color="auto" w:fill="auto"/>
            <w:vAlign w:val="center"/>
            <w:hideMark/>
          </w:tcPr>
          <w:p w:rsidR="003C04F5" w:rsidRPr="002B581A" w:rsidRDefault="003C04F5" w:rsidP="003C04F5">
            <w:pPr>
              <w:jc w:val="center"/>
              <w:rPr>
                <w:rFonts w:ascii="Century Gothic" w:hAnsi="Century Gothic"/>
                <w:sz w:val="18"/>
                <w:szCs w:val="18"/>
                <w:lang w:eastAsia="es-MX"/>
              </w:rPr>
            </w:pPr>
          </w:p>
        </w:tc>
      </w:tr>
      <w:tr w:rsidR="003C04F5" w:rsidRPr="003C04F5" w:rsidTr="002B581A">
        <w:trPr>
          <w:trHeight w:val="270"/>
        </w:trPr>
        <w:tc>
          <w:tcPr>
            <w:tcW w:w="441" w:type="dxa"/>
            <w:tcBorders>
              <w:top w:val="nil"/>
              <w:left w:val="nil"/>
              <w:bottom w:val="nil"/>
              <w:right w:val="nil"/>
            </w:tcBorders>
            <w:shd w:val="clear" w:color="auto" w:fill="auto"/>
            <w:vAlign w:val="center"/>
            <w:hideMark/>
          </w:tcPr>
          <w:p w:rsidR="003C04F5" w:rsidRPr="003C04F5" w:rsidRDefault="003C04F5" w:rsidP="003C04F5">
            <w:pPr>
              <w:jc w:val="center"/>
              <w:rPr>
                <w:rFonts w:ascii="Century Gothic" w:hAnsi="Century Gothic"/>
                <w:sz w:val="20"/>
                <w:szCs w:val="20"/>
                <w:lang w:eastAsia="es-MX"/>
              </w:rPr>
            </w:pPr>
          </w:p>
        </w:tc>
        <w:tc>
          <w:tcPr>
            <w:tcW w:w="3261" w:type="dxa"/>
            <w:tcBorders>
              <w:top w:val="single" w:sz="4" w:space="0" w:color="A6A6A6"/>
              <w:left w:val="single" w:sz="4" w:space="0" w:color="A6A6A6"/>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TOTAL</w:t>
            </w:r>
          </w:p>
        </w:tc>
        <w:tc>
          <w:tcPr>
            <w:tcW w:w="473" w:type="dxa"/>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171</w:t>
            </w:r>
          </w:p>
        </w:tc>
        <w:tc>
          <w:tcPr>
            <w:tcW w:w="943" w:type="dxa"/>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79.17%</w:t>
            </w:r>
          </w:p>
        </w:tc>
        <w:tc>
          <w:tcPr>
            <w:tcW w:w="567" w:type="dxa"/>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6</w:t>
            </w:r>
          </w:p>
        </w:tc>
        <w:tc>
          <w:tcPr>
            <w:tcW w:w="850" w:type="dxa"/>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2.78%</w:t>
            </w:r>
          </w:p>
        </w:tc>
        <w:tc>
          <w:tcPr>
            <w:tcW w:w="567" w:type="dxa"/>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23</w:t>
            </w:r>
          </w:p>
        </w:tc>
        <w:tc>
          <w:tcPr>
            <w:tcW w:w="851" w:type="dxa"/>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10.65%</w:t>
            </w:r>
          </w:p>
        </w:tc>
        <w:tc>
          <w:tcPr>
            <w:tcW w:w="708" w:type="dxa"/>
            <w:gridSpan w:val="2"/>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16</w:t>
            </w:r>
          </w:p>
        </w:tc>
        <w:tc>
          <w:tcPr>
            <w:tcW w:w="852" w:type="dxa"/>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7.41%</w:t>
            </w:r>
          </w:p>
        </w:tc>
        <w:tc>
          <w:tcPr>
            <w:tcW w:w="566" w:type="dxa"/>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216</w:t>
            </w:r>
          </w:p>
        </w:tc>
        <w:tc>
          <w:tcPr>
            <w:tcW w:w="920" w:type="dxa"/>
            <w:tcBorders>
              <w:top w:val="single" w:sz="4" w:space="0" w:color="A6A6A6"/>
              <w:left w:val="nil"/>
              <w:bottom w:val="single" w:sz="4" w:space="0" w:color="A6A6A6"/>
              <w:right w:val="single" w:sz="4" w:space="0" w:color="A6A6A6"/>
            </w:tcBorders>
            <w:shd w:val="clear" w:color="000000" w:fill="E6B8B7"/>
            <w:vAlign w:val="center"/>
            <w:hideMark/>
          </w:tcPr>
          <w:p w:rsidR="003C04F5" w:rsidRPr="002B581A" w:rsidRDefault="003C04F5" w:rsidP="003C04F5">
            <w:pPr>
              <w:jc w:val="center"/>
              <w:rPr>
                <w:rFonts w:ascii="Century Gothic" w:hAnsi="Century Gothic"/>
                <w:color w:val="000000"/>
                <w:sz w:val="18"/>
                <w:szCs w:val="18"/>
                <w:lang w:eastAsia="es-MX"/>
              </w:rPr>
            </w:pPr>
            <w:r w:rsidRPr="002B581A">
              <w:rPr>
                <w:rFonts w:ascii="Century Gothic" w:hAnsi="Century Gothic"/>
                <w:color w:val="000000"/>
                <w:sz w:val="18"/>
                <w:szCs w:val="18"/>
                <w:lang w:eastAsia="es-MX"/>
              </w:rPr>
              <w:t>100%</w:t>
            </w:r>
          </w:p>
        </w:tc>
      </w:tr>
    </w:tbl>
    <w:p w:rsidR="0078201D" w:rsidRPr="00482313" w:rsidRDefault="00482313" w:rsidP="003043D1">
      <w:pPr>
        <w:jc w:val="both"/>
        <w:rPr>
          <w:rFonts w:ascii="Arial" w:hAnsi="Arial" w:cs="Arial"/>
          <w:b/>
          <w:bCs/>
          <w:sz w:val="16"/>
          <w:szCs w:val="16"/>
          <w:lang w:eastAsia="es-MX"/>
        </w:rPr>
      </w:pPr>
      <w:r w:rsidRPr="00482313">
        <w:rPr>
          <w:rFonts w:ascii="Arial" w:hAnsi="Arial" w:cs="Arial"/>
          <w:b/>
          <w:bCs/>
          <w:sz w:val="16"/>
          <w:szCs w:val="16"/>
          <w:lang w:eastAsia="es-MX"/>
        </w:rPr>
        <w:t>NOTA: El orden de las dependencias y entidades está de acuerdo al de mayor porcentaje de componentes en estado insatisfactorio</w:t>
      </w:r>
    </w:p>
    <w:p w:rsidR="00B0516C" w:rsidRDefault="00B0516C" w:rsidP="00681627">
      <w:pPr>
        <w:pStyle w:val="Default"/>
        <w:tabs>
          <w:tab w:val="left" w:pos="284"/>
        </w:tabs>
        <w:spacing w:line="276" w:lineRule="auto"/>
        <w:jc w:val="both"/>
        <w:rPr>
          <w:b/>
          <w:bCs/>
          <w:i/>
          <w:color w:val="auto"/>
          <w:sz w:val="16"/>
          <w:szCs w:val="16"/>
        </w:rPr>
      </w:pPr>
    </w:p>
    <w:p w:rsidR="00CF4D72" w:rsidRDefault="00553B72" w:rsidP="00CC5210">
      <w:pPr>
        <w:pStyle w:val="Default"/>
        <w:tabs>
          <w:tab w:val="left" w:pos="284"/>
        </w:tabs>
        <w:spacing w:line="276" w:lineRule="auto"/>
        <w:jc w:val="both"/>
        <w:rPr>
          <w:b/>
          <w:bCs/>
          <w:i/>
          <w:sz w:val="16"/>
          <w:szCs w:val="16"/>
        </w:rPr>
      </w:pPr>
      <w:r>
        <w:rPr>
          <w:b/>
          <w:bCs/>
          <w:i/>
          <w:color w:val="auto"/>
          <w:sz w:val="16"/>
          <w:szCs w:val="16"/>
        </w:rPr>
        <w:t>F</w:t>
      </w:r>
      <w:r w:rsidR="00681627" w:rsidRPr="00A023DB">
        <w:rPr>
          <w:b/>
          <w:bCs/>
          <w:i/>
          <w:color w:val="auto"/>
          <w:sz w:val="16"/>
          <w:szCs w:val="16"/>
        </w:rPr>
        <w:t>uente: Instituto Municipal de Planeación (IMPLAN), con base en los artículos 54 y 61 fracción II apartado c) de la Ley General de Contabilidad Gubernamental.</w:t>
      </w:r>
      <w:r w:rsidR="00CF4D72">
        <w:rPr>
          <w:b/>
          <w:bCs/>
          <w:i/>
          <w:sz w:val="16"/>
          <w:szCs w:val="16"/>
        </w:rPr>
        <w:br w:type="page"/>
      </w:r>
    </w:p>
    <w:p w:rsidR="00A023DB" w:rsidRPr="00A023DB" w:rsidRDefault="00681627" w:rsidP="00681627">
      <w:pPr>
        <w:jc w:val="both"/>
        <w:rPr>
          <w:rFonts w:ascii="Arial" w:hAnsi="Arial" w:cs="Arial"/>
          <w:b/>
          <w:bCs/>
          <w:color w:val="000000"/>
          <w:lang w:eastAsia="es-MX"/>
        </w:rPr>
      </w:pPr>
      <w:r w:rsidRPr="00FB3C24">
        <w:rPr>
          <w:rFonts w:ascii="Arial" w:hAnsi="Arial" w:cs="Arial"/>
          <w:b/>
          <w:bCs/>
          <w:color w:val="000000"/>
          <w:lang w:eastAsia="es-MX"/>
        </w:rPr>
        <w:lastRenderedPageBreak/>
        <w:t>Cuadro 2</w:t>
      </w:r>
      <w:r w:rsidR="00CA3B79" w:rsidRPr="00FB3C24">
        <w:rPr>
          <w:rFonts w:ascii="Arial" w:hAnsi="Arial" w:cs="Arial"/>
          <w:b/>
          <w:bCs/>
          <w:color w:val="000000"/>
          <w:lang w:eastAsia="es-MX"/>
        </w:rPr>
        <w:t>6</w:t>
      </w:r>
      <w:r w:rsidRPr="00FB3C24">
        <w:rPr>
          <w:rFonts w:ascii="Arial" w:hAnsi="Arial" w:cs="Arial"/>
          <w:b/>
          <w:bCs/>
          <w:color w:val="000000"/>
          <w:lang w:eastAsia="es-MX"/>
        </w:rPr>
        <w:t>.  Listado de programas presupuestarios, así como sus indicadores estratégicos y de gestión a nivel de componente</w:t>
      </w:r>
      <w:r w:rsidR="00A023DB" w:rsidRPr="00FB3C24">
        <w:rPr>
          <w:rFonts w:ascii="Arial" w:hAnsi="Arial" w:cs="Arial"/>
          <w:b/>
          <w:bCs/>
          <w:color w:val="000000"/>
          <w:lang w:eastAsia="es-MX"/>
        </w:rPr>
        <w:t>.</w:t>
      </w:r>
    </w:p>
    <w:p w:rsidR="00681627" w:rsidRDefault="00681627" w:rsidP="00681627">
      <w:pPr>
        <w:jc w:val="both"/>
        <w:rPr>
          <w:rFonts w:ascii="Arial" w:hAnsi="Arial" w:cs="Arial"/>
          <w:b/>
          <w:bCs/>
          <w:i/>
          <w:sz w:val="16"/>
          <w:szCs w:val="16"/>
          <w:highlight w:val="green"/>
          <w:lang w:eastAsia="es-MX"/>
        </w:rPr>
      </w:pPr>
    </w:p>
    <w:tbl>
      <w:tblPr>
        <w:tblW w:w="11080" w:type="dxa"/>
        <w:tblInd w:w="55" w:type="dxa"/>
        <w:tblCellMar>
          <w:left w:w="70" w:type="dxa"/>
          <w:right w:w="70" w:type="dxa"/>
        </w:tblCellMar>
        <w:tblLook w:val="04A0" w:firstRow="1" w:lastRow="0" w:firstColumn="1" w:lastColumn="0" w:noHBand="0" w:noVBand="1"/>
      </w:tblPr>
      <w:tblGrid>
        <w:gridCol w:w="560"/>
        <w:gridCol w:w="1680"/>
        <w:gridCol w:w="1980"/>
        <w:gridCol w:w="2380"/>
        <w:gridCol w:w="2480"/>
        <w:gridCol w:w="1120"/>
        <w:gridCol w:w="880"/>
      </w:tblGrid>
      <w:tr w:rsidR="00CF4D72" w:rsidRPr="00CF4D72" w:rsidTr="00D21BE4">
        <w:trPr>
          <w:trHeight w:val="249"/>
          <w:tblHeader/>
        </w:trPr>
        <w:tc>
          <w:tcPr>
            <w:tcW w:w="5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F4D72" w:rsidRPr="00CF4D72" w:rsidRDefault="00CF4D72" w:rsidP="00CF4D72">
            <w:pPr>
              <w:jc w:val="center"/>
              <w:rPr>
                <w:rFonts w:ascii="Calibri" w:hAnsi="Calibri"/>
                <w:b/>
                <w:bCs/>
                <w:sz w:val="14"/>
                <w:szCs w:val="14"/>
                <w:lang w:eastAsia="es-MX"/>
              </w:rPr>
            </w:pPr>
            <w:r w:rsidRPr="00CF4D72">
              <w:rPr>
                <w:rFonts w:ascii="Calibri" w:hAnsi="Calibri"/>
                <w:b/>
                <w:bCs/>
                <w:sz w:val="14"/>
                <w:szCs w:val="14"/>
                <w:lang w:eastAsia="es-MX"/>
              </w:rPr>
              <w:t>NUM</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F4D72" w:rsidRPr="00CF4D72" w:rsidRDefault="00CF4D72" w:rsidP="00CF4D72">
            <w:pPr>
              <w:jc w:val="center"/>
              <w:rPr>
                <w:rFonts w:ascii="Calibri" w:hAnsi="Calibri"/>
                <w:b/>
                <w:bCs/>
                <w:sz w:val="14"/>
                <w:szCs w:val="14"/>
                <w:lang w:eastAsia="es-MX"/>
              </w:rPr>
            </w:pPr>
            <w:r w:rsidRPr="00CF4D72">
              <w:rPr>
                <w:rFonts w:ascii="Calibri" w:hAnsi="Calibri"/>
                <w:b/>
                <w:bCs/>
                <w:sz w:val="14"/>
                <w:szCs w:val="14"/>
                <w:lang w:eastAsia="es-MX"/>
              </w:rPr>
              <w:t>PROGRAMA PRESUPUESTARIO</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F4D72" w:rsidRPr="00CF4D72" w:rsidRDefault="00CF4D72" w:rsidP="00CF4D72">
            <w:pPr>
              <w:jc w:val="center"/>
              <w:rPr>
                <w:rFonts w:ascii="Calibri" w:hAnsi="Calibri"/>
                <w:b/>
                <w:bCs/>
                <w:sz w:val="14"/>
                <w:szCs w:val="14"/>
                <w:lang w:eastAsia="es-MX"/>
              </w:rPr>
            </w:pPr>
            <w:r w:rsidRPr="00CF4D72">
              <w:rPr>
                <w:rFonts w:ascii="Calibri" w:hAnsi="Calibri"/>
                <w:b/>
                <w:bCs/>
                <w:sz w:val="14"/>
                <w:szCs w:val="14"/>
                <w:lang w:eastAsia="es-MX"/>
              </w:rPr>
              <w:t>COMPONENTES</w:t>
            </w:r>
          </w:p>
        </w:tc>
        <w:tc>
          <w:tcPr>
            <w:tcW w:w="2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F4D72" w:rsidRPr="00CF4D72" w:rsidRDefault="00CF4D72" w:rsidP="00CF4D72">
            <w:pPr>
              <w:jc w:val="center"/>
              <w:rPr>
                <w:rFonts w:ascii="Calibri" w:hAnsi="Calibri"/>
                <w:b/>
                <w:bCs/>
                <w:color w:val="000000"/>
                <w:sz w:val="14"/>
                <w:szCs w:val="14"/>
                <w:lang w:eastAsia="es-MX"/>
              </w:rPr>
            </w:pPr>
            <w:r w:rsidRPr="00CF4D72">
              <w:rPr>
                <w:rFonts w:ascii="Calibri" w:hAnsi="Calibri"/>
                <w:b/>
                <w:bCs/>
                <w:color w:val="000000"/>
                <w:sz w:val="14"/>
                <w:szCs w:val="14"/>
                <w:lang w:eastAsia="es-MX"/>
              </w:rPr>
              <w:t>NOMBRE DEL INDICADOR</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F4D72" w:rsidRPr="00CF4D72" w:rsidRDefault="00CF4D72" w:rsidP="00CF4D72">
            <w:pPr>
              <w:jc w:val="center"/>
              <w:rPr>
                <w:rFonts w:ascii="Calibri" w:hAnsi="Calibri"/>
                <w:b/>
                <w:bCs/>
                <w:color w:val="000000"/>
                <w:sz w:val="14"/>
                <w:szCs w:val="14"/>
                <w:lang w:eastAsia="es-MX"/>
              </w:rPr>
            </w:pPr>
            <w:r w:rsidRPr="00CF4D72">
              <w:rPr>
                <w:rFonts w:ascii="Calibri" w:hAnsi="Calibri"/>
                <w:b/>
                <w:bCs/>
                <w:color w:val="000000"/>
                <w:sz w:val="14"/>
                <w:szCs w:val="14"/>
                <w:lang w:eastAsia="es-MX"/>
              </w:rPr>
              <w:t>FÓRMULA DEL INDICADOR</w:t>
            </w:r>
          </w:p>
        </w:tc>
        <w:tc>
          <w:tcPr>
            <w:tcW w:w="200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CF4D72" w:rsidRPr="00CF4D72" w:rsidRDefault="00CF4D72" w:rsidP="00CF4D72">
            <w:pPr>
              <w:jc w:val="center"/>
              <w:rPr>
                <w:rFonts w:ascii="Calibri" w:hAnsi="Calibri"/>
                <w:b/>
                <w:bCs/>
                <w:color w:val="000000"/>
                <w:sz w:val="14"/>
                <w:szCs w:val="14"/>
                <w:lang w:eastAsia="es-MX"/>
              </w:rPr>
            </w:pPr>
            <w:r w:rsidRPr="00CF4D72">
              <w:rPr>
                <w:rFonts w:ascii="Calibri" w:hAnsi="Calibri"/>
                <w:b/>
                <w:bCs/>
                <w:color w:val="000000"/>
                <w:sz w:val="14"/>
                <w:szCs w:val="14"/>
                <w:lang w:eastAsia="es-MX"/>
              </w:rPr>
              <w:t>TIPO</w:t>
            </w:r>
          </w:p>
        </w:tc>
      </w:tr>
      <w:tr w:rsidR="00CF4D72" w:rsidRPr="00CF4D72" w:rsidTr="00D21BE4">
        <w:trPr>
          <w:trHeight w:val="225"/>
          <w:tblHead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CF4D72" w:rsidRPr="00CF4D72" w:rsidRDefault="00CF4D72" w:rsidP="00CF4D72">
            <w:pPr>
              <w:rPr>
                <w:rFonts w:ascii="Calibri" w:hAnsi="Calibri"/>
                <w:b/>
                <w:bCs/>
                <w:sz w:val="14"/>
                <w:szCs w:val="14"/>
                <w:lang w:eastAsia="es-MX"/>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CF4D72" w:rsidRPr="00CF4D72" w:rsidRDefault="00CF4D72" w:rsidP="00CF4D72">
            <w:pPr>
              <w:rPr>
                <w:rFonts w:ascii="Calibri" w:hAnsi="Calibri"/>
                <w:b/>
                <w:bCs/>
                <w:sz w:val="14"/>
                <w:szCs w:val="14"/>
                <w:lang w:eastAsia="es-MX"/>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CF4D72" w:rsidRPr="00CF4D72" w:rsidRDefault="00CF4D72" w:rsidP="00CF4D72">
            <w:pPr>
              <w:rPr>
                <w:rFonts w:ascii="Calibri" w:hAnsi="Calibri"/>
                <w:b/>
                <w:bCs/>
                <w:sz w:val="14"/>
                <w:szCs w:val="14"/>
                <w:lang w:eastAsia="es-MX"/>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F4D72" w:rsidRPr="00CF4D72" w:rsidRDefault="00CF4D72" w:rsidP="00CF4D72">
            <w:pPr>
              <w:rPr>
                <w:rFonts w:ascii="Calibri" w:hAnsi="Calibri"/>
                <w:b/>
                <w:bCs/>
                <w:color w:val="000000"/>
                <w:sz w:val="14"/>
                <w:szCs w:val="14"/>
                <w:lang w:eastAsia="es-MX"/>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CF4D72" w:rsidRPr="00CF4D72" w:rsidRDefault="00CF4D72" w:rsidP="00CF4D72">
            <w:pPr>
              <w:rPr>
                <w:rFonts w:ascii="Calibri" w:hAnsi="Calibri"/>
                <w:b/>
                <w:bCs/>
                <w:color w:val="000000"/>
                <w:sz w:val="14"/>
                <w:szCs w:val="14"/>
                <w:lang w:eastAsia="es-MX"/>
              </w:rPr>
            </w:pPr>
          </w:p>
        </w:tc>
        <w:tc>
          <w:tcPr>
            <w:tcW w:w="1120" w:type="dxa"/>
            <w:tcBorders>
              <w:top w:val="nil"/>
              <w:left w:val="nil"/>
              <w:bottom w:val="single" w:sz="4" w:space="0" w:color="auto"/>
              <w:right w:val="single" w:sz="4" w:space="0" w:color="auto"/>
            </w:tcBorders>
            <w:shd w:val="clear" w:color="000000" w:fill="BFBFBF"/>
            <w:vAlign w:val="center"/>
            <w:hideMark/>
          </w:tcPr>
          <w:p w:rsidR="00CF4D72" w:rsidRPr="00CF4D72" w:rsidRDefault="00CF4D72" w:rsidP="00CF4D72">
            <w:pPr>
              <w:jc w:val="center"/>
              <w:rPr>
                <w:rFonts w:ascii="Calibri" w:hAnsi="Calibri"/>
                <w:b/>
                <w:bCs/>
                <w:color w:val="000000"/>
                <w:sz w:val="14"/>
                <w:szCs w:val="14"/>
                <w:lang w:eastAsia="es-MX"/>
              </w:rPr>
            </w:pPr>
            <w:r w:rsidRPr="00CF4D72">
              <w:rPr>
                <w:rFonts w:ascii="Calibri" w:hAnsi="Calibri"/>
                <w:b/>
                <w:bCs/>
                <w:color w:val="000000"/>
                <w:sz w:val="14"/>
                <w:szCs w:val="14"/>
                <w:lang w:eastAsia="es-MX"/>
              </w:rPr>
              <w:t>Estratégico</w:t>
            </w:r>
          </w:p>
        </w:tc>
        <w:tc>
          <w:tcPr>
            <w:tcW w:w="880" w:type="dxa"/>
            <w:tcBorders>
              <w:top w:val="nil"/>
              <w:left w:val="nil"/>
              <w:bottom w:val="single" w:sz="4" w:space="0" w:color="auto"/>
              <w:right w:val="single" w:sz="4" w:space="0" w:color="auto"/>
            </w:tcBorders>
            <w:shd w:val="clear" w:color="000000" w:fill="BFBFBF"/>
            <w:vAlign w:val="center"/>
            <w:hideMark/>
          </w:tcPr>
          <w:p w:rsidR="00CF4D72" w:rsidRPr="00CF4D72" w:rsidRDefault="00CF4D72" w:rsidP="00CF4D72">
            <w:pPr>
              <w:jc w:val="center"/>
              <w:rPr>
                <w:rFonts w:ascii="Calibri" w:hAnsi="Calibri"/>
                <w:b/>
                <w:bCs/>
                <w:color w:val="000000"/>
                <w:sz w:val="14"/>
                <w:szCs w:val="14"/>
                <w:lang w:eastAsia="es-MX"/>
              </w:rPr>
            </w:pPr>
            <w:r w:rsidRPr="00CF4D72">
              <w:rPr>
                <w:rFonts w:ascii="Calibri" w:hAnsi="Calibri"/>
                <w:b/>
                <w:bCs/>
                <w:color w:val="000000"/>
                <w:sz w:val="14"/>
                <w:szCs w:val="14"/>
                <w:lang w:eastAsia="es-MX"/>
              </w:rPr>
              <w:t>Gestión</w:t>
            </w:r>
          </w:p>
        </w:tc>
      </w:tr>
      <w:tr w:rsidR="00CF4D72" w:rsidRPr="00CF4D72" w:rsidTr="00CF4D72">
        <w:trPr>
          <w:trHeight w:val="18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Derecho al bienestar social con inclusión y equidad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4, LA 6, LA 7, LA 9, LA 10, LA 15, LA 16, LA 17, LA 18, LA 19, LA 20 y LA 22 Programas de atención social que fortalezcan la educación y capacitación con calidad, implementados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encuestadas con grado de satisfacción favorable (muy satisfactorio y satisfactorio) con respecto al total de personas encuestadas en materia de percepción de la calidad de los servicios otorgados en los Centros de Desarrollo Comunitario (CDC)</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que respondieron con grado de satisfacción favorable (muy satisfactorio y satisfactorio) en materia de percepción de la calidad de los servicios otorgados en los Centros de Desarrollo Comunitario (CDC) / Total de personas encuestadas en materia de percepción de la calidad de los servicios otorgados en los Centros de Desarrollo Comunitario (CDC))*100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r>
      <w:tr w:rsidR="00CF4D72" w:rsidRPr="00CF4D72" w:rsidTr="00CF4D72">
        <w:trPr>
          <w:trHeight w:val="9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Derecho al bienestar social con inclusión y equidad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3, LA 4, LA 6, LA 7, LA 10, LA 11, LA 17 y LA 20 Programa de inclusión social,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etapas realizadas para el cumplimiento del programa de inclusión social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etapas realizadas para el cumplimiento del programa de inclusión social / Total de etapas que conforman el programa de inclusión social)*100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Derecho al bienestar social con inclusión y equidad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LA 4, LA 5 y LA 6 Esquema de Presupuesto Participativo para el fomento a la participación ciudadana y manejo democrático de los recursos públicos,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etapas implementadas del Programa Presupuesto Participativo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etapas implementadas del Programa Presupuesto Participativo / 3 etapas que integran el Programa de Presupuesto Participativo)*100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6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Derecho al bienestar social con inclusión y equidad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4, LA 5, LA 9, LA 12 y LA 15 Acciones para el fomento a la participación ciudadana y manejo democrático y transparente de los recursos públicos,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jornadas realizadas para el fomento a la participación ciudadana</w:t>
            </w:r>
          </w:p>
        </w:tc>
        <w:tc>
          <w:tcPr>
            <w:tcW w:w="2480" w:type="dxa"/>
            <w:tcBorders>
              <w:top w:val="nil"/>
              <w:left w:val="nil"/>
              <w:bottom w:val="single" w:sz="4" w:space="0" w:color="auto"/>
              <w:right w:val="single" w:sz="4" w:space="0" w:color="auto"/>
            </w:tcBorders>
            <w:shd w:val="clear" w:color="auto" w:fill="auto"/>
            <w:vAlign w:val="center"/>
            <w:hideMark/>
          </w:tcPr>
          <w:p w:rsidR="00CF4D72" w:rsidRPr="000546DF" w:rsidRDefault="00CF4D72" w:rsidP="00CF4D72">
            <w:pPr>
              <w:jc w:val="center"/>
              <w:rPr>
                <w:rFonts w:ascii="Calibri" w:hAnsi="Calibri"/>
                <w:sz w:val="14"/>
                <w:szCs w:val="14"/>
                <w:lang w:val="pt-BR" w:eastAsia="es-MX"/>
              </w:rPr>
            </w:pPr>
            <w:r w:rsidRPr="000546DF">
              <w:rPr>
                <w:rFonts w:ascii="Calibri" w:hAnsi="Calibri"/>
                <w:sz w:val="14"/>
                <w:szCs w:val="14"/>
                <w:lang w:val="pt-BR" w:eastAsia="es-MX"/>
              </w:rPr>
              <w:t>(Número de jornadas realizadas / Total de jornadas programadas</w:t>
            </w:r>
            <w:proofErr w:type="gramStart"/>
            <w:r w:rsidRPr="000546DF">
              <w:rPr>
                <w:rFonts w:ascii="Calibri" w:hAnsi="Calibri"/>
                <w:sz w:val="14"/>
                <w:szCs w:val="14"/>
                <w:lang w:val="pt-BR" w:eastAsia="es-MX"/>
              </w:rPr>
              <w:t>)</w:t>
            </w:r>
            <w:proofErr w:type="gramEnd"/>
            <w:r w:rsidRPr="000546DF">
              <w:rPr>
                <w:rFonts w:ascii="Calibri" w:hAnsi="Calibri"/>
                <w:sz w:val="14"/>
                <w:szCs w:val="14"/>
                <w:lang w:val="pt-BR" w:eastAsia="es-MX"/>
              </w:rPr>
              <w:t>*100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0546DF" w:rsidRDefault="00CF4D72" w:rsidP="00CF4D72">
            <w:pPr>
              <w:jc w:val="center"/>
              <w:rPr>
                <w:rFonts w:ascii="Calibri" w:hAnsi="Calibri"/>
                <w:sz w:val="14"/>
                <w:szCs w:val="14"/>
                <w:lang w:val="pt-BR" w:eastAsia="es-MX"/>
              </w:rPr>
            </w:pPr>
            <w:r w:rsidRPr="000546DF">
              <w:rPr>
                <w:rFonts w:ascii="Calibri" w:hAnsi="Calibri"/>
                <w:sz w:val="14"/>
                <w:szCs w:val="14"/>
                <w:lang w:val="pt-BR"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Derecho al bienestar social con inclusión y equidad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y LA 13 Acciones que brindan certeza jurídica a la Secretaría y a las y los ciudadanos,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opiniones jurídicas emitidas a las unidades administrativas de la Secretaría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opiniones jurídicas emitidas a las unidades administrativas de la Secretaría / Total de opiniones jurídicas solicitadas por las  unidades administrativas de la Secretaría)*100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4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Derecho al bienestar social con inclusión y equidad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LA 4 y LA 21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Derecho al bienestar social con inclusión y equidad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4, LA 6, LA 9,  LA 11, LA 12 y LA 15  Acciones sociales para combatir la pobreza y contribuir al bienestar de la población,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etapas realizadas para combatir la pobreza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etapas realizadas para combatir la pobreza / Total de etapas programadas para combatir la pobreza)*100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2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Derecho al bienestar social con inclusión y equidad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5, LA 7, LA 8, LA 10 y LA 14 Acciones sociales para el fortalecimiento de pueblos originarios y comunidades indígenas residentes,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de fomento de proyectos comunitarios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de fomento de proyectos comunitarios / Total de acciones programadas de fomento de proyectos comunitarios)*100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32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Derecho al bienestar social con inclusión y equidad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4, LA 10 y LA 20 Estrategia de Parques Biblioteca,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para implementar la estrategia de Parque Biblioteca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para implementar la estrategia de Parques Biblioteca / Total de acciones programadas para implementar la estrategia de Parques Biblioteca)*100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32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lastRenderedPageBreak/>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4, LA 12, LA 30, LA 40, LA 41 y LA 48 Acciones transversales de vinculación gestión y apoyo en beneficio de las personas sujetas de asistencia social, ejecutadas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Porcentaje de solicitudes atendidas  procedentes de acciones transversales de gestión y apoyo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solicitudes atendidas  procedentes de acciones transversales de gestión y apoyo / Total de solicitudes recibidas procedentes  de acciones transversales de gestión y apoyo)*100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12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15 y LA 48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12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18, LA 19, LA 20, LA 21, LA 22, LA 23, LA 24, LA 25, LA 48 y LA 49 Programa de prevención y atención en materia jurídica, ejecutado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solicitudes atendidas de prevención y atención en materia jurídica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solicitudes atendidas en materia de atención y prevención jurídica / Número de solicitudes recibidas en materia de prevención y atención jurídica)*100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4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2, LA 12, LA 39, LA 40, LA 47 y LA 50 Estrategia para garantizar derechos de la infancia y adolescencia en el Municipio de Puebla, ejecutada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acciones realizadas de la estrategia para garantizar derechos de la infancia y adolescencia respecto al total de acciones programadas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(Número de acciones realizadas de la estrategia para garantizar derechos de la infancia y adolescencia / Total de acciones programadas de la estrategia para garantizar derechos de la infancia y adolescencia)*100 </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6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6, LA 10, LA 11, LA 13, LA 14, LA 16 y LA 49 Acciones para promover la inclusión social y la vinculación ocupacional para personas adultas mayores,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personas encuestadas con grado de satisfacción favorable (muy buena y buena) con respecto al total de personas encuestadas en materia de inclusión social y la vinculación ocupacional para personas adultas mayores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personas que respondieron con grado de satisfacción favorable (muy buena y buena)  en materia de inclusión social y la vinculación ocupacional para personas adultas mayores / Total de personas encuestadas en materia de inclusión social y la vinculación ocupacional para personas adultas mayores)*100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11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7, LA 8, LA 9, LA 42 y LA 43 Acciones que contribuyan a la seguridad alimentaria mediante una estrategia integral,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Porcentaje de personas beneficiadas con apoyo alimentario respecto al total de personas inscritas en programas alimentarios vigentes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(Número de personas beneficiadas con apoyo alimentario /  Total de personas inscritas en programas alimentarios vigentes)*100 </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r>
      <w:tr w:rsidR="00CF4D72" w:rsidRPr="00CF4D72" w:rsidTr="00CF4D72">
        <w:trPr>
          <w:trHeight w:val="141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6, LA 17 y LA 41 Jornadas de desarrollo integral para beneficiar a personas en situación de vulnerabilidad mediante servicios de asistencia social,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personas encuestadas con grado de satisfacción favorable (muy buena y buena) con respecto al total de personas encuestadas en materia de servicios brindados en jornadas de desarrollo integral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personas que respondieron con grado de satisfacción favorable (muy buena y buena)  en materia de servicios brindados en jornadas de desarrollo integral / Total de personas encuestadas en materia de servicios brindados en jornadas de desarrollo integral)*100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5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LA 4, LA 6,  LA 26, LA 27, LA 28, LA 30, LA 33, LA 35, LA 36, LA 37 LA 38, LA 45 y LA 51 Acciones de salud dental, médica, psicológica, de análisis clínicos e intervención educativa enfocadas al fortalecimiento de la salud,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personas encuestadas con grado de satisfacción favorable (muy buena y buena) con respecto al total de personas encuestadas en materia de salud dental, médica y psicológica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personas que respondieron con grado de satisfacción favorable (muy buena y buena) en materia de salud dental, médica y psicológica / Total de personas encuestadas en materia de salud dental, médica y psicológica)*100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4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2, LA 3, LA 4, LA 5, LA 6, LA 22, LA 41 y LA 47 Acciones para promover el desarrollo integral y fortalecimiento familiar, ejecutadas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personas encuestadas con grado de satisfacción favorable (muy buena y buena) con respecto al total de personas encuestadas en materia de desarrollo integral y fortalecimiento familiar</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personas que respondieron con grado de satisfacción favorable (muy buena y buena) en materia de desarrollo integral y fortalecimiento familiar / Total de personas encuestadas en materia de desarrollo integral y fortalecimiento familiar)*100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2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lastRenderedPageBreak/>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2, LA 3 y LA 6  Capacitación para el desarrollo comunitario, impartida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Porcentaje de personas encuestadas con grado de satisfacción favorable (muy buena y buena) con respecto al total de personas encuestadas en materia de </w:t>
            </w:r>
            <w:proofErr w:type="spellStart"/>
            <w:r w:rsidRPr="00CF4D72">
              <w:rPr>
                <w:rFonts w:ascii="Calibri" w:hAnsi="Calibri"/>
                <w:color w:val="000000"/>
                <w:sz w:val="14"/>
                <w:szCs w:val="14"/>
                <w:lang w:eastAsia="es-MX"/>
              </w:rPr>
              <w:t>emprendedurismo</w:t>
            </w:r>
            <w:proofErr w:type="spellEnd"/>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(Número de personas que respondieron con grado de satisfacción favorable (muy buena y buena)  en materia de </w:t>
            </w:r>
            <w:proofErr w:type="spellStart"/>
            <w:r w:rsidRPr="00CF4D72">
              <w:rPr>
                <w:rFonts w:ascii="Calibri" w:hAnsi="Calibri"/>
                <w:color w:val="000000"/>
                <w:sz w:val="14"/>
                <w:szCs w:val="14"/>
                <w:lang w:eastAsia="es-MX"/>
              </w:rPr>
              <w:t>emprendedurismo</w:t>
            </w:r>
            <w:proofErr w:type="spellEnd"/>
            <w:r w:rsidRPr="00CF4D72">
              <w:rPr>
                <w:rFonts w:ascii="Calibri" w:hAnsi="Calibri"/>
                <w:color w:val="000000"/>
                <w:sz w:val="14"/>
                <w:szCs w:val="14"/>
                <w:lang w:eastAsia="es-MX"/>
              </w:rPr>
              <w:t xml:space="preserve"> / Total de personas encuestadas en materia de </w:t>
            </w:r>
            <w:proofErr w:type="spellStart"/>
            <w:r w:rsidRPr="00CF4D72">
              <w:rPr>
                <w:rFonts w:ascii="Calibri" w:hAnsi="Calibri"/>
                <w:color w:val="000000"/>
                <w:sz w:val="14"/>
                <w:szCs w:val="14"/>
                <w:lang w:eastAsia="es-MX"/>
              </w:rPr>
              <w:t>emprendedurismo</w:t>
            </w:r>
            <w:proofErr w:type="spellEnd"/>
            <w:r w:rsidRPr="00CF4D72">
              <w:rPr>
                <w:rFonts w:ascii="Calibri" w:hAnsi="Calibri"/>
                <w:color w:val="000000"/>
                <w:sz w:val="14"/>
                <w:szCs w:val="14"/>
                <w:lang w:eastAsia="es-MX"/>
              </w:rPr>
              <w:t>)*100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Acciones para promover el desarrollo y la inclusión familiar</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6, LA 30, LA 31 y LA 32 Esquema integral de diagnóstico, rehabilitación e inclusión social para personas con discapacidad,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personas encuestadas con grado de satisfacción favorable (muy buena y buena) con respecto al total de personas encuestadas en materia de asistencia médica, rehabilitación e inclusión social para las personas con discapacidad</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personas que respondieron con grado de satisfacción favorable (muy buena y buena)  en materia de asistencia médica, rehabilitación e inclusión social  / Total de personas encuestadas en materia de asistencia médica, rehabilitación e inclusión social)*100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98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Igualdad sustantiva de género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1, LA 3 y LA 5 </w:t>
            </w:r>
            <w:proofErr w:type="spellStart"/>
            <w:r w:rsidRPr="00CF4D72">
              <w:rPr>
                <w:rFonts w:ascii="Calibri" w:hAnsi="Calibri"/>
                <w:sz w:val="14"/>
                <w:szCs w:val="14"/>
                <w:lang w:eastAsia="es-MX"/>
              </w:rPr>
              <w:t>Transversalización</w:t>
            </w:r>
            <w:proofErr w:type="spellEnd"/>
            <w:r w:rsidRPr="00CF4D72">
              <w:rPr>
                <w:rFonts w:ascii="Calibri" w:hAnsi="Calibri"/>
                <w:sz w:val="14"/>
                <w:szCs w:val="14"/>
                <w:lang w:eastAsia="es-MX"/>
              </w:rPr>
              <w:t xml:space="preserve"> e igualdad sustantiva de género,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que promueven y </w:t>
            </w:r>
            <w:proofErr w:type="spellStart"/>
            <w:r w:rsidRPr="00CF4D72">
              <w:rPr>
                <w:rFonts w:ascii="Calibri" w:hAnsi="Calibri"/>
                <w:sz w:val="14"/>
                <w:szCs w:val="14"/>
                <w:lang w:eastAsia="es-MX"/>
              </w:rPr>
              <w:t>transversalizan</w:t>
            </w:r>
            <w:proofErr w:type="spellEnd"/>
            <w:r w:rsidRPr="00CF4D72">
              <w:rPr>
                <w:rFonts w:ascii="Calibri" w:hAnsi="Calibri"/>
                <w:sz w:val="14"/>
                <w:szCs w:val="14"/>
                <w:lang w:eastAsia="es-MX"/>
              </w:rPr>
              <w:t xml:space="preserve"> la perspectiva de igualdad sustantiva de género en el municipio de Puebla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acciones realizadas que promueven y </w:t>
            </w:r>
            <w:proofErr w:type="spellStart"/>
            <w:r w:rsidRPr="00CF4D72">
              <w:rPr>
                <w:rFonts w:ascii="Calibri" w:hAnsi="Calibri"/>
                <w:sz w:val="14"/>
                <w:szCs w:val="14"/>
                <w:lang w:eastAsia="es-MX"/>
              </w:rPr>
              <w:t>transversalizan</w:t>
            </w:r>
            <w:proofErr w:type="spellEnd"/>
            <w:r w:rsidRPr="00CF4D72">
              <w:rPr>
                <w:rFonts w:ascii="Calibri" w:hAnsi="Calibri"/>
                <w:sz w:val="14"/>
                <w:szCs w:val="14"/>
                <w:lang w:eastAsia="es-MX"/>
              </w:rPr>
              <w:t xml:space="preserve"> la perspectiva de igualdad sustantiva de género / Total de acciones programadas que promueven y </w:t>
            </w:r>
            <w:proofErr w:type="spellStart"/>
            <w:r w:rsidRPr="00CF4D72">
              <w:rPr>
                <w:rFonts w:ascii="Calibri" w:hAnsi="Calibri"/>
                <w:sz w:val="14"/>
                <w:szCs w:val="14"/>
                <w:lang w:eastAsia="es-MX"/>
              </w:rPr>
              <w:t>transversalizan</w:t>
            </w:r>
            <w:proofErr w:type="spellEnd"/>
            <w:r w:rsidRPr="00CF4D72">
              <w:rPr>
                <w:rFonts w:ascii="Calibri" w:hAnsi="Calibri"/>
                <w:sz w:val="14"/>
                <w:szCs w:val="14"/>
                <w:lang w:eastAsia="es-MX"/>
              </w:rPr>
              <w:t xml:space="preserve"> la perspectiva de igualdad sustantiva de género)*100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0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Igualdad sustantiva de género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6, LA 8 y LA 9 Servicios de prevención de la discriminación y violencia de género, otorgados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que reportan estar satisfechas y muy satisfechas con los servicios que brinda la Dirección de Prevención de la Discriminación y Violencia de Género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que reportan estar satisfechas y muy satisfechas con los servicios que brinda la Dirección de Prevención de la Discriminación y Violencia de Género / Total de personas encuestadas)*100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Igualdad sustantiva de género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8 Acciones en materia de derechos sexuales y reproductivos,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en materia de derechos sexuales y reproductivos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implementadas en materia de derechos sexuales y reproductivos / Total de acciones programadas en materia de derechos sexuales y reproductivos)*100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2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Igualdad sustantiva de género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13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3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Igualdad sustantiva de género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6, LA 8, LA 11 y LA 12 Estrategias para el empoderamiento de las mujeres,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que reportan estar satisfechas y muy satisfechas con los servicios que brinda la Dirección de Transversalidad  e Igualdad Sustantiva de Género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que reportan estar satisfechas y muy satisfechas con los servicios que brinda la Dirección de Transversalidad  e Igualdad Sustantiva de Género / Total de personas encuestadas)*100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Igualdad sustantiva de género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5, LA 8 y LA 9 Acciones en materia difusión y sensibilización en nuevas masculinidades,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en materia de sensibilización en nuevas masculinidades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implementadas en materia de sensibilización en nuevas masculinidades / Total de acciones programadas en materia de sensibilización en nuevas masculinidades)*100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Igualdad sustantiva de género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7, LA 8 y LA 10 Acciones en materia difusión y sensibilización en diversidad sexual,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en materia de sensibilización en diversidad sexual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implementadas en materia de sensibilización en diversidad sexual / Total de acciones programadas en materia de sensibilización en diversidad sexual)*100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61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ciudad de cultura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4, LA 6, LA 8, LA 10, LA 11, LA 12, LA 14, LA 18, LA 20 y LA 28 Programa que promueva el fortalecimiento familiar y comunitario para la prevención y contención de la violencia a través del arte y la cultura, en zonas de alto índice delictivo,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beneficiadas con acciones de prevención y contención de la violencia e inclusión de la discapacidad</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personas beneficiadas con acciones de prevención y contención de la violencia e inclusión de la discapacidad / Total de la población que habita en zonas de atención prioritarias en juntas auxiliares, unidades habitacionales y colonias)*100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ciudad de cultura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4, LA 7, LA 8, LA 13, LA 14,LA 16, LA 17, LA 18, LA 22, LA 24, LA 26, LA 27 y LA 30 Actividades artísticas y culturales en el Municipio, fomentadas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asistentes a eventos artísticos, culturales y de capacitación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asistentes a los eventos artísticos y culturales y de capacitación / Total de la población del municipio de Puebla)*100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6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04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ciudad de cultura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5, LA 6, LA 8, LA 9, LA 13, LA 14, LA 16, LA 19, LA 20, LA 21, LA 22, LA 23, LA 24, LA 27, LA 29, LA 31 y LA 33 Expresiones artístico-culturales a través de la vinculación entre creadores, espacios culturales, agentes artísticos independientes e instituciones públicas, fortalecidas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de vinculación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de vinculación / Total de acciones programadas de vinculación)*100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67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ciudad de cultura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4, LA 5, LA 6, LA 7, LA 8, LA 9, LA 10, LA 11, LA 12, LA 13, LA 14, LA 15, LA 16, LA 17, LA 19, LA 20, LA 23, LA 24, LA 25, LA 26, LA 28, LA 30 y LA 31 Promoción, gestión de las artes, el patrimonio y la cultura a través de acciones,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en término de gestión del patrimonio y de las artes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en gestión del patrimonio y las artes / Total de acciones programadas en gestión del patrimonio y las artes)*100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1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ciudad de cultura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LA 4, LA 10, LA 13, LA 14, LA 16, LA 17, LA 18, LA 19, LA 20, LA 21, LA 23, LA 25 y LA 29 Formación en torno a las artes, a través de acciones educativas,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formación realizadas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de formación realizadas / Total de acciones de formación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7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ciudad de cultura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7, LA 8, LA 11, LA 13, LA 17, LA 19, LA 20, LA 24, LA 26, LA 29, LA 31 y LA 32 Programa cultural en espacios diversos orientados a diferentes públicos, a través de acciones de animación cultural, ejecutado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artístico culturales realizadas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artístico culturales realizadas / Total de acciones artístico culturales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ciudad de cultura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34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1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ciudad de cultura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8, LA 9, LA 13, LA 14, LA 15, LA 16, LA 19, LA 20, LA 22, LA 24, LA 25 y LA 26 Apoyos ciudadanos en materia de cultura, entregados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apoyos entregados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apoyos entregados / Total de apoyos programados)* 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32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Empoderando a la juventud</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LA 4, LA 5, LA 9, LA 10 y LA 11 Capacitación y formación integral de las y los jóvenes, generada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jóvenes participantes en las actividades de capacitación para la formación integral de las y los jóvenes del Municipio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jóvenes participantes en las actividades de capacitación para la formación integral de las y los jóvenes / Población juvenil del Municipio (INEGI, 2015))*100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0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Empoderando a la juventud</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4, LA 9, LA 24 y LA 25 Programa de desarrollo de participación e identidad juvenil,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jóvenes beneficiados en las actividades del Programa de desarrollo de participación e identidad juvenil del Municipio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jóvenes beneficiados en las actividades del Programa de desarrollo de participación e identidad juvenil del Municipio / Población juvenil del Municipio (INEGI, 2015))*100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9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Empoderando a la juventud</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4, LA 22 y LA 24 Sistema de información juvenil, integrado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avance en el Sistema de información juvenil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 (Número de etapas realizadas en 2019, 2020 y 2021 del Sistema de información juvenil / Total de etapas del Sistema de información juvenil (3 etapas en total de la administración)*100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13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Empoderando a la juventud</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9, LA 12, LA 13, LA 14 y LA 15 Educación sexual, de nutrición y sobre conductas de riesgo para la juventud, impartida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Porcentaje de actividades realizadas para la educación sexual, de nutrición y sobre conductas de riesgo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actividades realizadas para la educación sexual, de nutrición y sobre conductas de riesgo / Total de actividades programadas para la educación sexual, de nutrición y sobre conductas de riesgo)*100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126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lastRenderedPageBreak/>
              <w:t>05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Empoderando a la juventud</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LA 2, LA 3, LA 4, LA 5, LA 6, LA 7 LA 8, LA 9, LA 10, LA 11, LA 15, LA 16, LA 17, LA 18, LA 19 y LA 24 Programas para la generación de oportunidades fomento, bienestar e inclusión de las y los jóvenes, realizados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jóvenes participantes en los Programas para la generación de oportunidades fomento, bienestar e inclusión de las y los jóvenes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jóvenes participantes en los Programas para la generación de oportunidades fomento, bienestar e inclusión de las y los jóvenes / Población juvenil del Municipio *100 (INEGI, 2015))</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05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Empoderando a la juventud</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25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CF4D72">
        <w:trPr>
          <w:trHeight w:val="83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Deporte incluyente y cultura física para el bienestar y desarrollo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LA 3, LA 6, LA 7, LA 12, LA 14, LA 18, LA 19 y LA 20 Modelo incluyente de activación física, actividades de recreación y fomento al deporte y la salud, ejecutado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en materia deportiva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en materia deportiva / Total de acciones programadas en materia deportiva)*100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2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Deporte incluyente y cultura física para el bienestar y desarrollo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8 y LA 9 Infraestructura deportiva del Municipio, revitalizada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intervenciones realizadas en espacios deportivos en resguardo y custodia del Instituto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intervenciones realizadas en espacios deportivos en resguardo y custodia del Instituto / Total de intervenciones requeridas en espacios deportivos en resguardo y custodia del Instituto)*100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2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Deporte incluyente y cultura física para el bienestar y desarrollo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4, LA 10, LA 11, LA 16 y LA 17 Incentivos a deportistas y profesionales del deporte, entregados </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incentivos entregados a deportistas y profesionales del deporte</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incentivos entregados a deportistas y profesionales del deporte / Total de incentivos programados que cumplan con los requisitos establecidos)*100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56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Deporte incluyente y cultura física para el bienestar y desarrollo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21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69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Deporte incluyente y cultura física para el bienestar y desarrollo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11 y LA 15 Esquema integral de difusión de las actividades del instituto,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realizadas de difusión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de difusión / Total de acciones programadas de difusión)*100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13, LA 14, LA 15, LA 16, LA 17 y LA 23 Programa de seguridad alimentaria y combate al hambre,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capacitación en materia de agricultura urbana y separación de desechos sólidos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de capacitación realizadas en materia de agricultura urbana y separación de desechos sólidos / Total de acciones programadas de capacitación en materia de agricultura urbana y separación de desechos sólidos)*100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0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18, LA 20 y LA 21 Rescate de material genético para la biodiversidad del Municipio,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Juntas Auxiliares beneficiadas con insumos y materiales para el campo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Juntas Auxiliares beneficiadas con insumos para el campo (juntas auxiliares que poseen vocación productiva agrícola) / Total de Juntas Auxiliares)*100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13, LA 24 y LA 25 Programa de ganadería y/o avicultura familiar de traspatio,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de capacitación en materia de ganadería y/o avicultura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de capacitación en materia de ganadería y/o avicultura / Total de acciones programadas de capacitación en materia de ganadería y/o avicultura)*100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13,  LA 23,  LA 27, LA 28  y LA 29 Estrategia de impulso a las micro finanzas y </w:t>
            </w:r>
            <w:proofErr w:type="spellStart"/>
            <w:r w:rsidRPr="00CF4D72">
              <w:rPr>
                <w:rFonts w:ascii="Calibri" w:hAnsi="Calibri"/>
                <w:sz w:val="14"/>
                <w:szCs w:val="14"/>
                <w:lang w:eastAsia="es-MX"/>
              </w:rPr>
              <w:t>agronegocios</w:t>
            </w:r>
            <w:proofErr w:type="spellEnd"/>
            <w:r w:rsidRPr="00CF4D72">
              <w:rPr>
                <w:rFonts w:ascii="Calibri" w:hAnsi="Calibri"/>
                <w:sz w:val="14"/>
                <w:szCs w:val="14"/>
                <w:lang w:eastAsia="es-MX"/>
              </w:rPr>
              <w:t>,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capacitación en materia de transformación de productos de origen agropecuario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de capacitación realizadas en materia de transformación de productos de origen agropecuario / Total de acciones programadas de capacitación en materia de transformación de productos de origen agropecuario)*100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05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30, LA 31, LA 32,  LA 34, LA 35,  LA 36, LA 37, LA 38, LA 39, LA 58 y LA 59 Programa de reconocimiento y registro de asentamientos humanos irregulares,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asentamientos regularizados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asentamientos irregulares reconocidos en 2020 / Total de asentamientos con expediente integrados para su reconocimiento)*100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35 Colocación y/o sustitución de placas de nomenclatura para el Municipio de Puebla, realizada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colocación de placas de nomenclatura</w:t>
            </w:r>
          </w:p>
        </w:tc>
        <w:tc>
          <w:tcPr>
            <w:tcW w:w="2480" w:type="dxa"/>
            <w:tcBorders>
              <w:top w:val="nil"/>
              <w:left w:val="nil"/>
              <w:bottom w:val="single" w:sz="4" w:space="0" w:color="auto"/>
              <w:right w:val="single" w:sz="4" w:space="0" w:color="auto"/>
            </w:tcBorders>
            <w:shd w:val="clear" w:color="auto" w:fill="auto"/>
            <w:vAlign w:val="center"/>
            <w:hideMark/>
          </w:tcPr>
          <w:p w:rsidR="00CF4D72" w:rsidRPr="000546DF" w:rsidRDefault="00CF4D72" w:rsidP="00CF4D72">
            <w:pPr>
              <w:jc w:val="center"/>
              <w:rPr>
                <w:rFonts w:ascii="Calibri" w:hAnsi="Calibri"/>
                <w:sz w:val="14"/>
                <w:szCs w:val="14"/>
                <w:lang w:val="pt-BR" w:eastAsia="es-MX"/>
              </w:rPr>
            </w:pPr>
            <w:r w:rsidRPr="000546DF">
              <w:rPr>
                <w:rFonts w:ascii="Calibri" w:hAnsi="Calibri"/>
                <w:sz w:val="14"/>
                <w:szCs w:val="14"/>
                <w:lang w:val="pt-BR" w:eastAsia="es-MX"/>
              </w:rPr>
              <w:t>(Número de placas de nomenclatura colocadas / Total de placas de nomenclaturas programadas</w:t>
            </w:r>
            <w:proofErr w:type="gramStart"/>
            <w:r w:rsidRPr="000546DF">
              <w:rPr>
                <w:rFonts w:ascii="Calibri" w:hAnsi="Calibri"/>
                <w:sz w:val="14"/>
                <w:szCs w:val="14"/>
                <w:lang w:val="pt-BR" w:eastAsia="es-MX"/>
              </w:rPr>
              <w:t>)</w:t>
            </w:r>
            <w:proofErr w:type="gramEnd"/>
            <w:r w:rsidRPr="000546DF">
              <w:rPr>
                <w:rFonts w:ascii="Calibri" w:hAnsi="Calibri"/>
                <w:sz w:val="14"/>
                <w:szCs w:val="14"/>
                <w:lang w:val="pt-BR" w:eastAsia="es-MX"/>
              </w:rPr>
              <w:t>*100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0546DF" w:rsidRDefault="00CF4D72" w:rsidP="00CF4D72">
            <w:pPr>
              <w:jc w:val="center"/>
              <w:rPr>
                <w:rFonts w:ascii="Calibri" w:hAnsi="Calibri"/>
                <w:sz w:val="14"/>
                <w:szCs w:val="14"/>
                <w:lang w:val="pt-BR" w:eastAsia="es-MX"/>
              </w:rPr>
            </w:pPr>
            <w:r w:rsidRPr="000546DF">
              <w:rPr>
                <w:rFonts w:ascii="Calibri" w:hAnsi="Calibri"/>
                <w:sz w:val="14"/>
                <w:szCs w:val="14"/>
                <w:lang w:val="pt-BR"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21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39 Trámites digitales en materia de Desarrollo Urbano, implementados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solicitudes atendidas de trámites ingresadas en la Dirección de Desarrollo Urbano (Alineamiento y número oficial nuevo o actualizado, Alineamiento y número oficial para subdivisiones, Alineamiento y número oficial para fusiones, Alineamiento y número oficial para predios ejidales solo para escrituración en proceso de regularización, Alineamiento y número oficial derivadas, Factibilidad de uso de suelo y Constancia de uso de suelo)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solicitudes atendidas de trámites ingresadas en la Dirección de Desarrollo Urbano  / Número de solicitudes recibidas de trámites ingresadas en la Dirección de Desarrollo Urbano)*100 </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33, LA 40, LA, 41, LA, 42, LA 43, LA 44, LA 45, LA 46 y LA 48 Programa de conservación y restauración de ecosistemas del Municipio y sus recursos,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metros cuadrados de áreas verdes intervenidos con tratamientos dasonómicos tradicionales y urbanos, respecto al total de metros cuadrados de áreas verdes al inicio de la administración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metros cuadrados de áreas verdes intervenidos con tratamientos dasonómicos tradicionales y urbanos / Total de metros cuadrados de áreas verdes al inicio de la administración)*100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43, LA 49 y LA 50 Plan de Gestión Ambiental del Municipio de Puebla, aplicado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implementadas en materia de contaminación visual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acciones implementadas en materia de contaminación visual / Número de acciones programadas en materia de contaminación visual)*100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5 y LA 6 Estrategia de preservación, cuidado del agua y mantenimiento de su infraestructura,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en materia hídrica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en materia de gestión integral del agua / Total de acciones programadas en materia de gestión integral del agua)*100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40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10, LA 11, LA 12 y LA 53 Estrategia de planeación, evaluación y control de programas y proyectos en materia de gestión del agua, desarrollo urbano y aprovechamiento sostenible de los recursos naturales,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de planeación y evaluación y control de programas y proyectos en materia de desarrollo urbano, rural, medio ambiente y gestión del agua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en materia hídrica y urbana / Total de acciones programadas en materia hídrica y urbana)*100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0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LA 4, LA 29, LA 39, LA 54, LA 55  y LA 56 Asistencia legal para la Secretaría de Desarrollo Urbano y Sustentabilidad,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legales atendidas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legales atendidas / Número de acciones legales solicitadas)*100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0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sustentable, compacta, ordenada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57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solicitudes atendidas por el Staff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incluyente con infraestructura y servicios públicos dignos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5 y LA 6 Mantenimiento a calles, parques y jardines, realizado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br/>
              <w:t>Porcentaje de metros cuadrados con mantenimientos realizados a áreas verdes del municipio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(Superficie de áreas verdes con mantenimiento realizado / Total de superficie de áreas verdes programadas para recibir mantenimiento)*100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1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incluyente con infraestructura y servicios públicos dignos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LA 7 Servicio de alumbrado público proporcionado y pagos de consumo de energía eléctrica del Ayuntamiento de Puebla, realizados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luminarias que funcionan de acuerdo al análisis de muestreo aleatorio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luminarias que funcionan de acuerdo a análisis de muestreo aleatorio / Tamaño de muestra)*100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r>
      <w:tr w:rsidR="00CF4D72" w:rsidRPr="00CF4D72" w:rsidTr="00CF4D72">
        <w:trPr>
          <w:trHeight w:val="113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incluyente con infraestructura y servicios públicos dignos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y LA 10 Panteón municipal y panteones de las juntas auxiliares con mantenimiento de las instalaciones, mejorados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mantenimientos realizados al Panteón Municipal y panteones de las Juntas Auxiliares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mantenimientos realizados a panteones / Total de mantenimientos programados a panteones)*100 </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6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08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incluyente con infraestructura y servicios públicos dignos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8 y LA 9 Cobertura de servicios de protección animal, incrementada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servicios de protección y control animal otorgados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servicios de protección y control animal otorgados / Total de servicios de protección y control animal programados)*100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23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incluyente con infraestructura y servicios públicos dignos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LA 3, LA 7, LA 12, LA 15, LA 18 y LA 19 Infraestructura básica que contribuya a disminuir las carencias sociales (en materia de rehabilitación y/o construcción y/o mantenimiento de espacios públicos y/</w:t>
            </w:r>
            <w:proofErr w:type="spellStart"/>
            <w:r w:rsidRPr="00CF4D72">
              <w:rPr>
                <w:rFonts w:ascii="Calibri" w:hAnsi="Calibri"/>
                <w:sz w:val="14"/>
                <w:szCs w:val="14"/>
                <w:lang w:eastAsia="es-MX"/>
              </w:rPr>
              <w:t>o</w:t>
            </w:r>
            <w:proofErr w:type="spellEnd"/>
            <w:r w:rsidRPr="00CF4D72">
              <w:rPr>
                <w:rFonts w:ascii="Calibri" w:hAnsi="Calibri"/>
                <w:sz w:val="14"/>
                <w:szCs w:val="14"/>
                <w:lang w:eastAsia="es-MX"/>
              </w:rPr>
              <w:t xml:space="preserve"> obras </w:t>
            </w:r>
            <w:proofErr w:type="spellStart"/>
            <w:r w:rsidRPr="00CF4D72">
              <w:rPr>
                <w:rFonts w:ascii="Calibri" w:hAnsi="Calibri"/>
                <w:sz w:val="14"/>
                <w:szCs w:val="14"/>
                <w:lang w:eastAsia="es-MX"/>
              </w:rPr>
              <w:t>hidrosanitarias</w:t>
            </w:r>
            <w:proofErr w:type="spellEnd"/>
            <w:r w:rsidRPr="00CF4D72">
              <w:rPr>
                <w:rFonts w:ascii="Calibri" w:hAnsi="Calibri"/>
                <w:sz w:val="14"/>
                <w:szCs w:val="14"/>
                <w:lang w:eastAsia="es-MX"/>
              </w:rPr>
              <w:t xml:space="preserve"> y/o de electrificación y/o educativas y/o de salud y/o de nutrición),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etapas ejecutadas del programa de obras en materia de infraestructura básica para disminuir las carencias sociales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etapas del programa de obras en materia de infraestructura básica para disminuir las carencias sociales ejecutadas / Total de etapas del programa de obras en materia de infraestructura básica para disminuir las carencias sociales propias y/o autorizadas por la Federación y/o en convenio con el Estado)*100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incluyente con infraestructura y servicios públicos dignos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16 Obras de infraestructura vial (mantenimiento a vialidades, puentes y banquetas existentes y/o construcción de nuevas vialidades con pavimento y/o concreto hidráulico), ejecutadas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etapas de obras ejecutadas en materia de infraestructura vial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etapas de obras ejecutadas en materia de infraestructura vial / Total de obras en materia infraestructura vial propias y/o autorizadas)*100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1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incluyente con infraestructura y servicios públicos dignos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21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1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incluyente con infraestructura y servicios públicos dignos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17 Procedimientos jurídicos administrativos en materia de infraestructura y servicios públicos, atendidos </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procedimientos jurídicos atendidos en tiempo y forma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procedimientos jurídicos administrativos atendidos en tiempo y forma / Total de procedimientos jurídicos administrativos requeridos)*100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0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incluyente con infraestructura y servicios públicos dignos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6, LA 14 y LA 15 Mantenimiento y atención a calles del Centro Histórico, Colonias y Juntas Auxiliares, realizado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Maquinaria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(No. de solicitudes a Maquinaria atendidas / Total de solicitudes a Maquinaria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4, LA 5, LA 13, LA 20, LA 22, LA 24, LA 25, LA 27 y LA 28 Acciones para la formulación de proyectos de políticas públicas,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implementadas para la formulación de proyectos de políticas públicas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implementadas para la formulación de proyectos de políticas públicas / Total de acciones programadas para la formulación de proyectos de políticas públicas)*100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6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3, LA 19 y LA 27 Acciones para la formulación de instrumentos de planeación estratégica participativa municipal,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para la formulación de instrumentos de planeación estratégica participativa municipal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para la formulación de instrumentos de planeación estratégica participativa municipal / Total de acciones programadas para la formulación de instrumentos de planeación estratégica participativa municipal)*100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5, LA 6, LA 8, LA 12, LA 13, LA 22 y LA 23 Esquema para la integración de la cartera de proyectos locales,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etapas de los proyectos y estudios elaborados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etapas de los proyectos y estudios elaborados / Total de etapas de los proyectos y estudios programados)*100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9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7, LA 14, LA 21, LA 24, LA 25 y LA 27 Acciones de vinculación para la proyección del IMPLAN,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para la proyección del IMPLAN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para la proyección del IMPLAN / Total de acciones programadas para la proyección del IMPLAN)*100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5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7, LA 8, LA 18 y LA 25 Mejores prácticas dentro de la administración municipal para su participación en convocatorias regionales, nacionales e internacionales, identificadas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participaciones en convocatorias nacionales y/o internacionales para promover buenas prácticas municipales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participaciones en convocatorias nacionales y/o internacionales para promover buenas prácticas municipales / Total de convocatorias emitidas nacionales y/o internacionales para promover buenas prácticas municipales)*100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4, LA 9, LA 11 y LA 21 Acciones de información </w:t>
            </w:r>
            <w:proofErr w:type="spellStart"/>
            <w:r w:rsidRPr="00CF4D72">
              <w:rPr>
                <w:rFonts w:ascii="Calibri" w:hAnsi="Calibri"/>
                <w:sz w:val="14"/>
                <w:szCs w:val="14"/>
                <w:lang w:eastAsia="es-MX"/>
              </w:rPr>
              <w:t>geoestadística</w:t>
            </w:r>
            <w:proofErr w:type="spellEnd"/>
            <w:r w:rsidRPr="00CF4D72">
              <w:rPr>
                <w:rFonts w:ascii="Calibri" w:hAnsi="Calibri"/>
                <w:sz w:val="14"/>
                <w:szCs w:val="14"/>
                <w:lang w:eastAsia="es-MX"/>
              </w:rPr>
              <w:t xml:space="preserve"> para la planeación y toma de decisiones en el territorio municipal, desarrolladas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desarrolladas de información geo estadística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acciones desarrolladas de información </w:t>
            </w:r>
            <w:proofErr w:type="spellStart"/>
            <w:r w:rsidRPr="00CF4D72">
              <w:rPr>
                <w:rFonts w:ascii="Calibri" w:hAnsi="Calibri"/>
                <w:sz w:val="14"/>
                <w:szCs w:val="14"/>
                <w:lang w:eastAsia="es-MX"/>
              </w:rPr>
              <w:t>geoestadística</w:t>
            </w:r>
            <w:proofErr w:type="spellEnd"/>
            <w:r w:rsidRPr="00CF4D72">
              <w:rPr>
                <w:rFonts w:ascii="Calibri" w:hAnsi="Calibri"/>
                <w:sz w:val="14"/>
                <w:szCs w:val="14"/>
                <w:lang w:eastAsia="es-MX"/>
              </w:rPr>
              <w:t xml:space="preserve"> / Total de acciones requeridas de información </w:t>
            </w:r>
            <w:proofErr w:type="spellStart"/>
            <w:r w:rsidRPr="00CF4D72">
              <w:rPr>
                <w:rFonts w:ascii="Calibri" w:hAnsi="Calibri"/>
                <w:sz w:val="14"/>
                <w:szCs w:val="14"/>
                <w:lang w:eastAsia="es-MX"/>
              </w:rPr>
              <w:t>geoestadística</w:t>
            </w:r>
            <w:proofErr w:type="spellEnd"/>
            <w:r w:rsidRPr="00CF4D72">
              <w:rPr>
                <w:rFonts w:ascii="Calibri" w:hAnsi="Calibri"/>
                <w:sz w:val="14"/>
                <w:szCs w:val="14"/>
                <w:lang w:eastAsia="es-MX"/>
              </w:rPr>
              <w:t>)*100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2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7, LA 8 y LA 13 Participación ciudadana a través de la Secretaría Ejecutiva de los Consejos de Participación Ciudadana, promovida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convocatorias realizadas de los Consejos de Participación Ciudadana y su Comisión Ejecutiva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convocatorias realizadas de los Consejos de Participación Ciudadana y su Comisión Ejecutiva / Total de  convocatorias programadas en el COREMUN de los Consejos de Participación Ciudadana y su Comisión Ejecutiva)*100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3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10, LA 14 y LA 25 Estrategias en materia de la metodología del Presupuesto basado en Resultados,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estrategias realizadas con Dependencias y Entidades para integrar Programas Presupuestarios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estrategias realizadas con Dependencias y Entidades para integrar Programas Presupuestarios / Total de estrategias programadas con Dependencias y Entidades para integrar Programas Presupuestarios)*100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6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14, LA 15, LA 16, LA 17 y LA 25 Sistema de Evaluación del Desempeño incluyente,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procesos entregados en materia de evaluación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procesos finalizados en materia de evaluación / Total de procesos requeridos en materia de evaluación)*100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09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Planeación participativa y evaluación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29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32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casa limpia y sostenible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7, LA 8, LA 9, LA 18, LA 19 y LA 21 Servicio de Limpia eficiente, ampliado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satisfechas respecto al servicio de recolección de residuos sólidos urbanos (basura)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encuestadas que están satisfechas con el servicio de recolección de residuos sólidos (basura) / Total de personas encuestadas que cuentan con el servicio de recolección de residuos sólidos urbanos  (basura))*100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2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casa limpia y sostenible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6, LA 7, LA 11 y LA 14 Programa para la incorporación de hábitos ciudadanos en el manejo y disposición de residuos,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capacitadas con calificación aprobatoria (6-10) en las evaluaciones de conocimientos en los temas 3R's (reduce, reutiliza y recicla) respecto al total de personas capacitadas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w:t>
            </w:r>
            <w:proofErr w:type="spellStart"/>
            <w:r w:rsidRPr="00CF4D72">
              <w:rPr>
                <w:rFonts w:ascii="Calibri" w:hAnsi="Calibri"/>
                <w:sz w:val="14"/>
                <w:szCs w:val="14"/>
                <w:lang w:eastAsia="es-MX"/>
              </w:rPr>
              <w:t>Numero</w:t>
            </w:r>
            <w:proofErr w:type="spellEnd"/>
            <w:r w:rsidRPr="00CF4D72">
              <w:rPr>
                <w:rFonts w:ascii="Calibri" w:hAnsi="Calibri"/>
                <w:sz w:val="14"/>
                <w:szCs w:val="14"/>
                <w:lang w:eastAsia="es-MX"/>
              </w:rPr>
              <w:t xml:space="preserve"> de personas capacitadas con calificación aprobatoria (6-10) en las evaluaciones de conocimiento en los temas 3R's (Reduce, Reutiliza y Recicla) / Total de personas capacitadas en los temas 3R's (Reduce, Reutiliza y Recicla)*100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casa limpia y sostenible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12 y LA 15 Programa de transparencia focalizada y participación ciudadana,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satisfechas con respecto al servicio recibido en la ventanilla única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encuestadas que están satisfechas con respecto al servicio recibido en la ventanilla única/total de personas encuestadas)*100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69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casa limpia y sostenible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13 y LA 21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6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Puebla, casa limpia y sostenible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10, LA 11, LA 12 y LA 21 Programa de sanciones a infractores a la Normatividad relativa a limpia, recolección traslado, manejo y disposición de residuos,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infracciones calificadas por violaciones al Capítulo 19 del COREMUN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(Total de infracciones calificadas por el OOSLMP/ Número de infracciones procedentes por violaciones al Capítulo 19 del COREMUN)</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Movilidad y espacio público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1 y LA 5 Red semafórica del municipio, </w:t>
            </w:r>
            <w:proofErr w:type="spellStart"/>
            <w:r w:rsidRPr="00CF4D72">
              <w:rPr>
                <w:rFonts w:ascii="Calibri" w:hAnsi="Calibri"/>
                <w:sz w:val="14"/>
                <w:szCs w:val="14"/>
                <w:lang w:eastAsia="es-MX"/>
              </w:rPr>
              <w:t>eficientada</w:t>
            </w:r>
            <w:proofErr w:type="spellEnd"/>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servicios aplicados de mantenimiento semafórico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servicios de mantenimiento semafórico aplicados / Total de servicios de mantenimiento semafórico recibidos)*100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40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11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Movilidad y espacio público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5, LA 10, LA 16 y LA 19 Estrategias (Visión cero) que permitan la reducción de muertes y/o lesiones permanentes por incidentes viales,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implementadas que contribuyan a la disminución de incidentes viales que resulten en muertes y/o lesiones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implementadas que contribuyan a la disminución de incidentes viales que resulten en muertes y/o lesiones / Total de acciones programadas que contribuyan a la disminución de incidentes viales que resulten en muertes y/o lesiones)*100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Movilidad y espacio público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16, LA 18, LA 19, LA 20 y LA 28 Estrategia que permita un modelo de movilidad, equitativo, integral, accesible, incluyente y sustentable,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que contribuyan al modelo de Movilidad y Espacio Público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ejecutadas que contribuyan al modelo de Movilidad y Espacio Público / Número de acciones programadas que contribuyan al modelo de Movilidad y Espacio Público)*100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3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Movilidad y espacio público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13, LA 19, LA 23 y LA 24 Procesos de diseño participativo de espacios públicos involucrando diferentes actores sociales, implementados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realizadas de implementación de procesos de diseño participativo de espacios públicos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de implementación de procesos de diseño participativo de espacios públicos / Total de acciones programadas de implementación de procesos de diseño participativo de espacios públicos)*100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0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Movilidad y espacio público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4, LA 5, LA 6, LA 19 y LA 20 Programa para la dotación y/o fortalecimiento del espacio público accesible, incluyente, equitativo, integral, seguro, y con perspectiva de género,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implementadas para el fortalecimiento del espacio público accesible, incluyente, equitativo, integral, seguro, y con perspectiva de género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para el fortalecimiento de espacios públicos / Total de acciones programadas para el fortalecimiento de espacios públicos)*100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32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Movilidad y espacio público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10, LA 16, LA 19, LA 20, LA 22 y LA 26 Estrategia que permita un modelo que integre movilidad y espacio público, como un sistema equitativo, integral, accesible, incluyente y sustentable, elaborada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estrategias (documentos y/o dictámenes y/o estudios) que contribuyan al modelo de Movilidad y Espacio Público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estrategias implementadas que contribuyan a la seguridad personal y vial en sus traslados y en el espacio público a las mujeres / Total de estrategias programadas que contribuyan </w:t>
            </w:r>
            <w:proofErr w:type="spellStart"/>
            <w:r w:rsidRPr="00CF4D72">
              <w:rPr>
                <w:rFonts w:ascii="Calibri" w:hAnsi="Calibri"/>
                <w:sz w:val="14"/>
                <w:szCs w:val="14"/>
                <w:lang w:eastAsia="es-MX"/>
              </w:rPr>
              <w:t>al</w:t>
            </w:r>
            <w:proofErr w:type="spellEnd"/>
            <w:r w:rsidRPr="00CF4D72">
              <w:rPr>
                <w:rFonts w:ascii="Calibri" w:hAnsi="Calibri"/>
                <w:sz w:val="14"/>
                <w:szCs w:val="14"/>
                <w:lang w:eastAsia="es-MX"/>
              </w:rPr>
              <w:t xml:space="preserve"> la seguridad personal y vial en sus traslados y en el espacio público a las mujeres)* 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0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Movilidad y espacio público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LA 3, LA 4 y LA 5 Tecnologías para el fortalecimiento de la participación activa de la población en materia de espacio público y movilidad,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tecnológicas implementadas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tecnológicas implementadas / Total de acciones tecnológicas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Movilidad y espacio público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29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solicitudes atendidas por el Staff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de Staff atendidas / Total de solicitudes de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70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Desarrollo económico compartido,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4, LA 5, LA 6, LA 8, LA 9, LA 11, LA 14, LA 18, LA 21 y LA 26 Estrategias y acciones en materia de atención, capacitación, protección, e incorporación a la actividad económica a migrantes radicados en el exterior, en retorno y/o a sus familiares, establecidas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encuestadas con grado de satisfacción favorable (muy buena y buena) con respecto al total de personas encuestadas en materia de atención, vinculación y protección a migrantes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que respondieron con grado de satisfacción favorable (muy buena y buena) en materia de atención, vinculación y protección a migrantes / Total de personas encuestadas en materia de atención, vinculación y protección a migrantes)*100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68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Desarrollo económico compartido,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5 y LA 6 Personas en busca de empleo, contratadas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contratadas con respecto de las personas vinculadas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contratadas / Total de  personas vinculadas)*100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r>
      <w:tr w:rsidR="00CF4D72" w:rsidRPr="00CF4D72" w:rsidTr="00CF4D72">
        <w:trPr>
          <w:trHeight w:val="7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Desarrollo económico compartido,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LA 37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1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Desarrollo económico compartido,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11, LA 12, LA 19, LA 22 y LA 24 Iniciativas de emprendimiento del programa “Yo Compro Poblano”, profesionalizadas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iniciativas empresariales sociales profesionalizadas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iniciativas empresariales sociales profesionalizadas / Total de iniciativas empresariales sociales que cumplan los criterios de elegibilidad)*100 </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5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12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Desarrollo económico compartido,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22 Estrategias y acciones para la reactivación del sector de comercio y servicios,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etapas de estrategias y acciones para la reactivación del sector de comercio y servicios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etapas de estrategias y acciones realizadas que reactiven el sector de comercio y servicios / Total de etapas de estrategias y acciones programadas)*100 </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1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Desarrollo económico compartido,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27, LA 28, LA 29, LA 30, LA 31, LA 32, LA 33, LA 34, LA 35 y LA 36 Estrategia para fortalecer la competitividad, la atención especializada y la mejora regulatoria empresarial del municipio de Puebla,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para fortalecer la competitividad, la atención especializada y la mejora regulatoria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para fortalecer la competitividad, la atención especializada y la mejora regulatoria / Total  de acciones programadas para fortalecer la competitividad, la atención especializada y la mejora regulatoria)*100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61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Desarrollo económico compartido,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11, LA 14 y LA 18 Asesoría y capacitación a Micro, Pequeñas y Medianas Empresas,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personas encuestadas con grado de satisfacción favorable (muy buena y buena) con respecto al total de personas encuestadas pertenecientes a los programas de apoyo orientado a los Emprendedores y </w:t>
            </w:r>
            <w:proofErr w:type="spellStart"/>
            <w:r w:rsidRPr="00CF4D72">
              <w:rPr>
                <w:rFonts w:ascii="Calibri" w:hAnsi="Calibri"/>
                <w:sz w:val="14"/>
                <w:szCs w:val="14"/>
                <w:lang w:eastAsia="es-MX"/>
              </w:rPr>
              <w:t>MiPymes</w:t>
            </w:r>
            <w:proofErr w:type="spellEnd"/>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personas que respondieron con grado de satisfacción favorable (muy buena y buena) en los programas de apoyo orientado a los Emprendedores y </w:t>
            </w:r>
            <w:proofErr w:type="spellStart"/>
            <w:r w:rsidRPr="00CF4D72">
              <w:rPr>
                <w:rFonts w:ascii="Calibri" w:hAnsi="Calibri"/>
                <w:sz w:val="14"/>
                <w:szCs w:val="14"/>
                <w:lang w:eastAsia="es-MX"/>
              </w:rPr>
              <w:t>MiPyMEs</w:t>
            </w:r>
            <w:proofErr w:type="spellEnd"/>
            <w:r w:rsidRPr="00CF4D72">
              <w:rPr>
                <w:rFonts w:ascii="Calibri" w:hAnsi="Calibri"/>
                <w:sz w:val="14"/>
                <w:szCs w:val="14"/>
                <w:lang w:eastAsia="es-MX"/>
              </w:rPr>
              <w:t xml:space="preserve"> / Total de personas encuestadas en los programas de apoyo orientado a los Emprendedores y </w:t>
            </w:r>
            <w:proofErr w:type="spellStart"/>
            <w:r w:rsidRPr="00CF4D72">
              <w:rPr>
                <w:rFonts w:ascii="Calibri" w:hAnsi="Calibri"/>
                <w:sz w:val="14"/>
                <w:szCs w:val="14"/>
                <w:lang w:eastAsia="es-MX"/>
              </w:rPr>
              <w:t>MiPyMEs</w:t>
            </w:r>
            <w:proofErr w:type="spellEnd"/>
            <w:r w:rsidRPr="00CF4D72">
              <w:rPr>
                <w:rFonts w:ascii="Calibri" w:hAnsi="Calibri"/>
                <w:sz w:val="14"/>
                <w:szCs w:val="14"/>
                <w:lang w:eastAsia="es-MX"/>
              </w:rPr>
              <w:t>)*100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Turismo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LA 3, LA 6, LA 7, LA 8, LA 9, LA 12, LA 14 y LA 15 Acciones de mejora a la atención del visitante y fomento turístico del patrimonio,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de mejora a la atención del visitante y fomento turístico del patrimonio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de mejora a la atención del visitante y fomento turístico del patrimonio / Total de acciones programadas de mejora a la atención del visitante y fomento turístico del patrimonio)*100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Turismo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3, LA 6, LA 9, LA 10, LA 11, LA 14 y LA 15 Patrimonio turístico y cultural del Municipio de Puebla, promovido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Variación porcentual del número de turistas que llegaron en el año 2021 respecto al 2020 (Fuente: </w:t>
            </w:r>
            <w:proofErr w:type="spellStart"/>
            <w:r w:rsidRPr="00CF4D72">
              <w:rPr>
                <w:rFonts w:ascii="Calibri" w:hAnsi="Calibri"/>
                <w:sz w:val="14"/>
                <w:szCs w:val="14"/>
                <w:lang w:eastAsia="es-MX"/>
              </w:rPr>
              <w:t>Datatur</w:t>
            </w:r>
            <w:proofErr w:type="spellEnd"/>
            <w:r w:rsidRPr="00CF4D72">
              <w:rPr>
                <w:rFonts w:ascii="Calibri" w:hAnsi="Calibri"/>
                <w:sz w:val="14"/>
                <w:szCs w:val="14"/>
                <w:lang w:eastAsia="es-MX"/>
              </w:rPr>
              <w:t>)</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turistas que llegaron en 2021 / Número de turistas que llegaron en 2020) -1)*100 </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r>
      <w:tr w:rsidR="00CF4D72" w:rsidRPr="00CF4D72" w:rsidTr="00CF4D72">
        <w:trPr>
          <w:trHeight w:val="70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Turismo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16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3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Turismo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5, LA 7, LA 8 y LA 13 Acciones de atracción y atención del turismo de reuniones,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Variación porcentual de la ocupación hotelera del año 2021 respecto al 2020 (Fuente: </w:t>
            </w:r>
            <w:proofErr w:type="spellStart"/>
            <w:r w:rsidRPr="00CF4D72">
              <w:rPr>
                <w:rFonts w:ascii="Calibri" w:hAnsi="Calibri"/>
                <w:sz w:val="14"/>
                <w:szCs w:val="14"/>
                <w:lang w:eastAsia="es-MX"/>
              </w:rPr>
              <w:t>DataTur</w:t>
            </w:r>
            <w:proofErr w:type="spellEnd"/>
            <w:r w:rsidRPr="00CF4D72">
              <w:rPr>
                <w:rFonts w:ascii="Calibri" w:hAnsi="Calibri"/>
                <w:sz w:val="14"/>
                <w:szCs w:val="14"/>
                <w:lang w:eastAsia="es-MX"/>
              </w:rPr>
              <w:t>)</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((Ocupación hotelera en el 2021 / Ocupación hotelera en el 2020) - 1)*100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r>
      <w:tr w:rsidR="00CF4D72" w:rsidRPr="00CF4D72" w:rsidTr="00CF4D72">
        <w:trPr>
          <w:trHeight w:val="112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Turismo sustentable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LA 3, LA 4, LA 5, LA 11, LA 12, LA 13 y LA 15 Sistema de atención al patrimonio cultural y medición de la satisfacción del visitante,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encuestadas con grado de satisfacción favorable (muy buena y buena) con respecto al total de personas encuestadas en materia de atención al turista y visitante</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personas que respondieron con grado de satisfacción favorable (muy buena y buena) en materia de atención al turista y visitante / Total de personas encuestadas en materia de atención al turista y visitante)*100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r>
      <w:tr w:rsidR="00CF4D72" w:rsidRPr="00CF4D72" w:rsidTr="00CF4D72">
        <w:trPr>
          <w:trHeight w:val="83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histórica y patrimonial, casa de todos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19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Enlace Administrativo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Enlace Administrativo atendidas / Total de solicitudes a Enlace Administrativo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69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histórica y patrimonial, casa de todos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8, LA 9, LA 10, LA 11, LA 15, LA 16 y LA 17 Acciones de coordinación interinstitucional y participación ciudadana mediante convenios, acuerdos y medios de difusión para llevar a cabo el rescate, revitalización social, forma y estructura del Centro Histórico y áreas patrimoniales,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para el rescate, revitalización, forma y estructura del Centro Histórico y áreas patrimoniales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para el rescate, revitalización, forma y estructura del Centro Histórico y áreas patrimoniales / Total de acciones programadas para el rescate, revitalización, forma y estructura del Centro Histórico y áreas patrimoniales)*100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5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histórica y patrimonial, casa de todos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LA 4, LA 5, LA 6, LA 7, LA 9, LA 10, LA 11, LA 12, LA 13, LA 14, LA 17 y LA 18 Acciones de diagnóstico, planeación, estudio y evaluación para revitalizar la zona de monumentos,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realizadas de diagnóstico, planeación, estudio, y evaluación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de diagnóstico, planeación, estudio y evaluación realizadas / Total de acciones de diagnóstico, planeación, estudio y evaluación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14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Ciudad histórica y patrimonial, casa de todos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LA 7, LA 12, LA 13 y LA 18 Esquema de acciones para el mejoramiento de la imagen urbana y revitalización del Centro Histórico y Patrimonio Cultural, elaborado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elaboradas para el mejoramiento de la imagen urbana y revitalización del </w:t>
            </w:r>
            <w:proofErr w:type="spellStart"/>
            <w:r w:rsidRPr="00CF4D72">
              <w:rPr>
                <w:rFonts w:ascii="Calibri" w:hAnsi="Calibri"/>
                <w:sz w:val="14"/>
                <w:szCs w:val="14"/>
                <w:lang w:eastAsia="es-MX"/>
              </w:rPr>
              <w:t>CHyPC</w:t>
            </w:r>
            <w:proofErr w:type="spellEnd"/>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 Total de acciones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Rastro municipal certificado para una ciudad saludable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y LA 2 Certificación TIF de porcinos en el Rastro Municipal, obtenida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porcinos que cumplen la norma sanitarias Tipo Inspección Federal (TIF)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porcinos que cumplen la norma sanitaria TIF / Total de porcinos que ingresan a sacrificio)*100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4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Rastro municipal certificado para una ciudad saludable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y LA 5 Supervisión de productos cárnicos que se comercializan en el Municipio de Puebla, garantizada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supervisiones realizadas en el Municipio de Puebla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supervisiones de productos cárnicos realizadas en el Municipio de Puebla / Total de supervisiones de productos cárnicos programadas en el Municipio de Puebla)*100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0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Rastro municipal certificado para una ciudad saludable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8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56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Rastro municipal certificado para una ciudad saludable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Línea de sacrificio TSS de bovinos en el Rastro Municipal,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bovinos que cumplen la norma sanitarias TSS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bovinos que cumplen la norma sanitaria TSS / Total de bovinos que ingresan a sacrificio)*100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2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Rastro municipal certificado para una ciudad saludable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2 Línea de sacrificio TSS de </w:t>
            </w:r>
            <w:proofErr w:type="spellStart"/>
            <w:r w:rsidRPr="00CF4D72">
              <w:rPr>
                <w:rFonts w:ascii="Calibri" w:hAnsi="Calibri"/>
                <w:sz w:val="14"/>
                <w:szCs w:val="14"/>
                <w:lang w:eastAsia="es-MX"/>
              </w:rPr>
              <w:t>ovicaprinos</w:t>
            </w:r>
            <w:proofErr w:type="spellEnd"/>
            <w:r w:rsidRPr="00CF4D72">
              <w:rPr>
                <w:rFonts w:ascii="Calibri" w:hAnsi="Calibri"/>
                <w:sz w:val="14"/>
                <w:szCs w:val="14"/>
                <w:lang w:eastAsia="es-MX"/>
              </w:rPr>
              <w:t xml:space="preserve"> en el Rastro Municipal,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w:t>
            </w:r>
            <w:proofErr w:type="spellStart"/>
            <w:r w:rsidRPr="00CF4D72">
              <w:rPr>
                <w:rFonts w:ascii="Calibri" w:hAnsi="Calibri"/>
                <w:sz w:val="14"/>
                <w:szCs w:val="14"/>
                <w:lang w:eastAsia="es-MX"/>
              </w:rPr>
              <w:t>ovicaprinos</w:t>
            </w:r>
            <w:proofErr w:type="spellEnd"/>
            <w:r w:rsidRPr="00CF4D72">
              <w:rPr>
                <w:rFonts w:ascii="Calibri" w:hAnsi="Calibri"/>
                <w:sz w:val="14"/>
                <w:szCs w:val="14"/>
                <w:lang w:eastAsia="es-MX"/>
              </w:rPr>
              <w:t xml:space="preserve"> que cumplen la norma sanitarias TSS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w:t>
            </w:r>
            <w:proofErr w:type="spellStart"/>
            <w:r w:rsidRPr="00CF4D72">
              <w:rPr>
                <w:rFonts w:ascii="Calibri" w:hAnsi="Calibri"/>
                <w:sz w:val="14"/>
                <w:szCs w:val="14"/>
                <w:lang w:eastAsia="es-MX"/>
              </w:rPr>
              <w:t>ovicaprinos</w:t>
            </w:r>
            <w:proofErr w:type="spellEnd"/>
            <w:r w:rsidRPr="00CF4D72">
              <w:rPr>
                <w:rFonts w:ascii="Calibri" w:hAnsi="Calibri"/>
                <w:sz w:val="14"/>
                <w:szCs w:val="14"/>
                <w:lang w:eastAsia="es-MX"/>
              </w:rPr>
              <w:t xml:space="preserve"> que cumplen la norma sanitaria TSS / Total de </w:t>
            </w:r>
            <w:proofErr w:type="spellStart"/>
            <w:r w:rsidRPr="00CF4D72">
              <w:rPr>
                <w:rFonts w:ascii="Calibri" w:hAnsi="Calibri"/>
                <w:sz w:val="14"/>
                <w:szCs w:val="14"/>
                <w:lang w:eastAsia="es-MX"/>
              </w:rPr>
              <w:t>ovicaprinos</w:t>
            </w:r>
            <w:proofErr w:type="spellEnd"/>
            <w:r w:rsidRPr="00CF4D72">
              <w:rPr>
                <w:rFonts w:ascii="Calibri" w:hAnsi="Calibri"/>
                <w:sz w:val="14"/>
                <w:szCs w:val="14"/>
                <w:lang w:eastAsia="es-MX"/>
              </w:rPr>
              <w:t xml:space="preserve"> que ingresan a sacrificio)*100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9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19 y LA 57 Programa de Policía Cercano a la Ciudadanía, ejecutado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ciudadanas atendidas en la Dirección de Policía Preventiva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solicitudes ciudadanas atendidas en la Dirección de Policía Preventiva / Total de solicitudes ciudadanas recibidas en la Dirección de Policía Preventiva)*100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21 y LA 22 Estrategia de Seguridad Ciudadana en Zonas Turísticas del municipio,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Variación porcentual de eventos delictivos en el primer cuadro de la ciudad en 2021 respecto al 2019</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eventos delictivos en el primer cuadro de la ciudad en 2021 / Total de eventos delictivos en el primer cuadro de la ciudad en 2019) - 1)*100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29, LA 30 y LA 31 Programa de disminución de accidentes viales,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Variación porcentual de accidentes viales del año 2021 respecto al año 2019</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accidentes viales del año 2021 / Total de accidentes viales del año 2019) - 1)*100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6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29, LA 30, LA 34 y LA 38 Infracciones digitales de tránsito para inhibir actos de corrupción,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terminales móviles en operación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terminales móviles en operación / Total de terminales móviles)*100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7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17 Fortalecimiento de las capacidades de la policía de proximidad, ejecutado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que reportan estar satisfechas y muy satisfechas con los servicios que brinda la Policía de Proximidad</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que reportan estar satisfechas y muy satisfechas con los servicios que brinda la Policía de Proximidad / Total de personas encuestadas)*100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r>
      <w:tr w:rsidR="00CF4D72" w:rsidRPr="00CF4D72" w:rsidTr="00CF4D72">
        <w:trPr>
          <w:trHeight w:val="111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9, LA 19, LA 20, LA 26, LA 45, LA 46, LA 47, LA 50, LA 51, LA 53, LA 54, LA 55 y LA 56 Seguridad ciudadana como estrategia de inclusión social, impulsada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la población que participa en la estrategia de intervención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participantes en la estrategia de intervención / Total de población del Municipio de Puebla (INEGI, 2015) )*100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r>
      <w:tr w:rsidR="00CF4D72" w:rsidRPr="00CF4D72" w:rsidTr="00CF4D72">
        <w:trPr>
          <w:trHeight w:val="12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9, LA 31 y LA 57 Acciones de Seguridad Ciudadana alineadas a los Protocolos Nacionales del Sistema de Justicia Penal,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asesorías de la Dirección Jurídica al elemento policial como primer respondiente en eventos de detención para el </w:t>
            </w:r>
            <w:proofErr w:type="spellStart"/>
            <w:r w:rsidRPr="00CF4D72">
              <w:rPr>
                <w:rFonts w:ascii="Calibri" w:hAnsi="Calibri"/>
                <w:sz w:val="14"/>
                <w:szCs w:val="14"/>
                <w:lang w:eastAsia="es-MX"/>
              </w:rPr>
              <w:t>requisitado</w:t>
            </w:r>
            <w:proofErr w:type="spellEnd"/>
            <w:r w:rsidRPr="00CF4D72">
              <w:rPr>
                <w:rFonts w:ascii="Calibri" w:hAnsi="Calibri"/>
                <w:sz w:val="14"/>
                <w:szCs w:val="14"/>
                <w:lang w:eastAsia="es-MX"/>
              </w:rPr>
              <w:t xml:space="preserve"> del Informe Policial Homologado (IPH)</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asesorías a elementos policiales para el llenado del IPH en eventos de detención / Total de asesorías que concluyen en documentos IPH </w:t>
            </w:r>
            <w:proofErr w:type="spellStart"/>
            <w:r w:rsidRPr="00CF4D72">
              <w:rPr>
                <w:rFonts w:ascii="Calibri" w:hAnsi="Calibri"/>
                <w:sz w:val="14"/>
                <w:szCs w:val="14"/>
                <w:lang w:eastAsia="es-MX"/>
              </w:rPr>
              <w:t>requisitados</w:t>
            </w:r>
            <w:proofErr w:type="spellEnd"/>
            <w:r w:rsidRPr="00CF4D72">
              <w:rPr>
                <w:rFonts w:ascii="Calibri" w:hAnsi="Calibri"/>
                <w:sz w:val="14"/>
                <w:szCs w:val="14"/>
                <w:lang w:eastAsia="es-MX"/>
              </w:rPr>
              <w:t>)*100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3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4, LA 9, LA 12 y LA 13 Servicio  Profesional de Carrera Policial, fortalecido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Variación porcentual de la fuerza policial al 30 de septiembre de 2021 respecto al inicio de la administración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elementos en activo al 30 de septiembre de 2021 / Total de elementos en activo al inicio de la administración) -1)*100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0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Actualización de la Información Municipal en el Registro Nacional de Personal de Seguridad Pública, ejecutada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registros actualizados en el SNSP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registros de altas y bajas del personal realizados en el SNSP / Total de registros de altas y bajas del personal realizados por la SSC ante SECAD)*100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0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57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solicitudes atendidas por el staff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69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18, LA 32, LA 36, LA 38, LA 40, LA 41, LA 42 y LA 44 Redes de comunicación en las colonias con alto índice delictivo, ampliadas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servicios de emergencias atendidos en la DERI derivado de la aplicación de tecnologías (equipos de alarmas, aplicación Seguridad Incluyente y pulsera de </w:t>
            </w:r>
            <w:proofErr w:type="spellStart"/>
            <w:r w:rsidRPr="00CF4D72">
              <w:rPr>
                <w:rFonts w:ascii="Calibri" w:hAnsi="Calibri"/>
                <w:sz w:val="14"/>
                <w:szCs w:val="14"/>
                <w:lang w:eastAsia="es-MX"/>
              </w:rPr>
              <w:t>alertamiento</w:t>
            </w:r>
            <w:proofErr w:type="spellEnd"/>
            <w:r w:rsidRPr="00CF4D72">
              <w:rPr>
                <w:rFonts w:ascii="Calibri" w:hAnsi="Calibri"/>
                <w:sz w:val="14"/>
                <w:szCs w:val="14"/>
                <w:lang w:eastAsia="es-MX"/>
              </w:rPr>
              <w:t>)</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servicios de emergencias atendidas en la DERI derivado del uso de tecnología (equipos de alarmas, aplicación Seguridad Incluyente y pulsera de </w:t>
            </w:r>
            <w:proofErr w:type="spellStart"/>
            <w:r w:rsidRPr="00CF4D72">
              <w:rPr>
                <w:rFonts w:ascii="Calibri" w:hAnsi="Calibri"/>
                <w:sz w:val="14"/>
                <w:szCs w:val="14"/>
                <w:lang w:eastAsia="es-MX"/>
              </w:rPr>
              <w:t>alertamiento</w:t>
            </w:r>
            <w:proofErr w:type="spellEnd"/>
            <w:r w:rsidRPr="00CF4D72">
              <w:rPr>
                <w:rFonts w:ascii="Calibri" w:hAnsi="Calibri"/>
                <w:sz w:val="14"/>
                <w:szCs w:val="14"/>
                <w:lang w:eastAsia="es-MX"/>
              </w:rPr>
              <w:t xml:space="preserve">) / Total de servicios de emergencias solicitadas en la DERI por el uso de tecnología (equipos de alarmas, aplicación Seguridad Incluyente y pulsera de </w:t>
            </w:r>
            <w:proofErr w:type="spellStart"/>
            <w:r w:rsidRPr="00CF4D72">
              <w:rPr>
                <w:rFonts w:ascii="Calibri" w:hAnsi="Calibri"/>
                <w:sz w:val="14"/>
                <w:szCs w:val="14"/>
                <w:lang w:eastAsia="es-MX"/>
              </w:rPr>
              <w:t>alertamiento</w:t>
            </w:r>
            <w:proofErr w:type="spellEnd"/>
            <w:r w:rsidRPr="00CF4D72">
              <w:rPr>
                <w:rFonts w:ascii="Calibri" w:hAnsi="Calibri"/>
                <w:sz w:val="14"/>
                <w:szCs w:val="14"/>
                <w:lang w:eastAsia="es-MX"/>
              </w:rPr>
              <w:t>)*100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18, LA 34, LA 35, LA 36, LA 38 y LA 42 Infraestructura de comunicación y tecnología para una efectiva coordinación y transparencia de los cuerpos policiales, modernizada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horas de disponibilidad de las consolas de operación de radiocomunicación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(Horas de disponibilidad de las consolas en operación de radiocomunicación efectiva al mes / Horas correspondientes al mes)*100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77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9, LA 18, LA 34, LA 36, LA 38 y LA 41 Sistemas de radiocomunicación y video efectivamente, operando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equipos de radiocomunicación LTE activos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equipos de radiocomunicación LTE con registro activo al mes / Total de equipos de radiocomunicación LTE registrados en la plataforma al mes)*100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8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18, LA 36, LA 38 y LA 57 Tiempo promedio de atención y despacho de unidades a las llamadas de emergencia en el ámbito de la SSC, disminuido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Variación porcentual del tiempo promedio de atención y despacho de llamadas de emergencia del año 2021 respecto al año 2019</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((Tiempo promedio de atención y despacho de llamadas de emergencia de 2021 / Tiempo promedio de atención y despacho de llamadas de emergencia de 2019) - 1)* 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5 y LA 6 Formación para los cuerpos de Seguridad Ciudadana del Municipio de Puebla, fortalecida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(cadetes y/o elementos en activo) formados en el curso de formación inicial y/o equivalente</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(cadetes y/o elementos en activo) formados / Total de personas (cadetes y/o elementos en activo) programadas a formar)*100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4, LA 6, LA 25 y LA 50 Profesionalización de los cuerpos de seguridad ciudadana,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capacitadas y/o profesionalizadas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capacitadas y/o profesionalizadas / Total de personas programadas a capacitar y/o profesionalizar)*100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8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9, LA 32, LA 33, LA 34, LA 41, LA 42 y LA 44 Estrategias en materia de inteligencia policial y política criminal,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las estrategias realizadas en materia de inteligencia policial y política criminal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acciones realizadas de la estrategia / Total de acciones programadas de la estrategia)*100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4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9, LA 16, LA 21, LA 22 y LA 23 Modelo de vectores de proximidad para reducir la incidencia delictiva,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participación en los operativos interinstitucionales con enfoque metropolitano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operativos interinstitucionales realizados con enfoque metropolitano / Total de operativos interinstitucionales solicitados con enfoque metropolitano)*100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65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10 Procesos de mejora continua en las áreas de Seguridad Ciudadana, implementados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auditorías/evaluaciones realizadas en la SSC para obtener/mantener acreditaciones/certificaciones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auditorías/evaluaciones realizadas / Total de auditorías/evaluaciones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5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10, LA 17, LA 19, LA 26, LA 40, LA 41, LA 45, LA 47, LA 48, LA 53 y LA 57 Estrategia en materia de planeación y evaluación del desempeño en la Secretaría de Seguridad Ciudadana,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la estrategia en materia de planeación y evaluación del desempeño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acciones de la estrategia realizadas / Total de acciones de la estrategia programadas) * 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76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15 y LA 25 Ejercicio de las funciones del personal operativo policial, supervisado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supervisión policial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de supervisión policial realizadas / Total de acciones de supervisión policial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Ciudad segura y participativa</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5 y LA 6 Calidad de la capacitación en la Academia de Formación y Profesionalización Policial del Municipio de Puebla, fortalecida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fortalecimiento a la calidad de la capacitación para la Academia de Formación y Profesionalización Policial del Municipio de Puebla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acciones de fortalecimiento a la calidad de la capacitación realizadas / Total de acciones a la calidad de la capacitación de fortalecimiento programadas a realizar)*100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1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1 Acciones integrales para el mantenimiento y control de fauna nociva en Mercados Municipales, Especializados y de Apoyo implementadas </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mercados administrados por el Municipio de Puebla que cuentan con al menos alguna acción de mantenimiento y/o control de fauna nociva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(Número de mercados administrados por el Municipio de Puebla, que cuentan con al menos alguna acción de mantenimiento y/o control de fauna nociva) / (Total de mercados administrados por el Municipio de Puebla)*100 </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202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2 Mercados municipales especializados, promovidos </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implementadas de promoción a mercados municipales especializados (Mercados de Sabores Poblanos, Comida Típica y Mercado Municipal Especializado de Pescados y Mariscos)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implementadas de promoción a mercados municipales especializados (Mercados de Sabores Poblanos, Comida Típica y Mercado Municipal Especializado de Pescados y Mariscos) / Total de acciones programadas de promoción a mercados municipales especializados (Mercados de Sabores Poblanos, Comida Típica y Mercado Municipal Especializado de Pescados y Mariscos))*100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2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9 y LA 10 Esquema de vinculación política, social e institucional para el desarrollo político y la gobernabilidad, mejorado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conflictos sociales de competencia municipal atendidos por la Secretaría de Gobernación con acciones de interlocución y/o distensión y/o mediación, con respecto a los conflictos manifestados por actores sociales dentro de la demarcación municipal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conflictos sociales de competencia municipal atendidos por la Secretaria de Gobernación con acciones de interlocución y/o distensión y/o mediación / Total de conflictos manifestados por actores sociales  dentro de la demarcación municipal)*100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87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LA 4, LA 5, LA 6, LA 7 y LA 8 Esquema de atención vecinal y comunitario, mejorado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en materia de atención vecinal y comunitaria (de capacitación de mesas directivas, acciones cívicas, procesos de elección de mesas directivas y conformación de comités) realizadas respecto de las acciones programadas y/o requeridas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en materia de atención vecinal y comunitaria (de capacitación de mesas directivas, acciones cívicas, procesos de elección de mesas directivas y conformación de Comités) / Total de acciones programadas y/o requeridas en materia de atención vecinal y comunitaria (de capacitación de mesas directivas, acciones cívicas, procesos de elección de mesas directivas y conformación de Comités))*100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5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22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solicitudes atendidas por el Staff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4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20 y LA 21 Procedimientos jurídicos (juicios, recursos de inconformidad, contratos, convenios y/o actos jurídicos) en los que la Secretaría es parte, atendidos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procedimientos jurídicos atendidos (juicios, recursos de inconformidad, contratos, convenios y/o actos jurídicos)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procedimientos jurídicos atendidos (juicios, recursos de inconformidad, contratos, convenios y/o actos jurídicos) / Total de procedimientos jurídicos recibidos (juicios, recursos de inconformidad, contratos, convenios y/o actos jurídicos)*100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0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11, LA 15, LA 18 y LA 19 Estrategia de monitoreo, auxilio, rescate urbano y emergencias </w:t>
            </w:r>
            <w:proofErr w:type="spellStart"/>
            <w:r w:rsidRPr="00CF4D72">
              <w:rPr>
                <w:rFonts w:ascii="Calibri" w:hAnsi="Calibri"/>
                <w:sz w:val="14"/>
                <w:szCs w:val="14"/>
                <w:lang w:eastAsia="es-MX"/>
              </w:rPr>
              <w:t>medicas</w:t>
            </w:r>
            <w:proofErr w:type="spellEnd"/>
            <w:r w:rsidRPr="00CF4D72">
              <w:rPr>
                <w:rFonts w:ascii="Calibri" w:hAnsi="Calibri"/>
                <w:sz w:val="14"/>
                <w:szCs w:val="14"/>
                <w:lang w:eastAsia="es-MX"/>
              </w:rPr>
              <w:t xml:space="preserve"> del grupo relámpagos, hacia la población ante la presencia de múltiples </w:t>
            </w:r>
            <w:r w:rsidRPr="00CF4D72">
              <w:rPr>
                <w:rFonts w:ascii="Calibri" w:hAnsi="Calibri"/>
                <w:sz w:val="14"/>
                <w:szCs w:val="14"/>
                <w:lang w:eastAsia="es-MX"/>
              </w:rPr>
              <w:lastRenderedPageBreak/>
              <w:t xml:space="preserve">emergencias y/o desastres, ejecutada </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 xml:space="preserve">Porcentaje de solicitudes de atención a emergencias (rescate, bomberos, EAR, atención médica pre hospitalaria)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realizadas de atención a emergencias / Total de solicitudes programadas de atención a emergencias)*100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11, LA 12, LA 13, LA 14, LA 15, LA 16, LA 17, LA 18 y LA 19 Esquema de mitigación en situaciones de riesgo derivados de fenómenos naturales y </w:t>
            </w:r>
            <w:proofErr w:type="spellStart"/>
            <w:r w:rsidRPr="00CF4D72">
              <w:rPr>
                <w:rFonts w:ascii="Calibri" w:hAnsi="Calibri"/>
                <w:sz w:val="14"/>
                <w:szCs w:val="14"/>
                <w:lang w:eastAsia="es-MX"/>
              </w:rPr>
              <w:t>sociorganizativos</w:t>
            </w:r>
            <w:proofErr w:type="spellEnd"/>
            <w:r w:rsidRPr="00CF4D72">
              <w:rPr>
                <w:rFonts w:ascii="Calibri" w:hAnsi="Calibri"/>
                <w:sz w:val="14"/>
                <w:szCs w:val="14"/>
                <w:lang w:eastAsia="es-MX"/>
              </w:rPr>
              <w:t>,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cumplimiento de acciones implementadas de mitigación en situaciones de riesgo derivados de fenómenos naturales y </w:t>
            </w:r>
            <w:proofErr w:type="spellStart"/>
            <w:r w:rsidRPr="00CF4D72">
              <w:rPr>
                <w:rFonts w:ascii="Calibri" w:hAnsi="Calibri"/>
                <w:sz w:val="14"/>
                <w:szCs w:val="14"/>
                <w:lang w:eastAsia="es-MX"/>
              </w:rPr>
              <w:t>sociorganizativos</w:t>
            </w:r>
            <w:proofErr w:type="spellEnd"/>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implementadas / Total de acciones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12 y LA19 Programa de capacitación (interna, externa, talleres y pláticas) en materia de Protección Civil, implementado </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capacitación (proyectos, convenios, etapas, programas, simulacros, equipos de trabajo, registros de asesor externo, cursos, pláticas y talleres)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de capacitación realizadas / Total de acciones de capacitación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1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18 Esquema de prevención y regulación en establecimientos, comercios e instituciones y obras en proceso constructivo,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prevención y regulación en establecimientos, comercios e instituciones, obras en proceso constructivo realizados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 Total de acciones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12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18, LA 21 y LA 22 Procedimientos jurídicos y administrativos (juicios, recursos de inconformidad, contratos y/o actos jurídicos) tendientes a la aplicación de sanciones y medidas de seguridad, atendidos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procedimientos jurídicos y administrativos atendidos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procedimientos jurídicos y administrativos atendidos / Total de procedimientos jurídicos y administrativos recibidos)*100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87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17</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Gobernabilidad democrática basada en la legalidad, el diálogo, la no discriminación y el interés colectivo</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22 Sistema Administrativo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9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Acceso a la tutela jurisdiccional efectiva y adecuación de la legislación municipal para la protección de los derechos humanos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LA 3, LA 4, LA 6, LA 10, LA 11, LA 12, LA 13, LA 14, LA 15, LA 18 y LA 27 Certeza jurídica a la ciudadanía a través del continuo seguimiento a los procedimientos legales, proporcionada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procedimientos legales atendidos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procedimientos legales atendidos / Total de procedimientos legales recibidos)*100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CF4D72">
        <w:trPr>
          <w:trHeight w:val="10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Acceso a la tutela jurisdiccional efectiva y adecuación de la legislación municipal para la protección de los derechos humanos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16, LA 17 y LA 19 Regulación conforme al marco jurídico aplicable al H. Ayuntamiento, fortalecida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opiniones jurídicas emitidas como órgano de análisis, consulta, asesoría e investigación jurídica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opiniones jurídicas emitidas / Total de opiniones jurídicas solicitadas)*100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70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Acceso a la tutela jurisdiccional efectiva y adecuación de la legislación municipal para la protección de los derechos humanos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6, LA 7, LA 8 y LA 23 Medios alternativos de solución de controversias, aplicados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conflictos solucionados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conflictos solucionados / Total del conflictos atendidos)*100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80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Acceso a la tutela jurisdiccional efectiva y adecuación de la legislación municipal para la protección de los derechos humanos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 LA 6, LA 8, LA 20, LA 21, LA 22, LA 24 Operación de los juzgados calificadores mediante la aplicación del marco jurídico y su dignificación para el beneficio de los ciudadanos, fortalecida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personas sancionadas por faltas administrativas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personas sancionadas por faltas administrativas / Total de personas remitidas cuya falta encuadre en el marco legal correspondiente)*100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01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18</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Acceso a la tutela jurisdiccional efectiva y adecuación de la legislación municipal para la protección de los derechos humanos</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y LA 25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solicitudes atendidas por el Staff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76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12, LA 15, LA 16, LA 19, LA 20, LA 23, LA 24 y LA 34 Estrategia de cero tolerancia a la corrupción,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de capacitación impartidas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efectuadas de capacitación / Total de acciones programadas de capacitación) * 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90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12, LA 16, LA 17 y LA 24 Declaraciones patrimoniales y de intereses e intervención en los actos de Entrega-Recepción, atendidos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declaraciones verificadas respecto a las presentadas por los servidores públicos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declaraciones patrimoniales verificadas por la Contraloría Municipal / Total de declaraciones patrimoniales presentadas por los servidores públicos)*100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24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11, LA 14, LA 29 y LA 30 Programa de revisiones y auditorías en materia de obra pública y servicios públicos, desarrollo urbano, desarrollo social y medio ambiente,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(auditorías, inspecciones, supervisiones, revisiones, pruebas de laboratorio y verificaciones) orientadas a prevenir y combatir la corrupción en materia de obra pública, servicios públicos, desarrollo urbano, sustentabilidad y desarrollo social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(auditorías, inspecciones, supervisiones, revisiones, pruebas de laboratorio y verificaciones) orientadas a prevenir y combatir la corrupción en materia de obra pública, servicios públicos, desarrollo urbano, sustentabilidad y desarrollo social) / (Total de acciones programadas (auditorías, inspecciones, supervisiones, revisiones, pruebas de laboratorio y verificaciones) orientadas a prevenir y combatir la corrupción en materia de obra pública, servicios públicos, desarrollo urbano, sustentabilidad y desarrollo social)*100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81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11, LA 12, LA 14, LA 30 , LA 32 y LA33 Estrategia de auditorías para vigilar el adecuado uso de los recursos humanos, materiales y financieros,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(auditorías y/o seguimiento a las mismas) iniciadas en materia de recursos humanos, materiales, financieros, contables, procedimientos y a gasto corriente</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w:t>
            </w:r>
            <w:proofErr w:type="spellStart"/>
            <w:r w:rsidRPr="00CF4D72">
              <w:rPr>
                <w:rFonts w:ascii="Calibri" w:hAnsi="Calibri"/>
                <w:sz w:val="14"/>
                <w:szCs w:val="14"/>
                <w:lang w:eastAsia="es-MX"/>
              </w:rPr>
              <w:t>Numero</w:t>
            </w:r>
            <w:proofErr w:type="spellEnd"/>
            <w:r w:rsidRPr="00CF4D72">
              <w:rPr>
                <w:rFonts w:ascii="Calibri" w:hAnsi="Calibri"/>
                <w:sz w:val="14"/>
                <w:szCs w:val="14"/>
                <w:lang w:eastAsia="es-MX"/>
              </w:rPr>
              <w:t xml:space="preserve"> de acciones iniciadas (auditorías y/o seguimiento a las mismas) en materia de recursos humanos, materiales, financieros, contables, procedimientos y a gasto corriente / Total de acciones programadas (auditorías y/o seguimiento a las mismas) en materia de recursos humanos, materiales, financieros, contables, procedimientos y a gasto corriente)*100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62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4, LA 6, LA 9 y LA 26 Marco normativo interno y de orden administrativo, actualizado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instrumentos del marco normativo interno y de orden administrativo actualizados o registrados en tiempo y forma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instrumentos actualizados o registrados en tiempo y forma del marco normativo interno y de orden administrativo / Total de instrumentos solicitados a actualizar o registrar del marco normativo interno y de orden administrativo)*100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26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4, LA 5, LA 6, LA 8, LA 10, LA 12, LA 13, LA 22, LA 23, LA 25, LA 27, LA 28 y LA 32 Estrategia de verificación, evaluación y control de la gestión pública municipal para el combate a la corrupción,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instrumentadas en materia de verificación, evaluación y control para el fortalecimiento institucional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en materia de verificación, evaluación y control instrumentadas en la gestión pública municipal / Total de acciones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88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6, LA 8, LA 10, LA 12, LA 18, LA 23, LA 25 y LA 26  Proyectos de mejora regulatoria, instrumentados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de mejora regulatoria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(programas y acciones) en materia de mejora regulatoria / Total de acciones programadas (programas y acciones) de mejora regulatoria)*100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6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34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98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6, LA 18, LA 19, LA 20 y LA 21 Quejas y denuncias, atendidas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(quejas y denuncias) atendidas respecto a las presentadas por la ciudadanía y servidores públicos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(quejas y denuncias) atendidas por la Contraloría / Total de acciones (quejas y denuncias) presentadas por la ciudadanía y servidores públicos)*100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55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LA 2, LA 7, LA 8, LA 23, LA 25 y LA 29 Estrategia de verificación y control de la gestión pública municipal para el combate a la corrupción mediante esquemas de Contraloría Social y Ciudadana,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instrumentadas en materia de verificación mediante esquemas de contraloría social y ciudadana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en materia de verificación mediante esquemas de contraloría social y ciudadana / Total de acciones programadas)*100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274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19</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sz w:val="14"/>
                <w:szCs w:val="14"/>
                <w:lang w:eastAsia="es-MX"/>
              </w:rPr>
            </w:pPr>
            <w:r w:rsidRPr="00CF4D72">
              <w:rPr>
                <w:rFonts w:ascii="Calibri" w:hAnsi="Calibri"/>
                <w:sz w:val="14"/>
                <w:szCs w:val="14"/>
                <w:lang w:eastAsia="es-MX"/>
              </w:rPr>
              <w:t>Gobierno honesto y sin corrupción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LA 12, LA 14, LA 30 y LA 31 Estrategia para dar certeza ciudadana y transparencia en las diferentes fases de contratación de la obra pública municipal a través de la figura de testigo social: pre contratación, contratación y post contratación,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(capacitaciones, convocatorias y participaciones) orientadas a dar certeza ciudadana y transparencia en las diferentes fases de contratación de la obra pública municipal a través de la figura de testigo social: pre contratación, contratación y post contratación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(capacitaciones, convocatorias y participaciones) orientadas a dar certeza ciudadana y transparencia en las diferentes fases de contratación de la obra pública municipal a través de la figura de testigo social: pre contratación, contratación y post contratación / Total de acciones programadas (capacitaciones, convocatorias y participaciones) orientadas a dar certeza ciudadana y transparencia en las diferentes fases de contratación de la obra pública municipal a través de la figura de testigo social: pre contratación, contratación y post contratación)*100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Transparencia, acceso a la Información y protección de datos personales para una rendición de cuentas honesta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LA 2, LA 3 y LA 11 Sistema de Información Pública para un Gobierno Incluyente y transparente,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fracciones verificadas en cuanto a su cumplimiento, determinadas en los "Lineamientos Técnicos Generales para la Publicación, Homologación y Estandarización de la Información"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fracciones verificadas en cuanto a su cumplimiento/ Total de fracciones determinadas en los Lineamientos)*100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127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Transparencia, acceso a la Información y protección de datos personales para una rendición de cuentas honesta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4, LA 5, LA 10, LA 12 y LA 13 Mecanismos para el ejercicio del derecho de acceso a la información con enfoque de inclusión, implementados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Variación porcentual de asistentes a mecanismos de difusión para el ejercicio del derecho a la información en 2021 con respecto a 2019</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asistentes a mecanismos de difusión para el ejercicio del derecho de acceso a la información en 2021 / Total de asistentes a mecanismos de difusión para el ejercicio del derecho de acceso a la información en 2019))-1 *100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14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Transparencia, acceso a la Información y protección de datos personales para una rendición de cuentas honesta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5, LA 6 y LA 9 Estrategias de gobierno abierto incluyente, implementadas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acciones realizadas para garantizar el derecho de acceso a la información bajo criterios de accesibilidad e inclusión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acciones realizadas para garantizar el derecho de acceso a la información bajo criterios de accesibilidad e inclusión / Total de acciones programadas para garantizar el derecho de acceso a la información bajo criterios de accesibilidad e inclusión)*100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8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Transparencia, acceso a la Información y protección de datos personales para una rendición de cuentas honesta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6, LA 15, LA 16 y LA 17 Datos personales en posesión del gobierno Municipal, asegurados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Dependencias y Entidades que cuentan con un aviso de privacidad</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Dependencias y Entidades que cuentan con un aviso de privacidad / Total de Dependencias y Entidades del H. Ayuntamiento de Puebla)*100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82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Transparencia, acceso a la Información y protección de datos personales para una rendición de cuentas honesta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14 Datos personales en posesión del gobierno municipal, protegidos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Dependencias y Entidades asesoradas en evaluación de impacto en materia de protección de datos personales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Dependencias y Entidades asesoradas en evaluación de impacto en materia de protección de datos personales / Total de Dependencias y Entidades del H. Ayuntamiento de Puebla)*100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7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Transparencia, acceso a la Información y protección de datos personales para una rendición de cuentas honesta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18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20</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Transparencia, acceso a la Información y protección de datos personales para una rendición de cuentas honesta e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4, LA 6 y LA 10 Sistema de Combate a la Corrupción Honesto y Transparente,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acciones realizadas en favor del combate a la corrupción al interior y exterior del H. Ayuntamiento del Municipio de Puebla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acciones realizadas en favor del combate a la corrupción al interior y exterior del H. Ayuntamiento / Total de acciones programadas en favor del combate a la corrupción al interior y exterior del H. Ayuntamiento)*100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74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Gobierno incluyente, de puertas abiertas y cercanía social</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Acciones de organización de las actividades de la Presidenta Municipal,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realizadas de organización de las actividades de la Presidenta Municipal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de organización realizadas / Total de acciones de organización requeridas)*100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6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Gobierno incluyente, de puertas abiertas y cercanía social</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y LA 4 Acciones de vinculación con actores sociales, instituciones y/u organismos públicos y privados, nacionales e internacionales,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acciones de vinculación realizadas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de vinculación realizadas / Total de acciones de vinculación requeridas)*100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6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Gobierno incluyente, de puertas abiertas y cercanía social</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Peticiones ciudadanas, procesadas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peticiones ciudadanas procesadas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 (Número de peticiones ciudadanas procesadas / Total de peticiones ciudadanas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84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21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Gobierno incluyente, de puertas abiertas y cercanía social</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3 y LA 6 Acciones estratégicas para monitorear el Modelo de Gobierno Incluyente,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acuerdos monitoreados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acuerdos monitoreados / Total de acuerdos establecidos)*100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6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Gobierno incluyente, de puertas abiertas y cercanía social</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5 y LA 6 Instrumentos jurídicos emitidos por la Presidencia Municipal y/o Dependencias y/o Entidades, validados </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instrumentos jurídicos validados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instrumentos jurídicos validados / Total de instrumentos jurídicos por validar)*100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8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Gobierno incluyente, de puertas abiertas y cercanía social</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6 Sistema administrativo de Staff, implementado </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solicitudes atendidas por el Staff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5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21</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Gobierno incluyente, de puertas abiertas y cercanía social</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y LA 4 Acciones de vinculación y de corresponsabilidad con actores públicos relevantes, gubernamentales y/o no gubernamentales, para la construcción de ciudadanía incluyente,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de vinculación y de corresponsabilidad</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de vinculación y de corresponsabilidad / Total de acciones programadas de vinculación y de corresponsabilidad)*100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9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Cabildo abierto y plural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y LA 4 Mecanismos de participación que favorezcan la cercanía y proximidad con la ciudadanía, promovidos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sesiones realizadas del Programa "Hoy soy Regidor@" y Cabildo Universitario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sesiones realizadas del Programa "Hoy soy Regidor@" y Cabildo Universitario/ Número de Sesiones programadas del Programa "Hoy soy Regidor@" y Cabildo Universitario)*100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97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22</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Cabildo abierto y plural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3, LA 5 y LA 6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85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Certeza jurídica, patrimonial y gestión documental municipal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2, LA 3, LA 4, LA 5, LA 6, LA 7, LA 8, LA 9, LA 10, LA 11, LA 12, LA 13 y LA 14 Bienes patrimoniales del Municipio para el bienestar ciudadano, legal y eficientemente, administrados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br/>
              <w:t>Porcentaje de acciones gestionadas de regularización legal y administrativa de inmuebles del patrimonio municipal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 (Número de acciones gestionadas  de regularización legal y administrativa / Total de acciones solicitadas de regularización procedentes)*100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10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Certeza jurídica, patrimonial y gestión documental municipal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LA 27, LA 28,  LA 30 y LA 32 Esquema de promoción del Archivo General Municipal,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Porcentaje de producciones editoriales del Acervo Histórico del Archivo General Municipal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producciones editoriales del Acervo Histórico del Archivo General Municipal a editar / Total de producciones editoriales programadas a editar)*100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8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Certeza jurídica, patrimonial y gestión documental municipal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LA 27, LA 28, LA 29, LA 30, LA 31,  LA 32 y LA 33 Estructura para la gestión, capacitación, almacenamiento y uso del Archivo General Municipal, implementada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unidades documentales digitalizadas y/o restauradas del Acervo Histórico del Archivo General Municipal</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unidades documentales digitalizadas y/o restauradas del Acervo Histórico del Archivo General Municipal / Total de número de unidades documentales programadas a digitalizar y/o restaurar)*100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9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Certeza jurídica, patrimonial y gestión documental municipal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15 y LA 16 Asistencia legal y administrativa al H. Cabildo y sus Comisiones, otorgada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acuerdos de Cabildo turnados a las Dependencias o Entidades por la Secretaría del Ayuntamiento, respecto a los derivados de las sesiones del Cabildo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acuerdos de Cabildo turnados a las Dependencias o Entidades por la Secretaría del Ayuntamiento / Total de acuerdos derivados de las Sesiones de Cabildo)*100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11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Certeza jurídica, patrimonial y gestión documental municipal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15, LA 16, LA 19, LA 22 y LA 23 Certeza jurídica a los actos emanados del H. Ayuntamiento, otorgada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Porcentaje de documentos legales emitidos respecto a los requeridos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documentos legales emitidos / Total de documentos legales requeridos)*100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11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Certeza jurídica, patrimonial y gestión documental municipal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3, LA 15, LA 16, LA 20,LA 24 y LA 35  Mecanismos de vinculación ciudadana del H. Ayuntamiento, implementados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acciones implementadas para la vinculación ciudadana con el H. Ayuntamiento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 (Número de acciones implementadas para la vinculación ciudadana con el H. Ayuntamiento / Total  de acciones programadas para la vinculación ciudadana con el H. Ayuntamiento) *100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69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lastRenderedPageBreak/>
              <w:t>23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Certeza jurídica, patrimonial y gestión documental municipal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34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98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23</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Certeza jurídica, patrimonial y gestión documental municipal para una ciudad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23 Certeza jurídica en materia laboral entre el Ayuntamiento y sus trabajadores, garantizada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asuntos laborales tramitados en tiempo y forma respecto a los recibidos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asuntos laborales (demandas, convenios y solicitudes) tramitados en tiempo y forma / Total de asuntos laborales (demandas, convenios y solicitudes) recibidos)*100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97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Gobierno eficiente y libre de corrupción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4, LA 9 y LA 15 Productividad organizacional del Ayuntamiento, optimizada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percepción global del clima organizacional y de satisfacción del personal en el Ayuntamiento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(Número de encuestas con nivel satisfactorio / Total de encuestas aplicadas)*100 </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84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Gobierno eficiente y libre de corrupción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4, LA 5, LA 8, LA 13 y LA 15 Capacitación de servidores públicos, realizada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servidores públicos capacitados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servidores públicos capacitados / Total de servidores públicos capacitados del Gobierno Municipal)*100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9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Gobierno eficiente y libre de corrupción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LA 1, LA 4, LA 10, LA 11 y LA 12 Manejo racional de los recursos materiales, </w:t>
            </w:r>
            <w:proofErr w:type="spellStart"/>
            <w:r w:rsidRPr="00CF4D72">
              <w:rPr>
                <w:rFonts w:ascii="Calibri" w:hAnsi="Calibri"/>
                <w:color w:val="000000"/>
                <w:sz w:val="14"/>
                <w:szCs w:val="14"/>
                <w:lang w:eastAsia="es-MX"/>
              </w:rPr>
              <w:t>eficientado</w:t>
            </w:r>
            <w:proofErr w:type="spellEnd"/>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Tiempo promedio de surtido de requisiciones de suministros de papelería, consumibles y material de limpieza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(Sumatoria de días de surtimiento a requisiciones de suministros / Total de requisiciones de suministros surtidas)</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5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Gobierno eficiente y libre de corrupción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LA 4, LA 11 y LA 12 Mantenimiento a parque vehicular propiedad del Municipio de Puebla, realizado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órdenes ejecutadas de servicios de mantenimiento correctivo y preventivo a vehículos del Ayuntamiento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órdenes ejecutadas de servicio a vehículos  / Total de órdenes de servicio con diagnóstico autorizado para su atención)*100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127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Gobierno eficiente y libre de corrupción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3 , LA 6 y LA 9 Plataforma digital de los servicios públicos del Ayuntamiento, mejorada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acciones que contribuyen a mejorar la plataforma digital de los servicios del Ayuntamiento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acciones realizadas que contribuyen a mejorar la plataforma digital de los servicios del Ayuntamiento / Total de acciones programadas que contribuyen a mejorar la plataforma digital de los servicios del Ayuntamiento)*100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Gobierno eficiente y libre de corrupción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LA 3, LA 6 y LA 7 Tecnologías de la Información, fortalecidas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horas de la infraestructura tecnológica en operación</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horas con servicio del mes / Número de horas del mes)*100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Gobierno eficiente y libre de corrupción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Procedimientos de adjudicación de bienes y servicios, transparentados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requisiciones dictaminadas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 (Número de requisiciones dictaminadas / Total de requisiciones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9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Gobierno eficiente y libre de corrupción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1 Asuntos jurídicos de la Secretaría de Administración, atendidos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documentos (contratos y/o convenios) elaborados en máximo 5 días hábiles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(Número de documentos (contratos y/o convenios) elaborados en máximo 5 días hábiles) / Total de documentos (contratos y/o convenios solicitados))*100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83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24</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 xml:space="preserve">Gobierno eficiente y libre de corrupción </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LA 2 y LA 14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xml:space="preserve"> (Número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color w:val="000000"/>
                <w:sz w:val="14"/>
                <w:szCs w:val="14"/>
                <w:lang w:eastAsia="es-MX"/>
              </w:rPr>
            </w:pPr>
            <w:r w:rsidRPr="00CF4D72">
              <w:rPr>
                <w:rFonts w:ascii="Calibri" w:hAnsi="Calibri"/>
                <w:color w:val="000000"/>
                <w:sz w:val="14"/>
                <w:szCs w:val="14"/>
                <w:lang w:eastAsia="es-MX"/>
              </w:rPr>
              <w:t>1</w:t>
            </w:r>
          </w:p>
        </w:tc>
      </w:tr>
      <w:tr w:rsidR="00CF4D72" w:rsidRPr="00CF4D72" w:rsidTr="00D21BE4">
        <w:trPr>
          <w:trHeight w:val="132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LA 8 Información financiera en tiempo y forma para ser presentada ante órganos colegiados e instancias fiscalizadoras, emitida </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Estados Financieros entregados a órganos colegiados e instancias fiscalizadoras en tiempo y forma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Estados Financieros entregados a órganos colegiados e instancias fiscalizadoras en tiempo y forma / Total de  Estados Financieros obligados a presentar a órganos colegiados e instancias fiscalizadoras en tiempo y forma)*100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12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Ingresos propios mediante el cobro del impuesto predial, incrementados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documentos (beneficios fiscales, trámites de registro catastrales, invitaciones) otorgados en beneficio de los contribuyentes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documentos otorgados en beneficio de los contribuyentes / Total de documentos recibidos que cumplen con los requisitos correspondientes)*100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40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lastRenderedPageBreak/>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Ingresos propios mediante operaciones de traslado de dominio, incrementados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ingresos propios por concepto de operaciones de traslado de dominio recaudados respecto a los considerados en la Ley de Ingresos del Municipio de Puebla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(Ingresos propios recaudados por operaciones de traslado de dominio en el ejercicio fiscal 2021 / Ingresos propios por operaciones de traslado de dominio considerados en la Ley de Ingresos del Municipio de Puebla en el ejercicio 2021)*100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2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LA 4, LA 5, LA 6 y LA 11 Recaudación de ingresos de gestión del H. Ayuntamiento, incrementada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la recaudación de Ingresos de Gestión 2021 respecto a lo considerado en la Ley de Ingresos del Municipio de Puebla para el ejercicio fiscal 2021</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(Ingresos de Gestión 2021 recaudados / Ingresos de Gestión considerados en la Ley de Ingresos del Municipio de Puebla para el ejercicio fiscal 2021)*100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9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9 y LA 12 Deuda pública del Municipio de Puebla, reducida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reducción de la deuda pública del Municipio de Puebla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(Monto total de las amortizaciones realizadas durante el ejercicio fiscal 2021 / Saldo insoluto al inicio del ejercicio fiscal 2021 del crédito vigente)*100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41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7 Estrategias para obtener recursos financieros,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estrategias realizadas para obtener recursos financieros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estrategias realizadas para obtener recursos financieros / Total de estrategias programadas para obtener recursos financieros)*100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56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2 y LA 4 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Variación porcentual de visitas de inspección realizadas en 2021 con respecto a 2019</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visitas de inspección realizadas en el 2021 / Total de visitas de inspección realizadas en el 2019)-1)*100)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98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3 y LA 10 Legislación municipal en materia fiscal y presupuestaria, aplicada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cumplimiento a las disposiciones legales y normativas en materia fiscal y presupuestaria</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actos realizados de cumplimiento a las disposiciones legales y normativas  en materia fiscal y presupuestaria / Total de actos requeridos)*100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6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13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xml:space="preserve">Porcentaje de solicitudes atendidas por el Staff </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7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25</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Política financiera austera, responsable y transparente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6 y LA 11 Recursos públicos alineados a las necesidades del Gobierno Municipal, ejercidos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eficacia en el ejercicio presupuestal programado</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(Presupuesto Ejercido del 2021 / Presupuesto Programado del 2021)*100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0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Comunicación social para un gobierno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2  y LA 4 Información del quehacer gubernamental incluyente, difundida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de difusión del quehacer gubernamental incluyente</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de difusión del quehacer gubernamental incluyente  / Total de acciones programadas de difusión del quehacer gubernamental incluyente)*100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11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Comunicación social para un gobierno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y LA 2 Información del quehacer gubernamental incluyente en medios digitales, difundida</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acciones realizadas de difusión en medios digitales del quehacer gubernamental incluyente</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acciones realizadas de difusión en medios digitales del quehacer gubernamental incluyente  / Total de acciones solicitadas de difusión en medios digitales del quehacer gubernamental incluyente)*100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55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Comunicación social para un gobierno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5 Sistema Administrativo de Staff, implementado</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solicitudes atendidas por el Staff</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solicitudes a Staff atendidas / Total de solicitudes a Staff recibidas)*100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r w:rsidR="00CF4D72" w:rsidRPr="00CF4D72" w:rsidTr="00D21BE4">
        <w:trPr>
          <w:trHeight w:val="8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26</w:t>
            </w:r>
          </w:p>
        </w:tc>
        <w:tc>
          <w:tcPr>
            <w:tcW w:w="16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rPr>
                <w:rFonts w:ascii="Calibri" w:hAnsi="Calibri"/>
                <w:color w:val="000000"/>
                <w:sz w:val="14"/>
                <w:szCs w:val="14"/>
                <w:lang w:eastAsia="es-MX"/>
              </w:rPr>
            </w:pPr>
            <w:r w:rsidRPr="00CF4D72">
              <w:rPr>
                <w:rFonts w:ascii="Calibri" w:hAnsi="Calibri"/>
                <w:color w:val="000000"/>
                <w:sz w:val="14"/>
                <w:szCs w:val="14"/>
                <w:lang w:eastAsia="es-MX"/>
              </w:rPr>
              <w:t>Comunicación social para un gobierno incluyente</w:t>
            </w:r>
          </w:p>
        </w:tc>
        <w:tc>
          <w:tcPr>
            <w:tcW w:w="19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LA 1, LA 3 y LA 4 Campañas del quehacer gubernamental, realizadas</w:t>
            </w:r>
          </w:p>
        </w:tc>
        <w:tc>
          <w:tcPr>
            <w:tcW w:w="23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Porcentaje de campañas realizadas respecto a las programadas</w:t>
            </w:r>
          </w:p>
        </w:tc>
        <w:tc>
          <w:tcPr>
            <w:tcW w:w="24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(Número de campañas realizadas de publicidad institucional / Total de campañas programadas de publicidad institucional)*100</w:t>
            </w:r>
          </w:p>
        </w:tc>
        <w:tc>
          <w:tcPr>
            <w:tcW w:w="112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 </w:t>
            </w:r>
          </w:p>
        </w:tc>
        <w:tc>
          <w:tcPr>
            <w:tcW w:w="880" w:type="dxa"/>
            <w:tcBorders>
              <w:top w:val="nil"/>
              <w:left w:val="nil"/>
              <w:bottom w:val="single" w:sz="4" w:space="0" w:color="auto"/>
              <w:right w:val="single" w:sz="4" w:space="0" w:color="auto"/>
            </w:tcBorders>
            <w:shd w:val="clear" w:color="auto" w:fill="auto"/>
            <w:vAlign w:val="center"/>
            <w:hideMark/>
          </w:tcPr>
          <w:p w:rsidR="00CF4D72" w:rsidRPr="00CF4D72" w:rsidRDefault="00CF4D72" w:rsidP="00CF4D72">
            <w:pPr>
              <w:jc w:val="center"/>
              <w:rPr>
                <w:rFonts w:ascii="Calibri" w:hAnsi="Calibri"/>
                <w:sz w:val="14"/>
                <w:szCs w:val="14"/>
                <w:lang w:eastAsia="es-MX"/>
              </w:rPr>
            </w:pPr>
            <w:r w:rsidRPr="00CF4D72">
              <w:rPr>
                <w:rFonts w:ascii="Calibri" w:hAnsi="Calibri"/>
                <w:sz w:val="14"/>
                <w:szCs w:val="14"/>
                <w:lang w:eastAsia="es-MX"/>
              </w:rPr>
              <w:t>1</w:t>
            </w:r>
          </w:p>
        </w:tc>
      </w:tr>
    </w:tbl>
    <w:p w:rsidR="00CF4D72" w:rsidRDefault="00CF4D72" w:rsidP="00681627">
      <w:pPr>
        <w:jc w:val="both"/>
        <w:rPr>
          <w:rFonts w:ascii="Arial" w:hAnsi="Arial" w:cs="Arial"/>
          <w:b/>
          <w:bCs/>
          <w:i/>
          <w:sz w:val="16"/>
          <w:szCs w:val="16"/>
          <w:highlight w:val="green"/>
          <w:lang w:eastAsia="es-MX"/>
        </w:rPr>
      </w:pPr>
    </w:p>
    <w:p w:rsidR="00CF4D72" w:rsidRPr="00E44267" w:rsidRDefault="00CF4D72" w:rsidP="00681627">
      <w:pPr>
        <w:jc w:val="both"/>
        <w:rPr>
          <w:rFonts w:ascii="Arial" w:hAnsi="Arial" w:cs="Arial"/>
          <w:b/>
          <w:bCs/>
          <w:i/>
          <w:sz w:val="16"/>
          <w:szCs w:val="16"/>
          <w:highlight w:val="green"/>
          <w:lang w:eastAsia="es-MX"/>
        </w:rPr>
      </w:pPr>
    </w:p>
    <w:p w:rsidR="00D21BE4" w:rsidRDefault="00681627" w:rsidP="00816AB1">
      <w:pPr>
        <w:jc w:val="both"/>
        <w:rPr>
          <w:rFonts w:ascii="Arial" w:hAnsi="Arial" w:cs="Arial"/>
          <w:b/>
          <w:bCs/>
          <w:i/>
          <w:sz w:val="16"/>
          <w:szCs w:val="16"/>
          <w:lang w:eastAsia="es-MX"/>
        </w:rPr>
      </w:pPr>
      <w:r w:rsidRPr="00A023DB">
        <w:rPr>
          <w:rFonts w:ascii="Arial" w:hAnsi="Arial" w:cs="Arial"/>
          <w:b/>
          <w:bCs/>
          <w:i/>
          <w:sz w:val="16"/>
          <w:szCs w:val="16"/>
          <w:lang w:eastAsia="es-MX"/>
        </w:rPr>
        <w:t>Fuente: Instituto Municipal de Planeación (IMPLAN)</w:t>
      </w:r>
      <w:r w:rsidR="00DB18F2" w:rsidRPr="00A023DB">
        <w:rPr>
          <w:rFonts w:ascii="Arial" w:hAnsi="Arial" w:cs="Arial"/>
          <w:b/>
          <w:bCs/>
          <w:i/>
          <w:sz w:val="16"/>
          <w:szCs w:val="16"/>
          <w:lang w:eastAsia="es-MX"/>
        </w:rPr>
        <w:t>,</w:t>
      </w:r>
      <w:r w:rsidRPr="00A023DB">
        <w:rPr>
          <w:rFonts w:ascii="Arial" w:hAnsi="Arial" w:cs="Arial"/>
          <w:b/>
          <w:bCs/>
          <w:i/>
          <w:sz w:val="16"/>
          <w:szCs w:val="16"/>
          <w:lang w:eastAsia="es-MX"/>
        </w:rPr>
        <w:t xml:space="preserve"> con base en el artículo 61 fracción II, inciso b) de la Ley General</w:t>
      </w:r>
      <w:r w:rsidR="00816AB1">
        <w:rPr>
          <w:rFonts w:ascii="Arial" w:hAnsi="Arial" w:cs="Arial"/>
          <w:b/>
          <w:bCs/>
          <w:i/>
          <w:sz w:val="16"/>
          <w:szCs w:val="16"/>
          <w:lang w:eastAsia="es-MX"/>
        </w:rPr>
        <w:t xml:space="preserve"> de Contabilidad Gubernamental.</w:t>
      </w:r>
    </w:p>
    <w:p w:rsidR="00144794" w:rsidRPr="00D21BE4" w:rsidRDefault="00D21BE4" w:rsidP="00D21BE4">
      <w:pPr>
        <w:rPr>
          <w:rFonts w:ascii="Arial" w:hAnsi="Arial" w:cs="Arial"/>
          <w:b/>
          <w:bCs/>
          <w:i/>
          <w:sz w:val="16"/>
          <w:szCs w:val="16"/>
          <w:lang w:eastAsia="es-MX"/>
        </w:rPr>
      </w:pPr>
      <w:r>
        <w:rPr>
          <w:rFonts w:ascii="Arial" w:hAnsi="Arial" w:cs="Arial"/>
          <w:b/>
          <w:bCs/>
          <w:i/>
          <w:sz w:val="16"/>
          <w:szCs w:val="16"/>
          <w:lang w:eastAsia="es-MX"/>
        </w:rPr>
        <w:br w:type="page"/>
      </w:r>
      <w:r w:rsidR="0082737E" w:rsidRPr="00FB3C24">
        <w:rPr>
          <w:rFonts w:ascii="Arial" w:hAnsi="Arial" w:cs="Arial"/>
          <w:b/>
          <w:bCs/>
          <w:color w:val="000000"/>
          <w:lang w:eastAsia="es-MX"/>
        </w:rPr>
        <w:lastRenderedPageBreak/>
        <w:t>Cuadr</w:t>
      </w:r>
      <w:r w:rsidR="005D2C86" w:rsidRPr="00FB3C24">
        <w:rPr>
          <w:rFonts w:ascii="Arial" w:hAnsi="Arial" w:cs="Arial"/>
          <w:b/>
          <w:bCs/>
          <w:color w:val="000000"/>
          <w:lang w:eastAsia="es-MX"/>
        </w:rPr>
        <w:t xml:space="preserve">o </w:t>
      </w:r>
      <w:r w:rsidR="00751BC4" w:rsidRPr="00FB3C24">
        <w:rPr>
          <w:rFonts w:ascii="Arial" w:hAnsi="Arial" w:cs="Arial"/>
          <w:b/>
          <w:bCs/>
          <w:color w:val="000000"/>
          <w:lang w:eastAsia="es-MX"/>
        </w:rPr>
        <w:t>2</w:t>
      </w:r>
      <w:r w:rsidR="00CA3B79" w:rsidRPr="00FB3C24">
        <w:rPr>
          <w:rFonts w:ascii="Arial" w:hAnsi="Arial" w:cs="Arial"/>
          <w:b/>
          <w:bCs/>
          <w:color w:val="000000"/>
          <w:lang w:eastAsia="es-MX"/>
        </w:rPr>
        <w:t>7</w:t>
      </w:r>
      <w:r w:rsidR="00EC1F72" w:rsidRPr="00FB3C24">
        <w:rPr>
          <w:rFonts w:ascii="Arial" w:hAnsi="Arial" w:cs="Arial"/>
          <w:b/>
          <w:bCs/>
          <w:color w:val="000000"/>
          <w:lang w:eastAsia="es-MX"/>
        </w:rPr>
        <w:t>.</w:t>
      </w:r>
      <w:r w:rsidR="00B3522F" w:rsidRPr="00FB3C24">
        <w:rPr>
          <w:rFonts w:ascii="Arial" w:hAnsi="Arial" w:cs="Arial"/>
          <w:b/>
          <w:bCs/>
          <w:color w:val="000000"/>
          <w:lang w:eastAsia="es-MX"/>
        </w:rPr>
        <w:t xml:space="preserve"> </w:t>
      </w:r>
      <w:r w:rsidR="00103641" w:rsidRPr="00FB3C24">
        <w:rPr>
          <w:rFonts w:ascii="Arial" w:hAnsi="Arial" w:cs="Arial"/>
          <w:b/>
          <w:bCs/>
          <w:color w:val="000000"/>
          <w:lang w:eastAsia="es-MX"/>
        </w:rPr>
        <w:t>Tres principales componentes (</w:t>
      </w:r>
      <w:r w:rsidR="00DF084B" w:rsidRPr="00FB3C24">
        <w:rPr>
          <w:rFonts w:ascii="Arial" w:hAnsi="Arial" w:cs="Arial"/>
          <w:b/>
          <w:bCs/>
          <w:color w:val="000000"/>
          <w:lang w:eastAsia="es-MX"/>
        </w:rPr>
        <w:t xml:space="preserve">prioridades de gasto) </w:t>
      </w:r>
      <w:r w:rsidR="00103641" w:rsidRPr="00FB3C24">
        <w:rPr>
          <w:rFonts w:ascii="Arial" w:hAnsi="Arial" w:cs="Arial"/>
          <w:b/>
          <w:bCs/>
          <w:color w:val="000000"/>
          <w:lang w:eastAsia="es-MX"/>
        </w:rPr>
        <w:t>de las Dependencias y Organismos Descentralizados</w:t>
      </w:r>
    </w:p>
    <w:p w:rsidR="00F241C5" w:rsidRPr="00E44267" w:rsidRDefault="00F241C5" w:rsidP="00144794">
      <w:pPr>
        <w:pStyle w:val="Sinespaciado"/>
        <w:spacing w:line="276" w:lineRule="auto"/>
        <w:jc w:val="both"/>
        <w:rPr>
          <w:rFonts w:ascii="Arial" w:eastAsia="Times New Roman" w:hAnsi="Arial" w:cs="Arial"/>
          <w:b/>
          <w:bCs/>
          <w:color w:val="000000"/>
          <w:szCs w:val="24"/>
          <w:highlight w:val="green"/>
          <w:lang w:eastAsia="es-MX"/>
        </w:rPr>
      </w:pPr>
    </w:p>
    <w:tbl>
      <w:tblPr>
        <w:tblW w:w="10300" w:type="dxa"/>
        <w:tblInd w:w="55" w:type="dxa"/>
        <w:tblCellMar>
          <w:left w:w="70" w:type="dxa"/>
          <w:right w:w="70" w:type="dxa"/>
        </w:tblCellMar>
        <w:tblLook w:val="04A0" w:firstRow="1" w:lastRow="0" w:firstColumn="1" w:lastColumn="0" w:noHBand="0" w:noVBand="1"/>
      </w:tblPr>
      <w:tblGrid>
        <w:gridCol w:w="760"/>
        <w:gridCol w:w="2140"/>
        <w:gridCol w:w="2320"/>
        <w:gridCol w:w="5080"/>
      </w:tblGrid>
      <w:tr w:rsidR="00D21BE4" w:rsidRPr="00D21BE4" w:rsidTr="00D21BE4">
        <w:trPr>
          <w:trHeight w:val="540"/>
          <w:tblHeader/>
        </w:trPr>
        <w:tc>
          <w:tcPr>
            <w:tcW w:w="7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D21BE4" w:rsidRPr="00D21BE4" w:rsidRDefault="00D21BE4" w:rsidP="00D21BE4">
            <w:pPr>
              <w:jc w:val="center"/>
              <w:rPr>
                <w:rFonts w:ascii="Calibri" w:hAnsi="Calibri"/>
                <w:b/>
                <w:bCs/>
                <w:color w:val="FFFFFF"/>
                <w:sz w:val="16"/>
                <w:szCs w:val="16"/>
                <w:lang w:eastAsia="es-MX"/>
              </w:rPr>
            </w:pPr>
            <w:r w:rsidRPr="00D21BE4">
              <w:rPr>
                <w:rFonts w:ascii="Calibri" w:hAnsi="Calibri"/>
                <w:b/>
                <w:bCs/>
                <w:color w:val="FFFFFF"/>
                <w:sz w:val="16"/>
                <w:szCs w:val="16"/>
                <w:lang w:eastAsia="es-MX"/>
              </w:rPr>
              <w:t>NUM</w:t>
            </w:r>
          </w:p>
        </w:tc>
        <w:tc>
          <w:tcPr>
            <w:tcW w:w="2140" w:type="dxa"/>
            <w:tcBorders>
              <w:top w:val="single" w:sz="4" w:space="0" w:color="auto"/>
              <w:left w:val="nil"/>
              <w:bottom w:val="single" w:sz="4" w:space="0" w:color="auto"/>
              <w:right w:val="single" w:sz="4" w:space="0" w:color="auto"/>
            </w:tcBorders>
            <w:shd w:val="clear" w:color="000000" w:fill="000000"/>
            <w:noWrap/>
            <w:vAlign w:val="center"/>
            <w:hideMark/>
          </w:tcPr>
          <w:p w:rsidR="00D21BE4" w:rsidRPr="00D21BE4" w:rsidRDefault="00D21BE4" w:rsidP="00D21BE4">
            <w:pPr>
              <w:jc w:val="center"/>
              <w:rPr>
                <w:rFonts w:ascii="Calibri" w:hAnsi="Calibri"/>
                <w:b/>
                <w:bCs/>
                <w:color w:val="FFFFFF"/>
                <w:sz w:val="16"/>
                <w:szCs w:val="16"/>
                <w:lang w:eastAsia="es-MX"/>
              </w:rPr>
            </w:pPr>
            <w:r w:rsidRPr="00D21BE4">
              <w:rPr>
                <w:rFonts w:ascii="Calibri" w:hAnsi="Calibri"/>
                <w:b/>
                <w:bCs/>
                <w:color w:val="FFFFFF"/>
                <w:sz w:val="16"/>
                <w:szCs w:val="16"/>
                <w:lang w:eastAsia="es-MX"/>
              </w:rPr>
              <w:t>DEPENDENCIA</w:t>
            </w:r>
          </w:p>
        </w:tc>
        <w:tc>
          <w:tcPr>
            <w:tcW w:w="2320" w:type="dxa"/>
            <w:tcBorders>
              <w:top w:val="single" w:sz="4" w:space="0" w:color="auto"/>
              <w:left w:val="nil"/>
              <w:bottom w:val="single" w:sz="4" w:space="0" w:color="auto"/>
              <w:right w:val="single" w:sz="4" w:space="0" w:color="auto"/>
            </w:tcBorders>
            <w:shd w:val="clear" w:color="000000" w:fill="000000"/>
            <w:noWrap/>
            <w:vAlign w:val="center"/>
            <w:hideMark/>
          </w:tcPr>
          <w:p w:rsidR="00D21BE4" w:rsidRPr="00D21BE4" w:rsidRDefault="00D21BE4" w:rsidP="00D21BE4">
            <w:pPr>
              <w:jc w:val="center"/>
              <w:rPr>
                <w:rFonts w:ascii="Calibri" w:hAnsi="Calibri"/>
                <w:b/>
                <w:bCs/>
                <w:color w:val="FFFFFF"/>
                <w:sz w:val="16"/>
                <w:szCs w:val="16"/>
                <w:lang w:eastAsia="es-MX"/>
              </w:rPr>
            </w:pPr>
            <w:r w:rsidRPr="00D21BE4">
              <w:rPr>
                <w:rFonts w:ascii="Calibri" w:hAnsi="Calibri"/>
                <w:b/>
                <w:bCs/>
                <w:color w:val="FFFFFF"/>
                <w:sz w:val="16"/>
                <w:szCs w:val="16"/>
                <w:lang w:eastAsia="es-MX"/>
              </w:rPr>
              <w:t>PROGRAMA PRESUPUESTARIO</w:t>
            </w:r>
          </w:p>
        </w:tc>
        <w:tc>
          <w:tcPr>
            <w:tcW w:w="5080" w:type="dxa"/>
            <w:tcBorders>
              <w:top w:val="single" w:sz="4" w:space="0" w:color="auto"/>
              <w:left w:val="nil"/>
              <w:bottom w:val="single" w:sz="4" w:space="0" w:color="auto"/>
              <w:right w:val="single" w:sz="4" w:space="0" w:color="auto"/>
            </w:tcBorders>
            <w:shd w:val="clear" w:color="000000" w:fill="000000"/>
            <w:noWrap/>
            <w:vAlign w:val="center"/>
            <w:hideMark/>
          </w:tcPr>
          <w:p w:rsidR="00D21BE4" w:rsidRPr="00D21BE4" w:rsidRDefault="00D21BE4" w:rsidP="00D21BE4">
            <w:pPr>
              <w:jc w:val="center"/>
              <w:rPr>
                <w:rFonts w:ascii="Calibri" w:hAnsi="Calibri"/>
                <w:b/>
                <w:bCs/>
                <w:color w:val="FFFFFF"/>
                <w:sz w:val="16"/>
                <w:szCs w:val="16"/>
                <w:lang w:eastAsia="es-MX"/>
              </w:rPr>
            </w:pPr>
            <w:r w:rsidRPr="00D21BE4">
              <w:rPr>
                <w:rFonts w:ascii="Calibri" w:hAnsi="Calibri"/>
                <w:b/>
                <w:bCs/>
                <w:color w:val="FFFFFF"/>
                <w:sz w:val="16"/>
                <w:szCs w:val="16"/>
                <w:lang w:eastAsia="es-MX"/>
              </w:rPr>
              <w:t>COMPONENTE</w:t>
            </w:r>
          </w:p>
        </w:tc>
      </w:tr>
      <w:tr w:rsidR="00D21BE4" w:rsidRPr="00D21BE4" w:rsidTr="00D21BE4">
        <w:trPr>
          <w:trHeight w:val="73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 Bienestar</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 xml:space="preserve">Derecho al bienestar social con inclusión y equidad </w:t>
            </w: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Acciones sociales para combatir la pobreza y contribuir al bienestar de la población, realizadas</w:t>
            </w:r>
          </w:p>
        </w:tc>
      </w:tr>
      <w:tr w:rsidR="00D21BE4" w:rsidRPr="000546DF" w:rsidTr="00D21BE4">
        <w:trPr>
          <w:trHeight w:val="73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73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Esquema de Presupuesto Participativo para el fomento a la participación ciudadana y manejo democrático de los recursos públicos, implementado</w:t>
            </w:r>
          </w:p>
        </w:tc>
      </w:tr>
      <w:tr w:rsidR="00D21BE4" w:rsidRPr="000546DF" w:rsidTr="00D21BE4">
        <w:trPr>
          <w:trHeight w:val="70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 xml:space="preserve">Sistema Municipal DIF </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Acciones para promover el desarrollo y la inclusión familiar</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70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Programa de prevención y atención en materia jurídica, ejecutado</w:t>
            </w:r>
          </w:p>
        </w:tc>
      </w:tr>
      <w:tr w:rsidR="00D21BE4" w:rsidRPr="00D21BE4" w:rsidTr="00D21BE4">
        <w:trPr>
          <w:trHeight w:val="70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Acciones de salud dental, médica, psicológica, de análisis clínicos e intervención educativa enfocadas al fortalecimiento de la salud, realizadas</w:t>
            </w:r>
          </w:p>
        </w:tc>
      </w:tr>
      <w:tr w:rsidR="00D21BE4" w:rsidRPr="000546DF" w:rsidTr="00D21BE4">
        <w:trPr>
          <w:trHeight w:val="61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para la Igualdad Sustantiva de Género</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Igualdad sustantiva de género para una ciudad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rPr>
                <w:rFonts w:ascii="Calibri" w:hAnsi="Calibri"/>
                <w:sz w:val="16"/>
                <w:szCs w:val="16"/>
                <w:lang w:val="pt-BR" w:eastAsia="es-MX"/>
              </w:rPr>
            </w:pPr>
            <w:r w:rsidRPr="000546DF">
              <w:rPr>
                <w:rFonts w:ascii="Calibri" w:hAnsi="Calibri"/>
                <w:sz w:val="16"/>
                <w:szCs w:val="16"/>
                <w:lang w:val="pt-BR" w:eastAsia="es-MX"/>
              </w:rPr>
              <w:t xml:space="preserve">Sistema administrativo de Staff, </w:t>
            </w:r>
            <w:proofErr w:type="gramStart"/>
            <w:r w:rsidRPr="000546DF">
              <w:rPr>
                <w:rFonts w:ascii="Calibri" w:hAnsi="Calibri"/>
                <w:sz w:val="16"/>
                <w:szCs w:val="16"/>
                <w:lang w:val="pt-BR" w:eastAsia="es-MX"/>
              </w:rPr>
              <w:t>implementado</w:t>
            </w:r>
            <w:proofErr w:type="gramEnd"/>
          </w:p>
        </w:tc>
      </w:tr>
      <w:tr w:rsidR="00D21BE4" w:rsidRPr="00D21BE4" w:rsidTr="00D21BE4">
        <w:trPr>
          <w:trHeight w:val="61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sz w:val="16"/>
                <w:szCs w:val="16"/>
                <w:lang w:eastAsia="es-MX"/>
              </w:rPr>
            </w:pPr>
            <w:r w:rsidRPr="00D21BE4">
              <w:rPr>
                <w:rFonts w:ascii="Calibri" w:hAnsi="Calibri"/>
                <w:sz w:val="16"/>
                <w:szCs w:val="16"/>
                <w:lang w:eastAsia="es-MX"/>
              </w:rPr>
              <w:t>Servicios de prevención de la discriminación y violencia de género, otorgados</w:t>
            </w:r>
          </w:p>
        </w:tc>
      </w:tr>
      <w:tr w:rsidR="00D21BE4" w:rsidRPr="00D21BE4" w:rsidTr="00D21BE4">
        <w:trPr>
          <w:trHeight w:val="61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sz w:val="16"/>
                <w:szCs w:val="16"/>
                <w:lang w:eastAsia="es-MX"/>
              </w:rPr>
            </w:pPr>
            <w:r w:rsidRPr="00D21BE4">
              <w:rPr>
                <w:rFonts w:ascii="Calibri" w:hAnsi="Calibri"/>
                <w:sz w:val="16"/>
                <w:szCs w:val="16"/>
                <w:lang w:eastAsia="es-MX"/>
              </w:rPr>
              <w:t>Acciones en materia de derechos sexuales y reproductivos, implementadas</w:t>
            </w:r>
          </w:p>
        </w:tc>
      </w:tr>
      <w:tr w:rsidR="00D21BE4" w:rsidRPr="000546DF" w:rsidTr="00D21BE4">
        <w:trPr>
          <w:trHeight w:val="75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Instituto Municipal de Arte y Cultura</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Puebla, ciudad de cultura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rPr>
                <w:rFonts w:ascii="Calibri" w:hAnsi="Calibri"/>
                <w:sz w:val="16"/>
                <w:szCs w:val="16"/>
                <w:lang w:val="pt-BR" w:eastAsia="es-MX"/>
              </w:rPr>
            </w:pPr>
            <w:r w:rsidRPr="000546DF">
              <w:rPr>
                <w:rFonts w:ascii="Calibri" w:hAnsi="Calibri"/>
                <w:sz w:val="16"/>
                <w:szCs w:val="16"/>
                <w:lang w:val="pt-BR" w:eastAsia="es-MX"/>
              </w:rPr>
              <w:t xml:space="preserve">Sistema administrativo de STAFF, </w:t>
            </w:r>
            <w:proofErr w:type="gramStart"/>
            <w:r w:rsidRPr="000546DF">
              <w:rPr>
                <w:rFonts w:ascii="Calibri" w:hAnsi="Calibri"/>
                <w:sz w:val="16"/>
                <w:szCs w:val="16"/>
                <w:lang w:val="pt-BR" w:eastAsia="es-MX"/>
              </w:rPr>
              <w:t>implementado</w:t>
            </w:r>
            <w:proofErr w:type="gramEnd"/>
          </w:p>
        </w:tc>
      </w:tr>
      <w:tr w:rsidR="00D21BE4" w:rsidRPr="00D21BE4" w:rsidTr="00D21BE4">
        <w:trPr>
          <w:trHeight w:val="75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Actividades artísticas y culturales en el Municipio, fomentadas</w:t>
            </w:r>
          </w:p>
        </w:tc>
      </w:tr>
      <w:tr w:rsidR="00D21BE4" w:rsidRPr="00D21BE4" w:rsidTr="00D21BE4">
        <w:trPr>
          <w:trHeight w:val="75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Expresiones artístico-culturales a través de la vinculación entre creadores, espacios culturales, agentes artísticos independientes e instituciones públicas, fortalecidas</w:t>
            </w:r>
          </w:p>
        </w:tc>
      </w:tr>
      <w:tr w:rsidR="00D21BE4" w:rsidRPr="000546DF" w:rsidTr="00D21BE4">
        <w:trPr>
          <w:trHeight w:val="60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5</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Instituto de la Juventud del Municipio de Puebla</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Empoderando a la juventud</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60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Capacitación y formación integral de las y los jóvenes, generada</w:t>
            </w:r>
          </w:p>
        </w:tc>
      </w:tr>
      <w:tr w:rsidR="00D21BE4" w:rsidRPr="00D21BE4" w:rsidTr="00D21BE4">
        <w:trPr>
          <w:trHeight w:val="60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Programas para la generación de oportunidades fomento, bienestar e inclusión de las y los jóvenes, realizados</w:t>
            </w:r>
          </w:p>
        </w:tc>
      </w:tr>
      <w:tr w:rsidR="00D21BE4" w:rsidRPr="000546DF" w:rsidTr="00D21BE4">
        <w:trPr>
          <w:trHeight w:val="51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6</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Instituto Municipal del Deporte</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Deporte incluyente y cultura física para el bienestar y desarrollo</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51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Modelo incluyente de activación física, actividades de recreación y fomento al deporte y la salud, ejecutado</w:t>
            </w:r>
          </w:p>
        </w:tc>
      </w:tr>
      <w:tr w:rsidR="00D21BE4" w:rsidRPr="00D21BE4" w:rsidTr="00D21BE4">
        <w:trPr>
          <w:trHeight w:val="51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Infraestructura deportiva del Municipio, revitalizada</w:t>
            </w:r>
          </w:p>
        </w:tc>
      </w:tr>
      <w:tr w:rsidR="00D21BE4" w:rsidRPr="000546DF" w:rsidTr="00D21BE4">
        <w:trPr>
          <w:trHeight w:val="48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lastRenderedPageBreak/>
              <w:t>7</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 Desarrollo Urbano y Sustentabilidad</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Ciudad sustentable, compacta, ordenada e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48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Estrategia de preservación, cuidado del agua y mantenimiento de su infraestructura, implementada</w:t>
            </w:r>
          </w:p>
        </w:tc>
      </w:tr>
      <w:tr w:rsidR="00D21BE4" w:rsidRPr="00D21BE4" w:rsidTr="00D21BE4">
        <w:trPr>
          <w:trHeight w:val="48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Rescate de material genético para la biodiversidad del Municipio, implementado</w:t>
            </w:r>
          </w:p>
        </w:tc>
      </w:tr>
      <w:tr w:rsidR="00D21BE4" w:rsidRPr="00D21BE4" w:rsidTr="00D21BE4">
        <w:trPr>
          <w:trHeight w:val="70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 xml:space="preserve">Secretaria de Infraestructura y Servicios </w:t>
            </w:r>
            <w:proofErr w:type="spellStart"/>
            <w:r w:rsidRPr="00D21BE4">
              <w:rPr>
                <w:rFonts w:ascii="Calibri" w:hAnsi="Calibri"/>
                <w:color w:val="000000"/>
                <w:sz w:val="16"/>
                <w:szCs w:val="16"/>
                <w:lang w:eastAsia="es-MX"/>
              </w:rPr>
              <w:t>Publicos</w:t>
            </w:r>
            <w:proofErr w:type="spellEnd"/>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Ciudad incluyente con infraestructura y servicios públicos dignos</w:t>
            </w: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Servicio de alumbrado público proporcionado y pagos de consumo de energía eléctrica del Ayuntamiento de Puebla, realizados</w:t>
            </w:r>
          </w:p>
        </w:tc>
      </w:tr>
      <w:tr w:rsidR="00D21BE4" w:rsidRPr="000546DF" w:rsidTr="00D21BE4">
        <w:trPr>
          <w:trHeight w:val="70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70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Obras de infraestructura vial (mantenimiento a vialidades, puentes y banquetas existentes y/o construcción de nuevas vialidades con pavimento y/o concreto hidráulico), ejecutadas</w:t>
            </w:r>
          </w:p>
        </w:tc>
      </w:tr>
      <w:tr w:rsidR="00D21BE4" w:rsidRPr="000546DF" w:rsidTr="00D21BE4">
        <w:trPr>
          <w:trHeight w:val="64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9</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Instituto Municipal de Planeación</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Planeación participativa y evaluación para una ciudad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64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Sistema de Evaluación del Desempeño incluyente, implementado</w:t>
            </w:r>
          </w:p>
        </w:tc>
      </w:tr>
      <w:tr w:rsidR="00D21BE4" w:rsidRPr="00D21BE4" w:rsidTr="00D21BE4">
        <w:trPr>
          <w:trHeight w:val="64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Esquema para la integración de la cartera de proyectos locales, implementado</w:t>
            </w:r>
          </w:p>
        </w:tc>
      </w:tr>
      <w:tr w:rsidR="00D21BE4" w:rsidRPr="00D21BE4" w:rsidTr="00D21BE4">
        <w:trPr>
          <w:trHeight w:val="5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10</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Organismo Operador del Servicio de Limpia</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Puebla, casa limpia y sostenible</w:t>
            </w: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Servicio de Limpia eficiente, ampliado</w:t>
            </w:r>
          </w:p>
        </w:tc>
      </w:tr>
      <w:tr w:rsidR="00D21BE4" w:rsidRPr="000546DF" w:rsidTr="00D21BE4">
        <w:trPr>
          <w:trHeight w:val="58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58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Programa para la incorporación de hábitos ciudadanos en el manejo y disposición de residuos, implementado</w:t>
            </w:r>
          </w:p>
        </w:tc>
      </w:tr>
      <w:tr w:rsidR="00D21BE4" w:rsidRPr="000546DF" w:rsidTr="00D21BE4">
        <w:trPr>
          <w:trHeight w:val="55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11</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 Movilidad</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Movilidad y espacio público para una ciudad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55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 xml:space="preserve">Red semafórica del municipio, </w:t>
            </w:r>
            <w:proofErr w:type="spellStart"/>
            <w:r w:rsidRPr="00D21BE4">
              <w:rPr>
                <w:rFonts w:ascii="Calibri" w:hAnsi="Calibri"/>
                <w:color w:val="000000"/>
                <w:sz w:val="16"/>
                <w:szCs w:val="16"/>
                <w:lang w:eastAsia="es-MX"/>
              </w:rPr>
              <w:t>eficientada</w:t>
            </w:r>
            <w:proofErr w:type="spellEnd"/>
          </w:p>
        </w:tc>
      </w:tr>
      <w:tr w:rsidR="00D21BE4" w:rsidRPr="00D21BE4" w:rsidTr="00D21BE4">
        <w:trPr>
          <w:trHeight w:val="55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Estrategias (Visión cero) que permitan la reducción de muertes y/o lesiones permanentes por incidentes viales, implementadas</w:t>
            </w:r>
          </w:p>
        </w:tc>
      </w:tr>
      <w:tr w:rsidR="00D21BE4" w:rsidRPr="000546DF" w:rsidTr="00D21BE4">
        <w:trPr>
          <w:trHeight w:val="70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12</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 Desarrollo Económico</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Desarrollo económico compartido, sustentable e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sz w:val="16"/>
                <w:szCs w:val="16"/>
                <w:lang w:val="pt-BR" w:eastAsia="es-MX"/>
              </w:rPr>
            </w:pPr>
            <w:r w:rsidRPr="000546DF">
              <w:rPr>
                <w:rFonts w:ascii="Calibri" w:hAnsi="Calibri"/>
                <w:sz w:val="16"/>
                <w:szCs w:val="16"/>
                <w:lang w:val="pt-BR" w:eastAsia="es-MX"/>
              </w:rPr>
              <w:t xml:space="preserve">Sistema administrativo de Staff, </w:t>
            </w:r>
            <w:proofErr w:type="gramStart"/>
            <w:r w:rsidRPr="000546DF">
              <w:rPr>
                <w:rFonts w:ascii="Calibri" w:hAnsi="Calibri"/>
                <w:sz w:val="16"/>
                <w:szCs w:val="16"/>
                <w:lang w:val="pt-BR" w:eastAsia="es-MX"/>
              </w:rPr>
              <w:t>implementado</w:t>
            </w:r>
            <w:proofErr w:type="gramEnd"/>
          </w:p>
        </w:tc>
      </w:tr>
      <w:tr w:rsidR="00D21BE4" w:rsidRPr="00D21BE4" w:rsidTr="00D21BE4">
        <w:trPr>
          <w:trHeight w:val="70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Iniciativas de emprendimiento del programa “Yo Compro Poblano”, profesionalizadas</w:t>
            </w:r>
          </w:p>
        </w:tc>
      </w:tr>
      <w:tr w:rsidR="00D21BE4" w:rsidRPr="00D21BE4" w:rsidTr="00D21BE4">
        <w:trPr>
          <w:trHeight w:val="70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Estrategias y acciones en materia de atención, capacitación, protección, e incorporación a la actividad económica a migrantes radicados en el exterior, en retorno y/o a sus familiares, establecidas</w:t>
            </w:r>
          </w:p>
        </w:tc>
      </w:tr>
      <w:tr w:rsidR="00D21BE4" w:rsidRPr="000546DF" w:rsidTr="00D21BE4">
        <w:trPr>
          <w:trHeight w:val="52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 Turismo</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Turismo sustentable e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52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Patrimonio turístico y cultural del Municipio de Puebla, promovido</w:t>
            </w:r>
          </w:p>
        </w:tc>
      </w:tr>
      <w:tr w:rsidR="00D21BE4" w:rsidRPr="00D21BE4" w:rsidTr="00D21BE4">
        <w:trPr>
          <w:trHeight w:val="52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Sistema de atención al patrimonio cultural y medición de la satisfacción del visitante, implementado</w:t>
            </w:r>
          </w:p>
        </w:tc>
      </w:tr>
      <w:tr w:rsidR="00D21BE4" w:rsidRPr="000546DF" w:rsidTr="00D21BE4">
        <w:trPr>
          <w:trHeight w:val="426"/>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lastRenderedPageBreak/>
              <w:t>14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 xml:space="preserve">Gerencia del Centro </w:t>
            </w:r>
            <w:proofErr w:type="spellStart"/>
            <w:r w:rsidRPr="00D21BE4">
              <w:rPr>
                <w:rFonts w:ascii="Calibri" w:hAnsi="Calibri"/>
                <w:color w:val="000000"/>
                <w:sz w:val="16"/>
                <w:szCs w:val="16"/>
                <w:lang w:eastAsia="es-MX"/>
              </w:rPr>
              <w:t>Historico</w:t>
            </w:r>
            <w:proofErr w:type="spellEnd"/>
            <w:r w:rsidRPr="00D21BE4">
              <w:rPr>
                <w:rFonts w:ascii="Calibri" w:hAnsi="Calibri"/>
                <w:color w:val="000000"/>
                <w:sz w:val="16"/>
                <w:szCs w:val="16"/>
                <w:lang w:eastAsia="es-MX"/>
              </w:rPr>
              <w:t xml:space="preserve"> y Patrimonio Cultural</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Ciudad histórica y patrimonial, casa de todos</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sz w:val="16"/>
                <w:szCs w:val="16"/>
                <w:lang w:val="pt-BR" w:eastAsia="es-MX"/>
              </w:rPr>
            </w:pPr>
            <w:r w:rsidRPr="000546DF">
              <w:rPr>
                <w:rFonts w:ascii="Calibri" w:hAnsi="Calibri"/>
                <w:sz w:val="16"/>
                <w:szCs w:val="16"/>
                <w:lang w:val="pt-BR" w:eastAsia="es-MX"/>
              </w:rPr>
              <w:t xml:space="preserve">Sistema administrativo de Staff, </w:t>
            </w:r>
            <w:proofErr w:type="gramStart"/>
            <w:r w:rsidRPr="000546DF">
              <w:rPr>
                <w:rFonts w:ascii="Calibri" w:hAnsi="Calibri"/>
                <w:sz w:val="16"/>
                <w:szCs w:val="16"/>
                <w:lang w:val="pt-BR" w:eastAsia="es-MX"/>
              </w:rPr>
              <w:t>implementado</w:t>
            </w:r>
            <w:proofErr w:type="gramEnd"/>
          </w:p>
        </w:tc>
      </w:tr>
      <w:tr w:rsidR="00D21BE4" w:rsidRPr="00D21BE4" w:rsidTr="00D21BE4">
        <w:trPr>
          <w:trHeight w:val="83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Esquema de acciones para el mejoramiento de la imagen urbana y revitalización del Centro Histórico y Patrimonio Cultural, elaborado</w:t>
            </w:r>
          </w:p>
        </w:tc>
      </w:tr>
      <w:tr w:rsidR="00D21BE4" w:rsidRPr="00D21BE4" w:rsidTr="00D21BE4">
        <w:trPr>
          <w:trHeight w:val="100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Acciones de coordinación interinstitucional y participación ciudadana mediante convenios, acuerdos y medios de difusión para llevar a cabo el rescate, revitalización social, forma y estructura del Centro Histórico y áreas patrimoniales, realizadas</w:t>
            </w:r>
          </w:p>
        </w:tc>
      </w:tr>
      <w:tr w:rsidR="00D21BE4" w:rsidRPr="00D21BE4" w:rsidTr="00D21BE4">
        <w:trPr>
          <w:trHeight w:val="55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15</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proofErr w:type="spellStart"/>
            <w:r w:rsidRPr="00D21BE4">
              <w:rPr>
                <w:rFonts w:ascii="Calibri" w:hAnsi="Calibri"/>
                <w:color w:val="000000"/>
                <w:sz w:val="16"/>
                <w:szCs w:val="16"/>
                <w:lang w:eastAsia="es-MX"/>
              </w:rPr>
              <w:t>Industral</w:t>
            </w:r>
            <w:proofErr w:type="spellEnd"/>
            <w:r w:rsidRPr="00D21BE4">
              <w:rPr>
                <w:rFonts w:ascii="Calibri" w:hAnsi="Calibri"/>
                <w:color w:val="000000"/>
                <w:sz w:val="16"/>
                <w:szCs w:val="16"/>
                <w:lang w:eastAsia="es-MX"/>
              </w:rPr>
              <w:t xml:space="preserve"> de Abastos</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Rastro municipal certificado para una ciudad saludable</w:t>
            </w: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Certificación TIF de porcinos en el Rastro Municipal, obtenida</w:t>
            </w:r>
          </w:p>
        </w:tc>
      </w:tr>
      <w:tr w:rsidR="00D21BE4" w:rsidRPr="00D21BE4" w:rsidTr="00D21BE4">
        <w:trPr>
          <w:trHeight w:val="55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Supervisión de productos cárnicos que se comercializan en el Municipio de Puebla, garantizada</w:t>
            </w:r>
          </w:p>
        </w:tc>
      </w:tr>
      <w:tr w:rsidR="00D21BE4" w:rsidRPr="000546DF" w:rsidTr="00D21BE4">
        <w:trPr>
          <w:trHeight w:val="507"/>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sz w:val="16"/>
                <w:szCs w:val="16"/>
                <w:lang w:val="pt-BR" w:eastAsia="es-MX"/>
              </w:rPr>
            </w:pPr>
            <w:r w:rsidRPr="000546DF">
              <w:rPr>
                <w:rFonts w:ascii="Calibri" w:hAnsi="Calibri"/>
                <w:sz w:val="16"/>
                <w:szCs w:val="16"/>
                <w:lang w:val="pt-BR" w:eastAsia="es-MX"/>
              </w:rPr>
              <w:t xml:space="preserve">Sistema administrativo de Staff, </w:t>
            </w:r>
            <w:proofErr w:type="gramStart"/>
            <w:r w:rsidRPr="000546DF">
              <w:rPr>
                <w:rFonts w:ascii="Calibri" w:hAnsi="Calibri"/>
                <w:sz w:val="16"/>
                <w:szCs w:val="16"/>
                <w:lang w:val="pt-BR" w:eastAsia="es-MX"/>
              </w:rPr>
              <w:t>implementado</w:t>
            </w:r>
            <w:proofErr w:type="gramEnd"/>
          </w:p>
        </w:tc>
      </w:tr>
      <w:tr w:rsidR="00D21BE4" w:rsidRPr="000546DF" w:rsidTr="00D21BE4">
        <w:trPr>
          <w:trHeight w:val="501"/>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16</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 Seguridad Ciudadana</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 xml:space="preserve">Ciudad segura y participativa </w:t>
            </w:r>
          </w:p>
        </w:tc>
        <w:tc>
          <w:tcPr>
            <w:tcW w:w="5080" w:type="dxa"/>
            <w:tcBorders>
              <w:top w:val="nil"/>
              <w:left w:val="nil"/>
              <w:bottom w:val="nil"/>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66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Servicio  Profesional de Carrera Policial, fortalecido</w:t>
            </w:r>
          </w:p>
        </w:tc>
      </w:tr>
      <w:tr w:rsidR="00D21BE4" w:rsidRPr="00D21BE4" w:rsidTr="00D21BE4">
        <w:trPr>
          <w:trHeight w:val="66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Infraestructura de comunicación y tecnología para una efectiva coordinación y transparencia de los cuerpos policiales, modernizada</w:t>
            </w:r>
          </w:p>
        </w:tc>
      </w:tr>
      <w:tr w:rsidR="00D21BE4" w:rsidRPr="000546DF" w:rsidTr="00D21BE4">
        <w:trPr>
          <w:trHeight w:val="309"/>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17</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 Gobernación</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Gobernabilidad democrática basada en la legalidad, el diálogo, la no discriminación y el interés colectivo</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514"/>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Esquema de atención vecinal y comunitario, mejorado</w:t>
            </w:r>
          </w:p>
        </w:tc>
      </w:tr>
      <w:tr w:rsidR="00D21BE4" w:rsidRPr="00D21BE4" w:rsidTr="00D21BE4">
        <w:trPr>
          <w:trHeight w:val="60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 xml:space="preserve">Acciones integrales para el mantenimiento y control de fauna nociva en Mercados Municipales, Especializados y de Apoyo, implementadas </w:t>
            </w:r>
          </w:p>
        </w:tc>
      </w:tr>
      <w:tr w:rsidR="00D21BE4" w:rsidRPr="00D21BE4" w:rsidTr="00D21BE4">
        <w:trPr>
          <w:trHeight w:val="419"/>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18</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 Protección Civil y Gestión Integral de Riesgos</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Gobernabilidad democrática basada en la legalidad, el diálogo, la no discriminación y el interés colectivo</w:t>
            </w: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Sistema Administrativo Staff, implementado</w:t>
            </w:r>
          </w:p>
        </w:tc>
      </w:tr>
      <w:tr w:rsidR="00D21BE4" w:rsidRPr="00D21BE4" w:rsidTr="00D21BE4">
        <w:trPr>
          <w:trHeight w:val="626"/>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 xml:space="preserve">Esquema de mitigación en situaciones de riesgo derivados de fenómenos naturales y </w:t>
            </w:r>
            <w:proofErr w:type="spellStart"/>
            <w:r w:rsidRPr="00D21BE4">
              <w:rPr>
                <w:rFonts w:ascii="Calibri" w:hAnsi="Calibri"/>
                <w:color w:val="000000"/>
                <w:sz w:val="16"/>
                <w:szCs w:val="16"/>
                <w:lang w:eastAsia="es-MX"/>
              </w:rPr>
              <w:t>sociorganizativos</w:t>
            </w:r>
            <w:proofErr w:type="spellEnd"/>
            <w:r w:rsidRPr="00D21BE4">
              <w:rPr>
                <w:rFonts w:ascii="Calibri" w:hAnsi="Calibri"/>
                <w:color w:val="000000"/>
                <w:sz w:val="16"/>
                <w:szCs w:val="16"/>
                <w:lang w:eastAsia="es-MX"/>
              </w:rPr>
              <w:t>, implementado</w:t>
            </w:r>
          </w:p>
        </w:tc>
      </w:tr>
      <w:tr w:rsidR="00D21BE4" w:rsidRPr="00D21BE4" w:rsidTr="00D21BE4">
        <w:trPr>
          <w:trHeight w:val="78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 xml:space="preserve">Estrategia de monitoreo, auxilio, rescate urbano y emergencias </w:t>
            </w:r>
            <w:proofErr w:type="spellStart"/>
            <w:r w:rsidRPr="00D21BE4">
              <w:rPr>
                <w:rFonts w:ascii="Calibri" w:hAnsi="Calibri"/>
                <w:color w:val="000000"/>
                <w:sz w:val="16"/>
                <w:szCs w:val="16"/>
                <w:lang w:eastAsia="es-MX"/>
              </w:rPr>
              <w:t>medicas</w:t>
            </w:r>
            <w:proofErr w:type="spellEnd"/>
            <w:r w:rsidRPr="00D21BE4">
              <w:rPr>
                <w:rFonts w:ascii="Calibri" w:hAnsi="Calibri"/>
                <w:color w:val="000000"/>
                <w:sz w:val="16"/>
                <w:szCs w:val="16"/>
                <w:lang w:eastAsia="es-MX"/>
              </w:rPr>
              <w:t xml:space="preserve"> del grupo relámpagos, hacia la población ante la presencia de múltiples emergencias y/o desastres, ejecutada </w:t>
            </w:r>
          </w:p>
        </w:tc>
      </w:tr>
      <w:tr w:rsidR="00D21BE4" w:rsidRPr="000546DF" w:rsidTr="00D21BE4">
        <w:trPr>
          <w:trHeight w:val="309"/>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Sindicatura</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Acceso a la tutela jurisdiccional efectiva y adecuación de la legislación municipal para la protección de los derechos humanos</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sz w:val="16"/>
                <w:szCs w:val="16"/>
                <w:lang w:val="pt-BR" w:eastAsia="es-MX"/>
              </w:rPr>
            </w:pPr>
            <w:r w:rsidRPr="000546DF">
              <w:rPr>
                <w:rFonts w:ascii="Calibri" w:hAnsi="Calibri"/>
                <w:sz w:val="16"/>
                <w:szCs w:val="16"/>
                <w:lang w:val="pt-BR" w:eastAsia="es-MX"/>
              </w:rPr>
              <w:t xml:space="preserve">Sistema administrativo de Staff, </w:t>
            </w:r>
            <w:proofErr w:type="gramStart"/>
            <w:r w:rsidRPr="000546DF">
              <w:rPr>
                <w:rFonts w:ascii="Calibri" w:hAnsi="Calibri"/>
                <w:sz w:val="16"/>
                <w:szCs w:val="16"/>
                <w:lang w:val="pt-BR" w:eastAsia="es-MX"/>
              </w:rPr>
              <w:t>implementado</w:t>
            </w:r>
            <w:proofErr w:type="gramEnd"/>
          </w:p>
        </w:tc>
      </w:tr>
      <w:tr w:rsidR="00D21BE4" w:rsidRPr="00D21BE4" w:rsidTr="00D21BE4">
        <w:trPr>
          <w:trHeight w:val="60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Certeza jurídica a la ciudadanía a través del continuo seguimiento a los procedimientos legales, proporcionada</w:t>
            </w:r>
          </w:p>
        </w:tc>
      </w:tr>
      <w:tr w:rsidR="00D21BE4" w:rsidRPr="00D21BE4" w:rsidTr="00D21BE4">
        <w:trPr>
          <w:trHeight w:val="73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Operación de los juzgados calificadores mediante la aplicación del marco jurídico y su dignificación para el beneficio de los ciudadanos, fortalecida</w:t>
            </w:r>
          </w:p>
        </w:tc>
      </w:tr>
      <w:tr w:rsidR="00D21BE4" w:rsidRPr="000546DF" w:rsidTr="00D21BE4">
        <w:trPr>
          <w:trHeight w:val="40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20</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D21BE4" w:rsidRPr="00D21BE4" w:rsidRDefault="00D21BE4" w:rsidP="00D21BE4">
            <w:pPr>
              <w:rPr>
                <w:rFonts w:ascii="Calibri" w:hAnsi="Calibri"/>
                <w:sz w:val="16"/>
                <w:szCs w:val="16"/>
                <w:lang w:eastAsia="es-MX"/>
              </w:rPr>
            </w:pPr>
            <w:r w:rsidRPr="00D21BE4">
              <w:rPr>
                <w:rFonts w:ascii="Calibri" w:hAnsi="Calibri"/>
                <w:sz w:val="16"/>
                <w:szCs w:val="16"/>
                <w:lang w:eastAsia="es-MX"/>
              </w:rPr>
              <w:t>Contraloría Municipal</w:t>
            </w:r>
          </w:p>
        </w:tc>
        <w:tc>
          <w:tcPr>
            <w:tcW w:w="2320" w:type="dxa"/>
            <w:vMerge w:val="restart"/>
            <w:tcBorders>
              <w:top w:val="nil"/>
              <w:left w:val="single" w:sz="4" w:space="0" w:color="auto"/>
              <w:bottom w:val="nil"/>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Gobierno honesto y sin corrupción para una ciudad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sz w:val="16"/>
                <w:szCs w:val="16"/>
                <w:lang w:val="pt-BR" w:eastAsia="es-MX"/>
              </w:rPr>
            </w:pPr>
            <w:r w:rsidRPr="000546DF">
              <w:rPr>
                <w:rFonts w:ascii="Calibri" w:hAnsi="Calibri"/>
                <w:sz w:val="16"/>
                <w:szCs w:val="16"/>
                <w:lang w:val="pt-BR" w:eastAsia="es-MX"/>
              </w:rPr>
              <w:t xml:space="preserve">Sistema administrativo de Staff, </w:t>
            </w:r>
            <w:proofErr w:type="gramStart"/>
            <w:r w:rsidRPr="000546DF">
              <w:rPr>
                <w:rFonts w:ascii="Calibri" w:hAnsi="Calibri"/>
                <w:sz w:val="16"/>
                <w:szCs w:val="16"/>
                <w:lang w:val="pt-BR" w:eastAsia="es-MX"/>
              </w:rPr>
              <w:t>implementado</w:t>
            </w:r>
            <w:proofErr w:type="gramEnd"/>
          </w:p>
        </w:tc>
      </w:tr>
      <w:tr w:rsidR="00D21BE4" w:rsidRPr="00D21BE4" w:rsidTr="00D21BE4">
        <w:trPr>
          <w:trHeight w:val="61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nil"/>
              <w:right w:val="single" w:sz="4" w:space="0" w:color="auto"/>
            </w:tcBorders>
            <w:vAlign w:val="center"/>
            <w:hideMark/>
          </w:tcPr>
          <w:p w:rsidR="00D21BE4" w:rsidRPr="000546DF" w:rsidRDefault="00D21BE4" w:rsidP="00D21BE4">
            <w:pPr>
              <w:rPr>
                <w:rFonts w:ascii="Calibri" w:hAnsi="Calibri"/>
                <w:sz w:val="16"/>
                <w:szCs w:val="16"/>
                <w:lang w:val="pt-BR" w:eastAsia="es-MX"/>
              </w:rPr>
            </w:pPr>
          </w:p>
        </w:tc>
        <w:tc>
          <w:tcPr>
            <w:tcW w:w="2320" w:type="dxa"/>
            <w:vMerge/>
            <w:tcBorders>
              <w:top w:val="nil"/>
              <w:left w:val="single" w:sz="4" w:space="0" w:color="auto"/>
              <w:bottom w:val="nil"/>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Estrategia de auditorías para vigilar el adecuado uso de los recursos humanos, materiales y financieros, implementada</w:t>
            </w:r>
          </w:p>
        </w:tc>
      </w:tr>
      <w:tr w:rsidR="00D21BE4" w:rsidRPr="00D21BE4" w:rsidTr="00D21BE4">
        <w:trPr>
          <w:trHeight w:val="61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nil"/>
              <w:right w:val="single" w:sz="4" w:space="0" w:color="auto"/>
            </w:tcBorders>
            <w:vAlign w:val="center"/>
            <w:hideMark/>
          </w:tcPr>
          <w:p w:rsidR="00D21BE4" w:rsidRPr="00D21BE4" w:rsidRDefault="00D21BE4" w:rsidP="00D21BE4">
            <w:pPr>
              <w:rPr>
                <w:rFonts w:ascii="Calibri" w:hAnsi="Calibri"/>
                <w:sz w:val="16"/>
                <w:szCs w:val="16"/>
                <w:lang w:eastAsia="es-MX"/>
              </w:rPr>
            </w:pPr>
          </w:p>
        </w:tc>
        <w:tc>
          <w:tcPr>
            <w:tcW w:w="2320" w:type="dxa"/>
            <w:vMerge/>
            <w:tcBorders>
              <w:top w:val="nil"/>
              <w:left w:val="single" w:sz="4" w:space="0" w:color="auto"/>
              <w:bottom w:val="nil"/>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Declaraciones patrimoniales y de intereses e intervención en los actos de Entrega-Recepción, atendidos</w:t>
            </w:r>
          </w:p>
        </w:tc>
      </w:tr>
      <w:tr w:rsidR="00D21BE4" w:rsidRPr="000546DF" w:rsidTr="00D21BE4">
        <w:trPr>
          <w:trHeight w:val="64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lastRenderedPageBreak/>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Coordinación de Transparencia</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Transparencia, acceso a la Información y protección de datos personales para una rendición de cuentas honesta e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64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Mecanismos para el ejercicio del derecho de acceso a la información con enfoque de inclusión, implementados</w:t>
            </w:r>
          </w:p>
        </w:tc>
      </w:tr>
      <w:tr w:rsidR="00D21BE4" w:rsidRPr="00D21BE4" w:rsidTr="00D21BE4">
        <w:trPr>
          <w:trHeight w:val="64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Sistema de Información Pública para un Gobierno Incluyente y transparente, implementado</w:t>
            </w:r>
          </w:p>
        </w:tc>
      </w:tr>
      <w:tr w:rsidR="00D21BE4" w:rsidRPr="000546DF" w:rsidTr="00D21BE4">
        <w:trPr>
          <w:trHeight w:val="54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22</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Presidencia</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Gobierno incluyente, de puertas abiertas y cercanía social</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r w:rsidRPr="000546DF">
              <w:rPr>
                <w:rFonts w:ascii="Calibri" w:hAnsi="Calibri"/>
                <w:color w:val="000000"/>
                <w:sz w:val="16"/>
                <w:szCs w:val="16"/>
                <w:lang w:val="pt-BR" w:eastAsia="es-MX"/>
              </w:rPr>
              <w:t xml:space="preserve"> </w:t>
            </w:r>
          </w:p>
        </w:tc>
      </w:tr>
      <w:tr w:rsidR="00D21BE4" w:rsidRPr="00D21BE4" w:rsidTr="00D21BE4">
        <w:trPr>
          <w:trHeight w:val="54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Acciones de organización de las actividades de la Presidenta Municipal, realizadas</w:t>
            </w:r>
          </w:p>
        </w:tc>
      </w:tr>
      <w:tr w:rsidR="00D21BE4" w:rsidRPr="00D21BE4" w:rsidTr="00D21BE4">
        <w:trPr>
          <w:trHeight w:val="54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Acciones estratégicas para monitorear el Modelo de Gobierno Incluyente, realizadas</w:t>
            </w:r>
          </w:p>
        </w:tc>
      </w:tr>
      <w:tr w:rsidR="00D21BE4" w:rsidRPr="000546DF" w:rsidTr="00D21BE4">
        <w:trPr>
          <w:trHeight w:val="6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23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Coordinación de Regidores</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Cabildo abierto y plural para una ciudad incluyente</w:t>
            </w:r>
          </w:p>
        </w:tc>
        <w:tc>
          <w:tcPr>
            <w:tcW w:w="5080" w:type="dxa"/>
            <w:tcBorders>
              <w:top w:val="nil"/>
              <w:left w:val="nil"/>
              <w:bottom w:val="nil"/>
              <w:right w:val="single" w:sz="4" w:space="0" w:color="auto"/>
            </w:tcBorders>
            <w:shd w:val="clear" w:color="auto" w:fill="auto"/>
            <w:vAlign w:val="center"/>
            <w:hideMark/>
          </w:tcPr>
          <w:p w:rsidR="00D21BE4" w:rsidRPr="000546DF" w:rsidRDefault="00D21BE4" w:rsidP="00D21BE4">
            <w:pPr>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63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Mecanismos de participación que favorezcan la cercanía y proximidad con la ciudadanía, promovidos</w:t>
            </w:r>
          </w:p>
        </w:tc>
      </w:tr>
      <w:tr w:rsidR="00D21BE4" w:rsidRPr="000546DF" w:rsidTr="00D21BE4">
        <w:trPr>
          <w:trHeight w:val="49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24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del Ayuntamiento</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Certeza jurídica, patrimonial y gestión documental municipal para una ciudad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495"/>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Esquema de promoción del Archivo General Municipal, implementado</w:t>
            </w:r>
          </w:p>
        </w:tc>
      </w:tr>
      <w:tr w:rsidR="00D21BE4" w:rsidRPr="00D21BE4" w:rsidTr="00D21BE4">
        <w:trPr>
          <w:trHeight w:val="495"/>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Asistencia legal y administrativa al H. Cabildo y sus Comisiones, otorgada</w:t>
            </w:r>
          </w:p>
        </w:tc>
      </w:tr>
      <w:tr w:rsidR="00D21BE4" w:rsidRPr="000546DF" w:rsidTr="00D21BE4">
        <w:trPr>
          <w:trHeight w:val="57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25</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Secretaría de Administración</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Gobierno eficiente y libre de corrupción</w:t>
            </w: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r w:rsidR="00D21BE4" w:rsidRPr="00D21BE4" w:rsidTr="00D21BE4">
        <w:trPr>
          <w:trHeight w:val="57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nil"/>
              <w:left w:val="single" w:sz="4" w:space="0" w:color="auto"/>
              <w:bottom w:val="nil"/>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 xml:space="preserve">Manejo racional de los recursos materiales, </w:t>
            </w:r>
            <w:proofErr w:type="spellStart"/>
            <w:r w:rsidRPr="00D21BE4">
              <w:rPr>
                <w:rFonts w:ascii="Calibri" w:hAnsi="Calibri"/>
                <w:color w:val="000000"/>
                <w:sz w:val="16"/>
                <w:szCs w:val="16"/>
                <w:lang w:eastAsia="es-MX"/>
              </w:rPr>
              <w:t>eficientado</w:t>
            </w:r>
            <w:proofErr w:type="spellEnd"/>
          </w:p>
        </w:tc>
      </w:tr>
      <w:tr w:rsidR="00D21BE4" w:rsidRPr="00D21BE4" w:rsidTr="00D21BE4">
        <w:trPr>
          <w:trHeight w:val="57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nil"/>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Mantenimiento a parque vehicular propiedad del Municipio de Puebla, realizado</w:t>
            </w:r>
          </w:p>
        </w:tc>
      </w:tr>
      <w:tr w:rsidR="00D21BE4" w:rsidRPr="00D21BE4" w:rsidTr="00D21BE4">
        <w:trPr>
          <w:trHeight w:val="51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26</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Tesorería Municipal</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Política financiera austera, responsable y transparente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Recursos públicos alineados a las necesidades del Gobierno Municipal, ejercidos</w:t>
            </w:r>
          </w:p>
        </w:tc>
      </w:tr>
      <w:tr w:rsidR="00D21BE4" w:rsidRPr="000546DF" w:rsidTr="00D21BE4">
        <w:trPr>
          <w:trHeight w:val="51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sz w:val="16"/>
                <w:szCs w:val="16"/>
                <w:lang w:val="pt-BR" w:eastAsia="es-MX"/>
              </w:rPr>
            </w:pPr>
            <w:r w:rsidRPr="000546DF">
              <w:rPr>
                <w:rFonts w:ascii="Calibri" w:hAnsi="Calibri"/>
                <w:sz w:val="16"/>
                <w:szCs w:val="16"/>
                <w:lang w:val="pt-BR" w:eastAsia="es-MX"/>
              </w:rPr>
              <w:t xml:space="preserve">Sistema administrativo de Staff, </w:t>
            </w:r>
            <w:proofErr w:type="gramStart"/>
            <w:r w:rsidRPr="000546DF">
              <w:rPr>
                <w:rFonts w:ascii="Calibri" w:hAnsi="Calibri"/>
                <w:sz w:val="16"/>
                <w:szCs w:val="16"/>
                <w:lang w:val="pt-BR" w:eastAsia="es-MX"/>
              </w:rPr>
              <w:t>implementado</w:t>
            </w:r>
            <w:proofErr w:type="gramEnd"/>
          </w:p>
        </w:tc>
      </w:tr>
      <w:tr w:rsidR="00D21BE4" w:rsidRPr="00D21BE4" w:rsidTr="00D21BE4">
        <w:trPr>
          <w:trHeight w:val="510"/>
        </w:trPr>
        <w:tc>
          <w:tcPr>
            <w:tcW w:w="760" w:type="dxa"/>
            <w:vMerge/>
            <w:tcBorders>
              <w:top w:val="nil"/>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0546DF" w:rsidRDefault="00D21BE4" w:rsidP="00D21BE4">
            <w:pPr>
              <w:rPr>
                <w:rFonts w:ascii="Calibri" w:hAnsi="Calibri"/>
                <w:color w:val="000000"/>
                <w:sz w:val="16"/>
                <w:szCs w:val="16"/>
                <w:lang w:val="pt-BR"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sz w:val="16"/>
                <w:szCs w:val="16"/>
                <w:lang w:eastAsia="es-MX"/>
              </w:rPr>
            </w:pPr>
            <w:r w:rsidRPr="00D21BE4">
              <w:rPr>
                <w:rFonts w:ascii="Calibri" w:hAnsi="Calibri"/>
                <w:sz w:val="16"/>
                <w:szCs w:val="16"/>
                <w:lang w:eastAsia="es-MX"/>
              </w:rPr>
              <w:t>Deuda pública del Municipio de Puebla, reducida</w:t>
            </w:r>
          </w:p>
        </w:tc>
      </w:tr>
      <w:tr w:rsidR="00D21BE4" w:rsidRPr="00D21BE4" w:rsidTr="00D21BE4">
        <w:trPr>
          <w:trHeight w:val="57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1BE4" w:rsidRPr="00D21BE4" w:rsidRDefault="00D21BE4" w:rsidP="00D21BE4">
            <w:pPr>
              <w:jc w:val="center"/>
              <w:rPr>
                <w:rFonts w:ascii="Calibri" w:hAnsi="Calibri"/>
                <w:color w:val="000000"/>
                <w:sz w:val="16"/>
                <w:szCs w:val="16"/>
                <w:lang w:eastAsia="es-MX"/>
              </w:rPr>
            </w:pPr>
            <w:r w:rsidRPr="00D21BE4">
              <w:rPr>
                <w:rFonts w:ascii="Calibri" w:hAnsi="Calibri"/>
                <w:color w:val="000000"/>
                <w:sz w:val="16"/>
                <w:szCs w:val="16"/>
                <w:lang w:eastAsia="es-MX"/>
              </w:rPr>
              <w:t>27</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Coordinación de Comunicación Social</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D21BE4" w:rsidRPr="00D21BE4" w:rsidRDefault="00D21BE4" w:rsidP="00D21BE4">
            <w:pPr>
              <w:rPr>
                <w:rFonts w:ascii="Calibri" w:hAnsi="Calibri"/>
                <w:color w:val="000000"/>
                <w:sz w:val="16"/>
                <w:szCs w:val="16"/>
                <w:lang w:eastAsia="es-MX"/>
              </w:rPr>
            </w:pPr>
            <w:r w:rsidRPr="00D21BE4">
              <w:rPr>
                <w:rFonts w:ascii="Calibri" w:hAnsi="Calibri"/>
                <w:color w:val="000000"/>
                <w:sz w:val="16"/>
                <w:szCs w:val="16"/>
                <w:lang w:eastAsia="es-MX"/>
              </w:rPr>
              <w:t>Comunicación social para un gobierno incluyente</w:t>
            </w: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Información del quehacer gubernamental incluyente, difundida</w:t>
            </w:r>
          </w:p>
        </w:tc>
      </w:tr>
      <w:tr w:rsidR="00D21BE4" w:rsidRPr="00D21BE4" w:rsidTr="00D21BE4">
        <w:trPr>
          <w:trHeight w:val="57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D21BE4" w:rsidRDefault="00D21BE4" w:rsidP="00D21BE4">
            <w:pPr>
              <w:jc w:val="both"/>
              <w:rPr>
                <w:rFonts w:ascii="Calibri" w:hAnsi="Calibri"/>
                <w:color w:val="000000"/>
                <w:sz w:val="16"/>
                <w:szCs w:val="16"/>
                <w:lang w:eastAsia="es-MX"/>
              </w:rPr>
            </w:pPr>
            <w:r w:rsidRPr="00D21BE4">
              <w:rPr>
                <w:rFonts w:ascii="Calibri" w:hAnsi="Calibri"/>
                <w:color w:val="000000"/>
                <w:sz w:val="16"/>
                <w:szCs w:val="16"/>
                <w:lang w:eastAsia="es-MX"/>
              </w:rPr>
              <w:t>Información del quehacer gubernamental incluyente en medios digitales, difundida</w:t>
            </w:r>
          </w:p>
        </w:tc>
      </w:tr>
      <w:tr w:rsidR="00D21BE4" w:rsidRPr="000546DF" w:rsidTr="00D21BE4">
        <w:trPr>
          <w:trHeight w:val="570"/>
        </w:trPr>
        <w:tc>
          <w:tcPr>
            <w:tcW w:w="76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140" w:type="dxa"/>
            <w:vMerge/>
            <w:tcBorders>
              <w:top w:val="nil"/>
              <w:left w:val="single" w:sz="4" w:space="0" w:color="auto"/>
              <w:bottom w:val="single" w:sz="4" w:space="0" w:color="auto"/>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2320" w:type="dxa"/>
            <w:vMerge/>
            <w:tcBorders>
              <w:top w:val="nil"/>
              <w:left w:val="single" w:sz="4" w:space="0" w:color="auto"/>
              <w:bottom w:val="single" w:sz="4" w:space="0" w:color="000000"/>
              <w:right w:val="single" w:sz="4" w:space="0" w:color="auto"/>
            </w:tcBorders>
            <w:vAlign w:val="center"/>
            <w:hideMark/>
          </w:tcPr>
          <w:p w:rsidR="00D21BE4" w:rsidRPr="00D21BE4" w:rsidRDefault="00D21BE4" w:rsidP="00D21BE4">
            <w:pPr>
              <w:rPr>
                <w:rFonts w:ascii="Calibri" w:hAnsi="Calibri"/>
                <w:color w:val="000000"/>
                <w:sz w:val="16"/>
                <w:szCs w:val="16"/>
                <w:lang w:eastAsia="es-MX"/>
              </w:rPr>
            </w:pPr>
          </w:p>
        </w:tc>
        <w:tc>
          <w:tcPr>
            <w:tcW w:w="5080" w:type="dxa"/>
            <w:tcBorders>
              <w:top w:val="nil"/>
              <w:left w:val="nil"/>
              <w:bottom w:val="single" w:sz="4" w:space="0" w:color="auto"/>
              <w:right w:val="single" w:sz="4" w:space="0" w:color="auto"/>
            </w:tcBorders>
            <w:shd w:val="clear" w:color="auto" w:fill="auto"/>
            <w:vAlign w:val="center"/>
            <w:hideMark/>
          </w:tcPr>
          <w:p w:rsidR="00D21BE4" w:rsidRPr="000546DF" w:rsidRDefault="00D21BE4" w:rsidP="00D21BE4">
            <w:pPr>
              <w:jc w:val="both"/>
              <w:rPr>
                <w:rFonts w:ascii="Calibri" w:hAnsi="Calibri"/>
                <w:color w:val="000000"/>
                <w:sz w:val="16"/>
                <w:szCs w:val="16"/>
                <w:lang w:val="pt-BR" w:eastAsia="es-MX"/>
              </w:rPr>
            </w:pPr>
            <w:r w:rsidRPr="000546DF">
              <w:rPr>
                <w:rFonts w:ascii="Calibri" w:hAnsi="Calibri"/>
                <w:color w:val="000000"/>
                <w:sz w:val="16"/>
                <w:szCs w:val="16"/>
                <w:lang w:val="pt-BR" w:eastAsia="es-MX"/>
              </w:rPr>
              <w:t xml:space="preserve">Sistema Administrativo de Staff, </w:t>
            </w:r>
            <w:proofErr w:type="gramStart"/>
            <w:r w:rsidRPr="000546DF">
              <w:rPr>
                <w:rFonts w:ascii="Calibri" w:hAnsi="Calibri"/>
                <w:color w:val="000000"/>
                <w:sz w:val="16"/>
                <w:szCs w:val="16"/>
                <w:lang w:val="pt-BR" w:eastAsia="es-MX"/>
              </w:rPr>
              <w:t>implementado</w:t>
            </w:r>
            <w:proofErr w:type="gramEnd"/>
          </w:p>
        </w:tc>
      </w:tr>
    </w:tbl>
    <w:p w:rsidR="004F7F2F" w:rsidRPr="000546DF" w:rsidRDefault="004F7F2F" w:rsidP="00144794">
      <w:pPr>
        <w:pStyle w:val="Default"/>
        <w:tabs>
          <w:tab w:val="left" w:pos="284"/>
        </w:tabs>
        <w:spacing w:line="276" w:lineRule="auto"/>
        <w:jc w:val="both"/>
        <w:rPr>
          <w:b/>
          <w:bCs/>
          <w:i/>
          <w:sz w:val="16"/>
          <w:szCs w:val="16"/>
          <w:highlight w:val="yellow"/>
          <w:lang w:val="pt-BR"/>
        </w:rPr>
      </w:pPr>
    </w:p>
    <w:p w:rsidR="00D21BE4" w:rsidRPr="003B2163" w:rsidRDefault="00D21BE4" w:rsidP="00144794">
      <w:pPr>
        <w:pStyle w:val="Default"/>
        <w:tabs>
          <w:tab w:val="left" w:pos="284"/>
        </w:tabs>
        <w:spacing w:line="276" w:lineRule="auto"/>
        <w:jc w:val="both"/>
        <w:rPr>
          <w:b/>
          <w:bCs/>
          <w:i/>
          <w:sz w:val="16"/>
          <w:szCs w:val="16"/>
          <w:highlight w:val="yellow"/>
          <w:lang w:val="pt-BR"/>
        </w:rPr>
      </w:pPr>
    </w:p>
    <w:p w:rsidR="00144794" w:rsidRPr="00011B7B" w:rsidRDefault="00144794" w:rsidP="00144794">
      <w:pPr>
        <w:pStyle w:val="Default"/>
        <w:tabs>
          <w:tab w:val="left" w:pos="284"/>
        </w:tabs>
        <w:spacing w:line="276" w:lineRule="auto"/>
        <w:jc w:val="both"/>
        <w:rPr>
          <w:b/>
          <w:bCs/>
          <w:i/>
          <w:sz w:val="16"/>
          <w:szCs w:val="16"/>
        </w:rPr>
      </w:pPr>
      <w:r w:rsidRPr="00BE7228">
        <w:rPr>
          <w:b/>
          <w:bCs/>
          <w:i/>
          <w:sz w:val="16"/>
          <w:szCs w:val="16"/>
        </w:rPr>
        <w:t xml:space="preserve">Fuente: </w:t>
      </w:r>
      <w:r w:rsidR="003A2B66" w:rsidRPr="00BE7228">
        <w:rPr>
          <w:b/>
          <w:bCs/>
          <w:i/>
          <w:sz w:val="16"/>
          <w:szCs w:val="16"/>
        </w:rPr>
        <w:t xml:space="preserve">Tesorería Municipal </w:t>
      </w:r>
      <w:r w:rsidRPr="00BE7228">
        <w:rPr>
          <w:b/>
          <w:bCs/>
          <w:i/>
          <w:sz w:val="16"/>
          <w:szCs w:val="16"/>
        </w:rPr>
        <w:t>con base en la Norma para armonizar la presentación de la información adicional del Proy</w:t>
      </w:r>
      <w:r w:rsidR="00464C03" w:rsidRPr="00BE7228">
        <w:rPr>
          <w:b/>
          <w:bCs/>
          <w:i/>
          <w:sz w:val="16"/>
          <w:szCs w:val="16"/>
        </w:rPr>
        <w:t>ecto del Presupuesto de Egresos, p</w:t>
      </w:r>
      <w:r w:rsidRPr="00BE7228">
        <w:rPr>
          <w:b/>
          <w:bCs/>
          <w:i/>
          <w:sz w:val="16"/>
          <w:szCs w:val="16"/>
        </w:rPr>
        <w:t xml:space="preserve">ublicada en el </w:t>
      </w:r>
      <w:r w:rsidR="006D2400" w:rsidRPr="00BE7228">
        <w:rPr>
          <w:b/>
          <w:bCs/>
          <w:i/>
          <w:sz w:val="16"/>
          <w:szCs w:val="16"/>
        </w:rPr>
        <w:t>DOF</w:t>
      </w:r>
      <w:r w:rsidR="001A77AD">
        <w:rPr>
          <w:b/>
          <w:bCs/>
          <w:i/>
          <w:sz w:val="16"/>
          <w:szCs w:val="16"/>
        </w:rPr>
        <w:t xml:space="preserve"> </w:t>
      </w:r>
      <w:r w:rsidR="006D2400" w:rsidRPr="00BE7228">
        <w:rPr>
          <w:b/>
          <w:bCs/>
          <w:i/>
          <w:sz w:val="16"/>
          <w:szCs w:val="16"/>
        </w:rPr>
        <w:t>d</w:t>
      </w:r>
      <w:r w:rsidRPr="00BE7228">
        <w:rPr>
          <w:b/>
          <w:bCs/>
          <w:i/>
          <w:sz w:val="16"/>
          <w:szCs w:val="16"/>
        </w:rPr>
        <w:t xml:space="preserve">el 3 de abril de 2013, </w:t>
      </w:r>
      <w:r w:rsidR="006D2400" w:rsidRPr="00BE7228">
        <w:rPr>
          <w:b/>
          <w:bCs/>
          <w:i/>
          <w:sz w:val="16"/>
          <w:szCs w:val="16"/>
        </w:rPr>
        <w:t>ú</w:t>
      </w:r>
      <w:r w:rsidRPr="00BE7228">
        <w:rPr>
          <w:b/>
          <w:bCs/>
          <w:i/>
          <w:sz w:val="16"/>
          <w:szCs w:val="16"/>
        </w:rPr>
        <w:t xml:space="preserve">ltima reforma publicada </w:t>
      </w:r>
      <w:r w:rsidR="0031060A" w:rsidRPr="00BE7228">
        <w:rPr>
          <w:b/>
          <w:bCs/>
          <w:i/>
          <w:sz w:val="16"/>
          <w:szCs w:val="16"/>
        </w:rPr>
        <w:t xml:space="preserve">en el </w:t>
      </w:r>
      <w:r w:rsidRPr="00BE7228">
        <w:rPr>
          <w:b/>
          <w:bCs/>
          <w:i/>
          <w:sz w:val="16"/>
          <w:szCs w:val="16"/>
        </w:rPr>
        <w:t>DOF</w:t>
      </w:r>
      <w:r w:rsidR="0031060A" w:rsidRPr="00BE7228">
        <w:rPr>
          <w:b/>
          <w:bCs/>
          <w:i/>
          <w:sz w:val="16"/>
          <w:szCs w:val="16"/>
        </w:rPr>
        <w:t>del</w:t>
      </w:r>
      <w:r w:rsidRPr="00BE7228">
        <w:rPr>
          <w:b/>
          <w:bCs/>
          <w:i/>
          <w:sz w:val="16"/>
          <w:szCs w:val="16"/>
        </w:rPr>
        <w:t>23</w:t>
      </w:r>
      <w:r w:rsidR="0031060A" w:rsidRPr="00BE7228">
        <w:rPr>
          <w:b/>
          <w:bCs/>
          <w:i/>
          <w:sz w:val="16"/>
          <w:szCs w:val="16"/>
        </w:rPr>
        <w:t xml:space="preserve"> de diciembre de 2</w:t>
      </w:r>
      <w:r w:rsidRPr="00BE7228">
        <w:rPr>
          <w:b/>
          <w:bCs/>
          <w:i/>
          <w:sz w:val="16"/>
          <w:szCs w:val="16"/>
        </w:rPr>
        <w:t>015</w:t>
      </w:r>
      <w:r w:rsidR="0031060A" w:rsidRPr="00BE7228">
        <w:rPr>
          <w:b/>
          <w:bCs/>
          <w:i/>
          <w:sz w:val="16"/>
          <w:szCs w:val="16"/>
        </w:rPr>
        <w:t>.</w:t>
      </w:r>
    </w:p>
    <w:p w:rsidR="00D51601" w:rsidRDefault="00D51601" w:rsidP="00904312">
      <w:pPr>
        <w:pStyle w:val="Default"/>
        <w:spacing w:line="276" w:lineRule="auto"/>
        <w:jc w:val="both"/>
        <w:rPr>
          <w:b/>
          <w:noProof/>
          <w:color w:val="auto"/>
          <w:sz w:val="22"/>
          <w:szCs w:val="22"/>
        </w:rPr>
      </w:pPr>
    </w:p>
    <w:p w:rsidR="00904312" w:rsidRDefault="000169A1" w:rsidP="00904312">
      <w:pPr>
        <w:pStyle w:val="Default"/>
        <w:spacing w:line="276" w:lineRule="auto"/>
        <w:jc w:val="both"/>
        <w:rPr>
          <w:b/>
          <w:color w:val="auto"/>
          <w:sz w:val="22"/>
          <w:szCs w:val="22"/>
        </w:rPr>
      </w:pPr>
      <w:r w:rsidRPr="008E119D">
        <w:rPr>
          <w:b/>
          <w:noProof/>
          <w:color w:val="auto"/>
          <w:sz w:val="22"/>
          <w:szCs w:val="22"/>
        </w:rPr>
        <w:lastRenderedPageBreak/>
        <w:t>Cuadro 28</w:t>
      </w:r>
      <w:r w:rsidR="00904312" w:rsidRPr="008E119D">
        <w:rPr>
          <w:b/>
          <w:noProof/>
          <w:color w:val="auto"/>
          <w:sz w:val="22"/>
          <w:szCs w:val="22"/>
        </w:rPr>
        <w:t xml:space="preserve">.  </w:t>
      </w:r>
      <w:r w:rsidR="00904312" w:rsidRPr="008E119D">
        <w:rPr>
          <w:b/>
          <w:color w:val="auto"/>
          <w:sz w:val="22"/>
          <w:szCs w:val="22"/>
        </w:rPr>
        <w:t>Analítico de plazas, integrado por el número total de plazas de la Administración Pública Municipal, y el desglose de plazas de confianza, seguridad pública, base, pensionados e incapacitados</w:t>
      </w:r>
    </w:p>
    <w:p w:rsidR="008E119D" w:rsidRDefault="008E119D" w:rsidP="00904312">
      <w:pPr>
        <w:pStyle w:val="Default"/>
        <w:spacing w:line="276" w:lineRule="auto"/>
        <w:jc w:val="both"/>
        <w:rPr>
          <w:b/>
          <w:color w:val="auto"/>
          <w:sz w:val="22"/>
          <w:szCs w:val="22"/>
        </w:rPr>
      </w:pPr>
    </w:p>
    <w:tbl>
      <w:tblPr>
        <w:tblW w:w="10056" w:type="dxa"/>
        <w:tblInd w:w="55" w:type="dxa"/>
        <w:tblCellMar>
          <w:left w:w="70" w:type="dxa"/>
          <w:right w:w="70" w:type="dxa"/>
        </w:tblCellMar>
        <w:tblLook w:val="04A0" w:firstRow="1" w:lastRow="0" w:firstColumn="1" w:lastColumn="0" w:noHBand="0" w:noVBand="1"/>
      </w:tblPr>
      <w:tblGrid>
        <w:gridCol w:w="1455"/>
        <w:gridCol w:w="4282"/>
        <w:gridCol w:w="1219"/>
        <w:gridCol w:w="1550"/>
        <w:gridCol w:w="1550"/>
      </w:tblGrid>
      <w:tr w:rsidR="008E119D" w:rsidRPr="00675FA0" w:rsidTr="00675FA0">
        <w:trPr>
          <w:trHeight w:val="249"/>
          <w:tblHeader/>
        </w:trPr>
        <w:tc>
          <w:tcPr>
            <w:tcW w:w="1455" w:type="dxa"/>
            <w:vMerge w:val="restart"/>
            <w:tcBorders>
              <w:top w:val="single" w:sz="4" w:space="0" w:color="auto"/>
              <w:left w:val="single" w:sz="4" w:space="0" w:color="auto"/>
              <w:bottom w:val="single" w:sz="4" w:space="0" w:color="auto"/>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SUBGRUPO</w:t>
            </w:r>
          </w:p>
        </w:tc>
        <w:tc>
          <w:tcPr>
            <w:tcW w:w="4282" w:type="dxa"/>
            <w:vMerge w:val="restart"/>
            <w:tcBorders>
              <w:top w:val="single" w:sz="4" w:space="0" w:color="auto"/>
              <w:left w:val="single" w:sz="4" w:space="0" w:color="auto"/>
              <w:bottom w:val="single" w:sz="4" w:space="0" w:color="000000"/>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PLAZA/ PUESTO</w:t>
            </w:r>
          </w:p>
        </w:tc>
        <w:tc>
          <w:tcPr>
            <w:tcW w:w="1219" w:type="dxa"/>
            <w:vMerge w:val="restart"/>
            <w:tcBorders>
              <w:top w:val="single" w:sz="4" w:space="0" w:color="auto"/>
              <w:left w:val="single" w:sz="4" w:space="0" w:color="auto"/>
              <w:bottom w:val="single" w:sz="4" w:space="0" w:color="auto"/>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NUMERO DE PLAZAS</w:t>
            </w:r>
          </w:p>
        </w:tc>
        <w:tc>
          <w:tcPr>
            <w:tcW w:w="3100" w:type="dxa"/>
            <w:gridSpan w:val="2"/>
            <w:tcBorders>
              <w:top w:val="single" w:sz="4" w:space="0" w:color="auto"/>
              <w:left w:val="nil"/>
              <w:bottom w:val="single" w:sz="4" w:space="0" w:color="auto"/>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REMUNERACIONES NETAS</w:t>
            </w:r>
          </w:p>
        </w:tc>
      </w:tr>
      <w:tr w:rsidR="008E119D" w:rsidRPr="00675FA0" w:rsidTr="00675FA0">
        <w:trPr>
          <w:trHeight w:val="73"/>
          <w:tblHeader/>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8E119D" w:rsidRPr="00675FA0" w:rsidRDefault="008E119D" w:rsidP="008E119D">
            <w:pPr>
              <w:rPr>
                <w:rFonts w:asciiTheme="minorHAnsi" w:hAnsiTheme="minorHAnsi"/>
                <w:b/>
                <w:bCs/>
                <w:color w:val="FFFFFF"/>
                <w:sz w:val="20"/>
                <w:szCs w:val="20"/>
                <w:lang w:eastAsia="es-MX"/>
              </w:rPr>
            </w:pPr>
          </w:p>
        </w:tc>
        <w:tc>
          <w:tcPr>
            <w:tcW w:w="4282" w:type="dxa"/>
            <w:vMerge/>
            <w:tcBorders>
              <w:top w:val="single" w:sz="4" w:space="0" w:color="auto"/>
              <w:left w:val="single" w:sz="4" w:space="0" w:color="auto"/>
              <w:bottom w:val="single" w:sz="4" w:space="0" w:color="000000"/>
              <w:right w:val="single" w:sz="4" w:space="0" w:color="auto"/>
            </w:tcBorders>
            <w:vAlign w:val="center"/>
            <w:hideMark/>
          </w:tcPr>
          <w:p w:rsidR="008E119D" w:rsidRPr="00675FA0" w:rsidRDefault="008E119D" w:rsidP="008E119D">
            <w:pPr>
              <w:rPr>
                <w:rFonts w:asciiTheme="minorHAnsi" w:hAnsiTheme="minorHAnsi"/>
                <w:b/>
                <w:bCs/>
                <w:color w:val="FFFFFF"/>
                <w:sz w:val="20"/>
                <w:szCs w:val="20"/>
                <w:lang w:eastAsia="es-MX"/>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8E119D" w:rsidRPr="00675FA0" w:rsidRDefault="008E119D" w:rsidP="008E119D">
            <w:pPr>
              <w:rPr>
                <w:rFonts w:asciiTheme="minorHAnsi" w:hAnsiTheme="minorHAnsi"/>
                <w:b/>
                <w:bCs/>
                <w:color w:val="FFFFFF"/>
                <w:sz w:val="20"/>
                <w:szCs w:val="20"/>
                <w:lang w:eastAsia="es-MX"/>
              </w:rPr>
            </w:pPr>
          </w:p>
        </w:tc>
        <w:tc>
          <w:tcPr>
            <w:tcW w:w="1550" w:type="dxa"/>
            <w:tcBorders>
              <w:top w:val="nil"/>
              <w:left w:val="nil"/>
              <w:bottom w:val="single" w:sz="4" w:space="0" w:color="auto"/>
              <w:right w:val="single" w:sz="4" w:space="0" w:color="auto"/>
            </w:tcBorders>
            <w:shd w:val="clear" w:color="000000" w:fill="C0504D"/>
            <w:noWrap/>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 xml:space="preserve">DE </w:t>
            </w:r>
          </w:p>
        </w:tc>
        <w:tc>
          <w:tcPr>
            <w:tcW w:w="1550" w:type="dxa"/>
            <w:tcBorders>
              <w:top w:val="nil"/>
              <w:left w:val="nil"/>
              <w:bottom w:val="single" w:sz="4" w:space="0" w:color="auto"/>
              <w:right w:val="single" w:sz="4" w:space="0" w:color="auto"/>
            </w:tcBorders>
            <w:shd w:val="clear" w:color="000000" w:fill="C0504D"/>
            <w:noWrap/>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HASTA</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6</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2E2A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President</w:t>
            </w:r>
            <w:r w:rsidR="002E2A9D" w:rsidRPr="00675FA0">
              <w:rPr>
                <w:rFonts w:asciiTheme="minorHAnsi" w:hAnsiTheme="minorHAnsi"/>
                <w:color w:val="000000"/>
                <w:sz w:val="20"/>
                <w:szCs w:val="20"/>
                <w:lang w:eastAsia="es-MX"/>
              </w:rPr>
              <w:t>a/Presidente</w:t>
            </w:r>
            <w:r w:rsidRPr="00675FA0">
              <w:rPr>
                <w:rFonts w:asciiTheme="minorHAnsi" w:hAnsiTheme="minorHAnsi"/>
                <w:color w:val="000000"/>
                <w:sz w:val="20"/>
                <w:szCs w:val="20"/>
                <w:lang w:eastAsia="es-MX"/>
              </w:rPr>
              <w:t xml:space="preserve"> Municipal</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110,000.00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Coordinador</w:t>
            </w:r>
            <w:r w:rsidR="002E2A9D" w:rsidRPr="00675FA0">
              <w:rPr>
                <w:rFonts w:asciiTheme="minorHAnsi" w:hAnsiTheme="minorHAnsi"/>
                <w:color w:val="000000"/>
                <w:sz w:val="20"/>
                <w:szCs w:val="20"/>
                <w:lang w:eastAsia="es-MX"/>
              </w:rPr>
              <w:t>a/ Coordinador</w:t>
            </w:r>
            <w:r w:rsidRPr="00675FA0">
              <w:rPr>
                <w:rFonts w:asciiTheme="minorHAnsi" w:hAnsiTheme="minorHAnsi"/>
                <w:color w:val="000000"/>
                <w:sz w:val="20"/>
                <w:szCs w:val="20"/>
                <w:lang w:eastAsia="es-MX"/>
              </w:rPr>
              <w:t xml:space="preserve"> de Regidores</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2E2A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55,000.00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Regidor</w:t>
            </w:r>
            <w:r w:rsidR="002E2A9D" w:rsidRPr="00675FA0">
              <w:rPr>
                <w:rFonts w:asciiTheme="minorHAnsi" w:hAnsiTheme="minorHAnsi"/>
                <w:color w:val="000000"/>
                <w:sz w:val="20"/>
                <w:szCs w:val="20"/>
                <w:lang w:eastAsia="es-MX"/>
              </w:rPr>
              <w:t>a/ Regidor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2E2A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22</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55,000.00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Secretaria/ Secretario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2E2A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12</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55,000.00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Comisaria</w:t>
            </w:r>
            <w:r w:rsidR="002E2A9D" w:rsidRPr="00675FA0">
              <w:rPr>
                <w:rFonts w:asciiTheme="minorHAnsi" w:hAnsiTheme="minorHAnsi"/>
                <w:color w:val="000000"/>
                <w:sz w:val="20"/>
                <w:szCs w:val="20"/>
                <w:lang w:eastAsia="es-MX"/>
              </w:rPr>
              <w:t>/ Comisario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55,000.00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Contralor</w:t>
            </w:r>
            <w:r w:rsidR="002E2A9D" w:rsidRPr="00675FA0">
              <w:rPr>
                <w:rFonts w:asciiTheme="minorHAnsi" w:hAnsiTheme="minorHAnsi"/>
                <w:color w:val="000000"/>
                <w:sz w:val="20"/>
                <w:szCs w:val="20"/>
                <w:lang w:eastAsia="es-MX"/>
              </w:rPr>
              <w:t>a/Contralor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55,000.00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Síndica/ Sindico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55,000.00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Tesorera/ Tesorero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55,000.00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2E2A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Coordinador</w:t>
            </w:r>
            <w:r w:rsidR="002E2A9D" w:rsidRPr="00675FA0">
              <w:rPr>
                <w:rFonts w:asciiTheme="minorHAnsi" w:hAnsiTheme="minorHAnsi"/>
                <w:color w:val="000000"/>
                <w:sz w:val="20"/>
                <w:szCs w:val="20"/>
                <w:lang w:eastAsia="es-MX"/>
              </w:rPr>
              <w:t>a General/Coordinador General</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2E2A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55,000.00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2E2A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tcPr>
          <w:p w:rsidR="002E2A9D" w:rsidRPr="00675FA0" w:rsidRDefault="002E2A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w:t>
            </w:r>
          </w:p>
        </w:tc>
        <w:tc>
          <w:tcPr>
            <w:tcW w:w="4282" w:type="dxa"/>
            <w:tcBorders>
              <w:top w:val="nil"/>
              <w:left w:val="nil"/>
              <w:bottom w:val="single" w:sz="4" w:space="0" w:color="auto"/>
              <w:right w:val="single" w:sz="4" w:space="0" w:color="auto"/>
            </w:tcBorders>
            <w:shd w:val="clear" w:color="auto" w:fill="auto"/>
            <w:noWrap/>
            <w:vAlign w:val="center"/>
          </w:tcPr>
          <w:p w:rsidR="002E2A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Coordinadora/ Coordinador</w:t>
            </w:r>
          </w:p>
        </w:tc>
        <w:tc>
          <w:tcPr>
            <w:tcW w:w="1219" w:type="dxa"/>
            <w:tcBorders>
              <w:top w:val="nil"/>
              <w:left w:val="nil"/>
              <w:bottom w:val="single" w:sz="4" w:space="0" w:color="auto"/>
              <w:right w:val="single" w:sz="4" w:space="0" w:color="auto"/>
            </w:tcBorders>
            <w:shd w:val="clear" w:color="auto" w:fill="auto"/>
            <w:vAlign w:val="center"/>
          </w:tcPr>
          <w:p w:rsidR="002E2A9D" w:rsidRPr="00675FA0" w:rsidRDefault="002E2A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0</w:t>
            </w:r>
          </w:p>
        </w:tc>
        <w:tc>
          <w:tcPr>
            <w:tcW w:w="1550" w:type="dxa"/>
            <w:tcBorders>
              <w:top w:val="nil"/>
              <w:left w:val="nil"/>
              <w:bottom w:val="single" w:sz="4" w:space="0" w:color="auto"/>
              <w:right w:val="single" w:sz="4" w:space="0" w:color="auto"/>
            </w:tcBorders>
            <w:shd w:val="clear" w:color="auto" w:fill="auto"/>
            <w:noWrap/>
            <w:vAlign w:val="center"/>
          </w:tcPr>
          <w:p w:rsidR="002E2A9D" w:rsidRPr="00675FA0" w:rsidRDefault="002E2A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35,001.00</w:t>
            </w:r>
          </w:p>
        </w:tc>
        <w:tc>
          <w:tcPr>
            <w:tcW w:w="1550" w:type="dxa"/>
            <w:tcBorders>
              <w:top w:val="nil"/>
              <w:left w:val="nil"/>
              <w:bottom w:val="single" w:sz="4" w:space="0" w:color="auto"/>
              <w:right w:val="single" w:sz="4" w:space="0" w:color="auto"/>
            </w:tcBorders>
            <w:shd w:val="clear" w:color="auto" w:fill="auto"/>
            <w:noWrap/>
            <w:vAlign w:val="center"/>
          </w:tcPr>
          <w:p w:rsidR="002E2A9D" w:rsidRPr="00675FA0" w:rsidRDefault="002E2A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Subinspector</w:t>
            </w:r>
            <w:r w:rsidR="002E2A9D" w:rsidRPr="00675FA0">
              <w:rPr>
                <w:rFonts w:asciiTheme="minorHAnsi" w:hAnsiTheme="minorHAnsi"/>
                <w:color w:val="000000"/>
                <w:sz w:val="20"/>
                <w:szCs w:val="20"/>
                <w:lang w:eastAsia="es-MX"/>
              </w:rPr>
              <w:t>a /Subinspector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35,001.00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Director</w:t>
            </w:r>
            <w:r w:rsidR="002E2A9D" w:rsidRPr="00675FA0">
              <w:rPr>
                <w:rFonts w:asciiTheme="minorHAnsi" w:hAnsiTheme="minorHAnsi"/>
                <w:color w:val="000000"/>
                <w:sz w:val="20"/>
                <w:szCs w:val="20"/>
                <w:lang w:eastAsia="es-MX"/>
              </w:rPr>
              <w:t xml:space="preserve">a/ Director </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2E2A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35,001.00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proofErr w:type="spellStart"/>
            <w:r w:rsidRPr="00675FA0">
              <w:rPr>
                <w:rFonts w:asciiTheme="minorHAnsi" w:hAnsiTheme="minorHAnsi"/>
                <w:color w:val="000000"/>
                <w:sz w:val="20"/>
                <w:szCs w:val="20"/>
                <w:lang w:eastAsia="es-MX"/>
              </w:rPr>
              <w:t>Subcontralor</w:t>
            </w:r>
            <w:r w:rsidR="002E2A9D" w:rsidRPr="00675FA0">
              <w:rPr>
                <w:rFonts w:asciiTheme="minorHAnsi" w:hAnsiTheme="minorHAnsi"/>
                <w:color w:val="000000"/>
                <w:sz w:val="20"/>
                <w:szCs w:val="20"/>
                <w:lang w:eastAsia="es-MX"/>
              </w:rPr>
              <w:t>a</w:t>
            </w:r>
            <w:proofErr w:type="spellEnd"/>
            <w:r w:rsidR="002E2A9D" w:rsidRPr="00675FA0">
              <w:rPr>
                <w:rFonts w:asciiTheme="minorHAnsi" w:hAnsiTheme="minorHAnsi"/>
                <w:color w:val="000000"/>
                <w:sz w:val="20"/>
                <w:szCs w:val="20"/>
                <w:lang w:eastAsia="es-MX"/>
              </w:rPr>
              <w:t xml:space="preserve">/ </w:t>
            </w:r>
            <w:proofErr w:type="spellStart"/>
            <w:r w:rsidR="002E2A9D" w:rsidRPr="00675FA0">
              <w:rPr>
                <w:rFonts w:asciiTheme="minorHAnsi" w:hAnsiTheme="minorHAnsi"/>
                <w:color w:val="000000"/>
                <w:sz w:val="20"/>
                <w:szCs w:val="20"/>
                <w:lang w:eastAsia="es-MX"/>
              </w:rPr>
              <w:t>Subcontralor</w:t>
            </w:r>
            <w:proofErr w:type="spellEnd"/>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35,001.00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Secretaria</w:t>
            </w:r>
            <w:r w:rsidR="008E119D" w:rsidRPr="00675FA0">
              <w:rPr>
                <w:rFonts w:asciiTheme="minorHAnsi" w:hAnsiTheme="minorHAnsi"/>
                <w:color w:val="000000"/>
                <w:sz w:val="20"/>
                <w:szCs w:val="20"/>
                <w:lang w:eastAsia="es-MX"/>
              </w:rPr>
              <w:t xml:space="preserve"> Particular de Presidencia</w:t>
            </w:r>
            <w:r w:rsidRPr="00675FA0">
              <w:rPr>
                <w:rFonts w:asciiTheme="minorHAnsi" w:hAnsiTheme="minorHAnsi"/>
                <w:color w:val="000000"/>
                <w:sz w:val="20"/>
                <w:szCs w:val="20"/>
                <w:lang w:eastAsia="es-MX"/>
              </w:rPr>
              <w:t>/Secretario Particular de Presidencia</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35,001.00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Asesor</w:t>
            </w:r>
            <w:r w:rsidR="002E2A9D" w:rsidRPr="00675FA0">
              <w:rPr>
                <w:rFonts w:asciiTheme="minorHAnsi" w:hAnsiTheme="minorHAnsi"/>
                <w:color w:val="000000"/>
                <w:sz w:val="20"/>
                <w:szCs w:val="20"/>
                <w:lang w:eastAsia="es-MX"/>
              </w:rPr>
              <w:t>a/ Asesor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35,001.00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Magistrada</w:t>
            </w:r>
            <w:r w:rsidR="008E119D" w:rsidRPr="00675FA0">
              <w:rPr>
                <w:rFonts w:asciiTheme="minorHAnsi" w:hAnsiTheme="minorHAnsi"/>
                <w:color w:val="000000"/>
                <w:sz w:val="20"/>
                <w:szCs w:val="20"/>
                <w:lang w:eastAsia="es-MX"/>
              </w:rPr>
              <w:t xml:space="preserve"> Presidente</w:t>
            </w:r>
            <w:r w:rsidRPr="00675FA0">
              <w:rPr>
                <w:rFonts w:asciiTheme="minorHAnsi" w:hAnsiTheme="minorHAnsi"/>
                <w:color w:val="000000"/>
                <w:sz w:val="20"/>
                <w:szCs w:val="20"/>
                <w:lang w:eastAsia="es-MX"/>
              </w:rPr>
              <w:t>/ Magistrado Presidente</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35,001.00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Subdirector</w:t>
            </w:r>
            <w:r w:rsidR="002E2A9D" w:rsidRPr="00675FA0">
              <w:rPr>
                <w:rFonts w:asciiTheme="minorHAnsi" w:hAnsiTheme="minorHAnsi"/>
                <w:color w:val="000000"/>
                <w:sz w:val="20"/>
                <w:szCs w:val="20"/>
                <w:lang w:eastAsia="es-MX"/>
              </w:rPr>
              <w:t>a /Subdirector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28</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30,001.00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35,000.00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Jefa/ Jefe</w:t>
            </w:r>
            <w:r w:rsidR="008E119D" w:rsidRPr="00675FA0">
              <w:rPr>
                <w:rFonts w:asciiTheme="minorHAnsi" w:hAnsiTheme="minorHAnsi"/>
                <w:color w:val="000000"/>
                <w:sz w:val="20"/>
                <w:szCs w:val="20"/>
                <w:lang w:eastAsia="es-MX"/>
              </w:rPr>
              <w:t xml:space="preserve"> de Departamento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234</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0546DF" w:rsidRDefault="008E119D" w:rsidP="008E119D">
            <w:pPr>
              <w:rPr>
                <w:rFonts w:asciiTheme="minorHAnsi" w:hAnsiTheme="minorHAnsi"/>
                <w:color w:val="000000"/>
                <w:sz w:val="20"/>
                <w:szCs w:val="20"/>
                <w:lang w:val="pt-BR" w:eastAsia="es-MX"/>
              </w:rPr>
            </w:pPr>
            <w:r w:rsidRPr="000546DF">
              <w:rPr>
                <w:rFonts w:asciiTheme="minorHAnsi" w:hAnsiTheme="minorHAnsi"/>
                <w:color w:val="000000"/>
                <w:sz w:val="20"/>
                <w:szCs w:val="20"/>
                <w:lang w:val="pt-BR" w:eastAsia="es-MX"/>
              </w:rPr>
              <w:t>Presidente</w:t>
            </w:r>
            <w:r w:rsidR="002E2A9D" w:rsidRPr="000546DF">
              <w:rPr>
                <w:rFonts w:asciiTheme="minorHAnsi" w:hAnsiTheme="minorHAnsi"/>
                <w:color w:val="000000"/>
                <w:sz w:val="20"/>
                <w:szCs w:val="20"/>
                <w:lang w:val="pt-BR" w:eastAsia="es-MX"/>
              </w:rPr>
              <w:t>/Presidenta</w:t>
            </w:r>
            <w:r w:rsidRPr="000546DF">
              <w:rPr>
                <w:rFonts w:asciiTheme="minorHAnsi" w:hAnsiTheme="minorHAnsi"/>
                <w:color w:val="000000"/>
                <w:sz w:val="20"/>
                <w:szCs w:val="20"/>
                <w:lang w:val="pt-BR" w:eastAsia="es-MX"/>
              </w:rPr>
              <w:t xml:space="preserve"> de Junta Auxiliar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17</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Coordinador</w:t>
            </w:r>
            <w:r w:rsidR="002E2A9D" w:rsidRPr="00675FA0">
              <w:rPr>
                <w:rFonts w:asciiTheme="minorHAnsi" w:hAnsiTheme="minorHAnsi"/>
                <w:color w:val="000000"/>
                <w:sz w:val="20"/>
                <w:szCs w:val="20"/>
                <w:lang w:eastAsia="es-MX"/>
              </w:rPr>
              <w:t>a Administrativa/ Coordinador Administrativo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Analista Consultiva</w:t>
            </w:r>
            <w:r w:rsidR="008E119D" w:rsidRPr="00675FA0">
              <w:rPr>
                <w:rFonts w:asciiTheme="minorHAnsi" w:hAnsiTheme="minorHAnsi"/>
                <w:color w:val="000000"/>
                <w:sz w:val="20"/>
                <w:szCs w:val="20"/>
                <w:lang w:eastAsia="es-MX"/>
              </w:rPr>
              <w:t xml:space="preserve"> A</w:t>
            </w:r>
            <w:r w:rsidRPr="00675FA0">
              <w:rPr>
                <w:rFonts w:asciiTheme="minorHAnsi" w:hAnsiTheme="minorHAnsi"/>
                <w:color w:val="000000"/>
                <w:sz w:val="20"/>
                <w:szCs w:val="20"/>
                <w:lang w:eastAsia="es-MX"/>
              </w:rPr>
              <w:t xml:space="preserve"> /Analista Consultivo A</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Secretaria</w:t>
            </w:r>
            <w:r w:rsidR="008E119D" w:rsidRPr="00675FA0">
              <w:rPr>
                <w:rFonts w:asciiTheme="minorHAnsi" w:hAnsiTheme="minorHAnsi"/>
                <w:color w:val="000000"/>
                <w:sz w:val="20"/>
                <w:szCs w:val="20"/>
                <w:lang w:eastAsia="es-MX"/>
              </w:rPr>
              <w:t xml:space="preserve"> Particular</w:t>
            </w:r>
            <w:r w:rsidRPr="00675FA0">
              <w:rPr>
                <w:rFonts w:asciiTheme="minorHAnsi" w:hAnsiTheme="minorHAnsi"/>
                <w:color w:val="000000"/>
                <w:sz w:val="20"/>
                <w:szCs w:val="20"/>
                <w:lang w:eastAsia="es-MX"/>
              </w:rPr>
              <w:t xml:space="preserve"> / Secretario Particular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Secretaria</w:t>
            </w:r>
            <w:r w:rsidR="008E119D" w:rsidRPr="00675FA0">
              <w:rPr>
                <w:rFonts w:asciiTheme="minorHAnsi" w:hAnsiTheme="minorHAnsi"/>
                <w:color w:val="000000"/>
                <w:sz w:val="20"/>
                <w:szCs w:val="20"/>
                <w:lang w:eastAsia="es-MX"/>
              </w:rPr>
              <w:t xml:space="preserve"> Técnico</w:t>
            </w:r>
            <w:r w:rsidRPr="00675FA0">
              <w:rPr>
                <w:rFonts w:asciiTheme="minorHAnsi" w:hAnsiTheme="minorHAnsi"/>
                <w:color w:val="000000"/>
                <w:sz w:val="20"/>
                <w:szCs w:val="20"/>
                <w:lang w:eastAsia="es-MX"/>
              </w:rPr>
              <w:t xml:space="preserve"> / Secretario Técnico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Delegada / Delegado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6</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Magistrada/ Magistrado</w:t>
            </w:r>
            <w:r w:rsidR="008E119D" w:rsidRPr="00675FA0">
              <w:rPr>
                <w:rFonts w:asciiTheme="minorHAnsi" w:hAnsiTheme="minorHAnsi"/>
                <w:color w:val="000000"/>
                <w:sz w:val="20"/>
                <w:szCs w:val="20"/>
                <w:lang w:eastAsia="es-MX"/>
              </w:rPr>
              <w:t xml:space="preserve"> Representante</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30,000.00</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Coordinador</w:t>
            </w:r>
            <w:r w:rsidR="002E2A9D" w:rsidRPr="00675FA0">
              <w:rPr>
                <w:rFonts w:asciiTheme="minorHAnsi" w:hAnsiTheme="minorHAnsi"/>
                <w:color w:val="000000"/>
                <w:sz w:val="20"/>
                <w:szCs w:val="20"/>
                <w:lang w:eastAsia="es-MX"/>
              </w:rPr>
              <w:t>a Especializada / Coordinador Especializado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206</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Encargada</w:t>
            </w:r>
            <w:r w:rsidR="008E119D" w:rsidRPr="00675FA0">
              <w:rPr>
                <w:rFonts w:asciiTheme="minorHAnsi" w:hAnsiTheme="minorHAnsi"/>
                <w:color w:val="000000"/>
                <w:sz w:val="20"/>
                <w:szCs w:val="20"/>
                <w:lang w:eastAsia="es-MX"/>
              </w:rPr>
              <w:t xml:space="preserve"> de Área</w:t>
            </w:r>
            <w:r w:rsidRPr="00675FA0">
              <w:rPr>
                <w:rFonts w:asciiTheme="minorHAnsi" w:hAnsiTheme="minorHAnsi"/>
                <w:color w:val="000000"/>
                <w:sz w:val="20"/>
                <w:szCs w:val="20"/>
                <w:lang w:eastAsia="es-MX"/>
              </w:rPr>
              <w:t>/ Encargado de Área</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16,185.24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2E2A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Coordinador</w:t>
            </w:r>
            <w:r w:rsidR="002E2A9D" w:rsidRPr="00675FA0">
              <w:rPr>
                <w:rFonts w:asciiTheme="minorHAnsi" w:hAnsiTheme="minorHAnsi"/>
                <w:color w:val="000000"/>
                <w:sz w:val="20"/>
                <w:szCs w:val="20"/>
                <w:lang w:eastAsia="es-MX"/>
              </w:rPr>
              <w:t>a</w:t>
            </w:r>
            <w:r w:rsidRPr="00675FA0">
              <w:rPr>
                <w:rFonts w:asciiTheme="minorHAnsi" w:hAnsiTheme="minorHAnsi"/>
                <w:color w:val="000000"/>
                <w:sz w:val="20"/>
                <w:szCs w:val="20"/>
                <w:lang w:eastAsia="es-MX"/>
              </w:rPr>
              <w:t xml:space="preserve"> Técnic</w:t>
            </w:r>
            <w:r w:rsidR="002E2A9D" w:rsidRPr="00675FA0">
              <w:rPr>
                <w:rFonts w:asciiTheme="minorHAnsi" w:hAnsiTheme="minorHAnsi"/>
                <w:color w:val="000000"/>
                <w:sz w:val="20"/>
                <w:szCs w:val="20"/>
                <w:lang w:eastAsia="es-MX"/>
              </w:rPr>
              <w:t>a/ Coordinador Técnica</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184</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11,379.25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13,185.24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Analista A</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696</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11,379.24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Juez</w:t>
            </w:r>
            <w:r w:rsidR="002E2A9D" w:rsidRPr="00675FA0">
              <w:rPr>
                <w:rFonts w:asciiTheme="minorHAnsi" w:hAnsiTheme="minorHAnsi"/>
                <w:color w:val="000000"/>
                <w:sz w:val="20"/>
                <w:szCs w:val="20"/>
                <w:lang w:eastAsia="es-MX"/>
              </w:rPr>
              <w:t>a</w:t>
            </w:r>
            <w:r w:rsidRPr="00675FA0">
              <w:rPr>
                <w:rFonts w:asciiTheme="minorHAnsi" w:hAnsiTheme="minorHAnsi"/>
                <w:color w:val="000000"/>
                <w:sz w:val="20"/>
                <w:szCs w:val="20"/>
                <w:lang w:eastAsia="es-MX"/>
              </w:rPr>
              <w:t xml:space="preserve"> Calificador</w:t>
            </w:r>
            <w:r w:rsidR="002E2A9D" w:rsidRPr="00675FA0">
              <w:rPr>
                <w:rFonts w:asciiTheme="minorHAnsi" w:hAnsiTheme="minorHAnsi"/>
                <w:color w:val="000000"/>
                <w:sz w:val="20"/>
                <w:szCs w:val="20"/>
                <w:lang w:eastAsia="es-MX"/>
              </w:rPr>
              <w:t>a / Juez Calificador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22</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11,379.24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Supervisor</w:t>
            </w:r>
            <w:r w:rsidR="002E2A9D" w:rsidRPr="00675FA0">
              <w:rPr>
                <w:rFonts w:asciiTheme="minorHAnsi" w:hAnsiTheme="minorHAnsi"/>
                <w:color w:val="000000"/>
                <w:sz w:val="20"/>
                <w:szCs w:val="20"/>
                <w:lang w:eastAsia="es-MX"/>
              </w:rPr>
              <w:t>a</w:t>
            </w:r>
            <w:r w:rsidRPr="00675FA0">
              <w:rPr>
                <w:rFonts w:asciiTheme="minorHAnsi" w:hAnsiTheme="minorHAnsi"/>
                <w:color w:val="000000"/>
                <w:sz w:val="20"/>
                <w:szCs w:val="20"/>
                <w:lang w:eastAsia="es-MX"/>
              </w:rPr>
              <w:t xml:space="preserve"> B</w:t>
            </w:r>
            <w:r w:rsidR="002E2A9D" w:rsidRPr="00675FA0">
              <w:rPr>
                <w:rFonts w:asciiTheme="minorHAnsi" w:hAnsiTheme="minorHAnsi"/>
                <w:color w:val="000000"/>
                <w:sz w:val="20"/>
                <w:szCs w:val="20"/>
                <w:lang w:eastAsia="es-MX"/>
              </w:rPr>
              <w:t xml:space="preserve"> / Supervisor B</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8,185.25</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11,379.24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Analista B</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333</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4,186.24</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8,185.24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2E2A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Secretaria</w:t>
            </w:r>
            <w:r w:rsidR="008E119D" w:rsidRPr="00675FA0">
              <w:rPr>
                <w:rFonts w:asciiTheme="minorHAnsi" w:hAnsiTheme="minorHAnsi"/>
                <w:color w:val="000000"/>
                <w:sz w:val="20"/>
                <w:szCs w:val="20"/>
                <w:lang w:eastAsia="es-MX"/>
              </w:rPr>
              <w:t xml:space="preserve"> de Juzgado</w:t>
            </w:r>
            <w:r w:rsidRPr="00675FA0">
              <w:rPr>
                <w:rFonts w:asciiTheme="minorHAnsi" w:hAnsiTheme="minorHAnsi"/>
                <w:color w:val="000000"/>
                <w:sz w:val="20"/>
                <w:szCs w:val="20"/>
                <w:lang w:eastAsia="es-MX"/>
              </w:rPr>
              <w:t xml:space="preserve"> / Secretario de Juzgado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23</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4,186.24</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8,185.24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Analista</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4,186.24</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8,185.24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lastRenderedPageBreak/>
              <w:t>1</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Velador</w:t>
            </w:r>
            <w:r w:rsidR="002E2A9D" w:rsidRPr="00675FA0">
              <w:rPr>
                <w:rFonts w:asciiTheme="minorHAnsi" w:hAnsiTheme="minorHAnsi"/>
                <w:color w:val="000000"/>
                <w:sz w:val="20"/>
                <w:szCs w:val="20"/>
                <w:lang w:eastAsia="es-MX"/>
              </w:rPr>
              <w:t>a/ Velador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4,186.24</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8,185.24</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Auxiliar</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70</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2,185.24</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6,879.19</w:t>
            </w:r>
          </w:p>
        </w:tc>
      </w:tr>
      <w:tr w:rsidR="008E119D" w:rsidRPr="00675FA0" w:rsidTr="002E2A9D">
        <w:trPr>
          <w:trHeight w:val="31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428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Músico</w:t>
            </w:r>
          </w:p>
        </w:tc>
        <w:tc>
          <w:tcPr>
            <w:tcW w:w="1219" w:type="dxa"/>
            <w:tcBorders>
              <w:top w:val="nil"/>
              <w:left w:val="nil"/>
              <w:bottom w:val="single" w:sz="4" w:space="0" w:color="auto"/>
              <w:right w:val="single" w:sz="4" w:space="0" w:color="auto"/>
            </w:tcBorders>
            <w:shd w:val="clear" w:color="auto" w:fill="auto"/>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2,185.24</w:t>
            </w:r>
          </w:p>
        </w:tc>
        <w:tc>
          <w:tcPr>
            <w:tcW w:w="155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6,879.19</w:t>
            </w:r>
          </w:p>
        </w:tc>
      </w:tr>
      <w:tr w:rsidR="008E119D" w:rsidRPr="00675FA0" w:rsidTr="002E2A9D">
        <w:trPr>
          <w:trHeight w:val="315"/>
        </w:trPr>
        <w:tc>
          <w:tcPr>
            <w:tcW w:w="5737" w:type="dxa"/>
            <w:gridSpan w:val="2"/>
            <w:tcBorders>
              <w:top w:val="single" w:sz="4" w:space="0" w:color="auto"/>
              <w:left w:val="nil"/>
              <w:bottom w:val="nil"/>
              <w:right w:val="single" w:sz="4" w:space="0" w:color="000000"/>
            </w:tcBorders>
            <w:shd w:val="clear" w:color="000000" w:fill="C0504D"/>
            <w:noWrap/>
            <w:vAlign w:val="center"/>
            <w:hideMark/>
          </w:tcPr>
          <w:p w:rsidR="008E119D" w:rsidRPr="00675FA0" w:rsidRDefault="008E119D" w:rsidP="008E119D">
            <w:pPr>
              <w:jc w:val="right"/>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TOTAL</w:t>
            </w:r>
          </w:p>
        </w:tc>
        <w:tc>
          <w:tcPr>
            <w:tcW w:w="1219" w:type="dxa"/>
            <w:tcBorders>
              <w:top w:val="nil"/>
              <w:left w:val="nil"/>
              <w:bottom w:val="single" w:sz="4" w:space="0" w:color="auto"/>
              <w:right w:val="single" w:sz="4" w:space="0" w:color="auto"/>
            </w:tcBorders>
            <w:shd w:val="clear" w:color="000000" w:fill="C0504D"/>
            <w:vAlign w:val="center"/>
            <w:hideMark/>
          </w:tcPr>
          <w:p w:rsidR="008E119D" w:rsidRPr="00675FA0" w:rsidRDefault="00AF1BF6"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2,223</w:t>
            </w:r>
          </w:p>
        </w:tc>
        <w:tc>
          <w:tcPr>
            <w:tcW w:w="1550" w:type="dxa"/>
            <w:tcBorders>
              <w:top w:val="nil"/>
              <w:left w:val="nil"/>
              <w:bottom w:val="single" w:sz="4" w:space="0" w:color="auto"/>
              <w:right w:val="single" w:sz="4" w:space="0" w:color="auto"/>
            </w:tcBorders>
            <w:shd w:val="clear" w:color="000000" w:fill="C0504D"/>
            <w:noWrap/>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 </w:t>
            </w:r>
          </w:p>
        </w:tc>
        <w:tc>
          <w:tcPr>
            <w:tcW w:w="1550" w:type="dxa"/>
            <w:tcBorders>
              <w:top w:val="nil"/>
              <w:left w:val="nil"/>
              <w:bottom w:val="single" w:sz="4" w:space="0" w:color="auto"/>
              <w:right w:val="single" w:sz="4" w:space="0" w:color="auto"/>
            </w:tcBorders>
            <w:shd w:val="clear" w:color="000000" w:fill="C0504D"/>
            <w:noWrap/>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 </w:t>
            </w:r>
          </w:p>
        </w:tc>
      </w:tr>
    </w:tbl>
    <w:p w:rsidR="009066AE" w:rsidRDefault="009066AE" w:rsidP="008E119D">
      <w:pPr>
        <w:rPr>
          <w:rFonts w:ascii="Arial" w:hAnsi="Arial" w:cs="Arial"/>
          <w:b/>
          <w:lang w:eastAsia="es-MX"/>
        </w:rPr>
      </w:pPr>
    </w:p>
    <w:p w:rsidR="008E119D" w:rsidRDefault="008E119D" w:rsidP="008E119D">
      <w:pPr>
        <w:rPr>
          <w:rFonts w:ascii="Arial" w:hAnsi="Arial" w:cs="Arial"/>
          <w:b/>
          <w:bCs/>
          <w:color w:val="000000"/>
          <w:szCs w:val="48"/>
          <w:lang w:eastAsia="es-MX"/>
        </w:rPr>
      </w:pPr>
      <w:r w:rsidRPr="00BE7228">
        <w:rPr>
          <w:rFonts w:ascii="Arial" w:hAnsi="Arial" w:cs="Arial"/>
          <w:b/>
          <w:bCs/>
          <w:color w:val="000000"/>
          <w:szCs w:val="48"/>
          <w:lang w:eastAsia="es-MX"/>
        </w:rPr>
        <w:t>Personal Operativo de Seguridad Pública y Tránsito Municipal:</w:t>
      </w:r>
    </w:p>
    <w:tbl>
      <w:tblPr>
        <w:tblW w:w="9740" w:type="dxa"/>
        <w:tblInd w:w="55" w:type="dxa"/>
        <w:tblCellMar>
          <w:left w:w="70" w:type="dxa"/>
          <w:right w:w="70" w:type="dxa"/>
        </w:tblCellMar>
        <w:tblLook w:val="04A0" w:firstRow="1" w:lastRow="0" w:firstColumn="1" w:lastColumn="0" w:noHBand="0" w:noVBand="1"/>
      </w:tblPr>
      <w:tblGrid>
        <w:gridCol w:w="1200"/>
        <w:gridCol w:w="3500"/>
        <w:gridCol w:w="1836"/>
        <w:gridCol w:w="3204"/>
      </w:tblGrid>
      <w:tr w:rsidR="008E119D" w:rsidRPr="00675FA0" w:rsidTr="00675FA0">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C0504D"/>
            <w:noWrap/>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SUBGRUPO</w:t>
            </w:r>
          </w:p>
        </w:tc>
        <w:tc>
          <w:tcPr>
            <w:tcW w:w="3500" w:type="dxa"/>
            <w:tcBorders>
              <w:top w:val="single" w:sz="4" w:space="0" w:color="auto"/>
              <w:left w:val="nil"/>
              <w:bottom w:val="single" w:sz="4" w:space="0" w:color="auto"/>
              <w:right w:val="single" w:sz="4" w:space="0" w:color="auto"/>
            </w:tcBorders>
            <w:shd w:val="clear" w:color="000000" w:fill="C0504D"/>
            <w:noWrap/>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PLAZA/PUESTO</w:t>
            </w:r>
          </w:p>
        </w:tc>
        <w:tc>
          <w:tcPr>
            <w:tcW w:w="1836" w:type="dxa"/>
            <w:tcBorders>
              <w:top w:val="single" w:sz="4" w:space="0" w:color="auto"/>
              <w:left w:val="nil"/>
              <w:bottom w:val="single" w:sz="4" w:space="0" w:color="auto"/>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NÚMERO DE PLAZAS</w:t>
            </w:r>
          </w:p>
        </w:tc>
        <w:tc>
          <w:tcPr>
            <w:tcW w:w="3204" w:type="dxa"/>
            <w:tcBorders>
              <w:top w:val="single" w:sz="4" w:space="0" w:color="auto"/>
              <w:left w:val="nil"/>
              <w:bottom w:val="single" w:sz="4" w:space="0" w:color="auto"/>
              <w:right w:val="single" w:sz="4" w:space="0" w:color="000000"/>
            </w:tcBorders>
            <w:shd w:val="clear" w:color="000000" w:fill="C0504D"/>
            <w:noWrap/>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REMUNERACIONES BRUTAS</w:t>
            </w:r>
          </w:p>
        </w:tc>
      </w:tr>
      <w:tr w:rsidR="008E119D" w:rsidRPr="00675FA0" w:rsidTr="00675F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10</w:t>
            </w:r>
          </w:p>
        </w:tc>
        <w:tc>
          <w:tcPr>
            <w:tcW w:w="350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Policía </w:t>
            </w:r>
          </w:p>
        </w:tc>
        <w:tc>
          <w:tcPr>
            <w:tcW w:w="1836"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AF1BF6">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1,638</w:t>
            </w:r>
          </w:p>
        </w:tc>
        <w:tc>
          <w:tcPr>
            <w:tcW w:w="3204" w:type="dxa"/>
            <w:tcBorders>
              <w:top w:val="single" w:sz="4" w:space="0" w:color="auto"/>
              <w:left w:val="nil"/>
              <w:bottom w:val="single" w:sz="4" w:space="0" w:color="auto"/>
              <w:right w:val="single" w:sz="4" w:space="0" w:color="000000"/>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12,625.07</w:t>
            </w:r>
          </w:p>
        </w:tc>
      </w:tr>
      <w:tr w:rsidR="008E119D" w:rsidRPr="00675FA0" w:rsidTr="00675F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14</w:t>
            </w:r>
          </w:p>
        </w:tc>
        <w:tc>
          <w:tcPr>
            <w:tcW w:w="350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Policía UA</w:t>
            </w:r>
          </w:p>
        </w:tc>
        <w:tc>
          <w:tcPr>
            <w:tcW w:w="1836"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13,256.32</w:t>
            </w:r>
          </w:p>
        </w:tc>
      </w:tr>
      <w:tr w:rsidR="008E119D" w:rsidRPr="00675FA0" w:rsidTr="00675F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w:t>
            </w:r>
          </w:p>
        </w:tc>
        <w:tc>
          <w:tcPr>
            <w:tcW w:w="350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Policía UR</w:t>
            </w:r>
          </w:p>
        </w:tc>
        <w:tc>
          <w:tcPr>
            <w:tcW w:w="1836"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6</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13,919.14</w:t>
            </w:r>
          </w:p>
        </w:tc>
      </w:tr>
      <w:tr w:rsidR="008E119D" w:rsidRPr="00675FA0" w:rsidTr="00675F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9</w:t>
            </w:r>
          </w:p>
        </w:tc>
        <w:tc>
          <w:tcPr>
            <w:tcW w:w="350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Policía 3o.</w:t>
            </w:r>
          </w:p>
        </w:tc>
        <w:tc>
          <w:tcPr>
            <w:tcW w:w="1836"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w:t>
            </w:r>
            <w:r w:rsidR="00AF1BF6" w:rsidRPr="00675FA0">
              <w:rPr>
                <w:rFonts w:asciiTheme="minorHAnsi" w:hAnsiTheme="minorHAnsi"/>
                <w:color w:val="000000"/>
                <w:sz w:val="20"/>
                <w:szCs w:val="20"/>
                <w:lang w:eastAsia="es-MX"/>
              </w:rPr>
              <w:t>31</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15,150.09</w:t>
            </w:r>
          </w:p>
        </w:tc>
      </w:tr>
      <w:tr w:rsidR="008E119D" w:rsidRPr="00675FA0" w:rsidTr="00675F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w:t>
            </w:r>
          </w:p>
        </w:tc>
        <w:tc>
          <w:tcPr>
            <w:tcW w:w="350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Policía 2o.</w:t>
            </w:r>
          </w:p>
        </w:tc>
        <w:tc>
          <w:tcPr>
            <w:tcW w:w="1836"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82</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18,180.10</w:t>
            </w:r>
          </w:p>
        </w:tc>
      </w:tr>
      <w:tr w:rsidR="008E119D" w:rsidRPr="00675FA0" w:rsidTr="00675F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7</w:t>
            </w:r>
          </w:p>
        </w:tc>
        <w:tc>
          <w:tcPr>
            <w:tcW w:w="350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Policía 1o.</w:t>
            </w:r>
          </w:p>
        </w:tc>
        <w:tc>
          <w:tcPr>
            <w:tcW w:w="1836"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34</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21,816.12</w:t>
            </w:r>
          </w:p>
        </w:tc>
      </w:tr>
      <w:tr w:rsidR="008E119D" w:rsidRPr="00675FA0" w:rsidTr="00675F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6</w:t>
            </w:r>
          </w:p>
        </w:tc>
        <w:tc>
          <w:tcPr>
            <w:tcW w:w="350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Suboficial</w:t>
            </w:r>
          </w:p>
        </w:tc>
        <w:tc>
          <w:tcPr>
            <w:tcW w:w="1836"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11</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26,179.34</w:t>
            </w:r>
          </w:p>
        </w:tc>
      </w:tr>
      <w:tr w:rsidR="008E119D" w:rsidRPr="00675FA0" w:rsidTr="00675F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5</w:t>
            </w:r>
          </w:p>
        </w:tc>
        <w:tc>
          <w:tcPr>
            <w:tcW w:w="3500"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Oficial</w:t>
            </w:r>
          </w:p>
        </w:tc>
        <w:tc>
          <w:tcPr>
            <w:tcW w:w="1836"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4</w:t>
            </w:r>
          </w:p>
        </w:tc>
        <w:tc>
          <w:tcPr>
            <w:tcW w:w="3204" w:type="dxa"/>
            <w:tcBorders>
              <w:top w:val="single" w:sz="4" w:space="0" w:color="auto"/>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31,415.21</w:t>
            </w:r>
          </w:p>
        </w:tc>
      </w:tr>
      <w:tr w:rsidR="008E119D" w:rsidRPr="00675FA0" w:rsidTr="00675FA0">
        <w:trPr>
          <w:trHeight w:val="263"/>
        </w:trPr>
        <w:tc>
          <w:tcPr>
            <w:tcW w:w="4700" w:type="dxa"/>
            <w:gridSpan w:val="2"/>
            <w:tcBorders>
              <w:top w:val="single" w:sz="4" w:space="0" w:color="auto"/>
              <w:left w:val="single" w:sz="4" w:space="0" w:color="auto"/>
              <w:bottom w:val="single" w:sz="4" w:space="0" w:color="auto"/>
              <w:right w:val="single" w:sz="4" w:space="0" w:color="000000"/>
            </w:tcBorders>
            <w:shd w:val="clear" w:color="000000" w:fill="C0504D"/>
            <w:noWrap/>
            <w:vAlign w:val="center"/>
            <w:hideMark/>
          </w:tcPr>
          <w:p w:rsidR="008E119D" w:rsidRPr="00675FA0" w:rsidRDefault="008E119D" w:rsidP="008E119D">
            <w:pPr>
              <w:jc w:val="right"/>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Total</w:t>
            </w:r>
          </w:p>
        </w:tc>
        <w:tc>
          <w:tcPr>
            <w:tcW w:w="1836" w:type="dxa"/>
            <w:tcBorders>
              <w:top w:val="nil"/>
              <w:left w:val="nil"/>
              <w:bottom w:val="single" w:sz="4" w:space="0" w:color="auto"/>
              <w:right w:val="single" w:sz="4" w:space="0" w:color="auto"/>
            </w:tcBorders>
            <w:shd w:val="clear" w:color="000000" w:fill="C0504D"/>
            <w:noWrap/>
            <w:vAlign w:val="center"/>
            <w:hideMark/>
          </w:tcPr>
          <w:p w:rsidR="008E119D" w:rsidRPr="00675FA0" w:rsidRDefault="00AF1BF6"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2,109</w:t>
            </w:r>
          </w:p>
        </w:tc>
        <w:tc>
          <w:tcPr>
            <w:tcW w:w="3204" w:type="dxa"/>
            <w:tcBorders>
              <w:top w:val="single" w:sz="4" w:space="0" w:color="auto"/>
              <w:left w:val="nil"/>
              <w:bottom w:val="single" w:sz="4" w:space="0" w:color="auto"/>
              <w:right w:val="single" w:sz="4" w:space="0" w:color="000000"/>
            </w:tcBorders>
            <w:shd w:val="clear" w:color="000000" w:fill="C0504D"/>
            <w:noWrap/>
            <w:vAlign w:val="bottom"/>
            <w:hideMark/>
          </w:tcPr>
          <w:p w:rsidR="008E119D" w:rsidRPr="00675FA0" w:rsidRDefault="008E119D" w:rsidP="008E119D">
            <w:pPr>
              <w:jc w:val="center"/>
              <w:rPr>
                <w:rFonts w:asciiTheme="minorHAnsi" w:hAnsiTheme="minorHAnsi"/>
                <w:color w:val="FFFFFF"/>
                <w:sz w:val="20"/>
                <w:szCs w:val="20"/>
                <w:lang w:eastAsia="es-MX"/>
              </w:rPr>
            </w:pPr>
            <w:r w:rsidRPr="00675FA0">
              <w:rPr>
                <w:rFonts w:asciiTheme="minorHAnsi" w:hAnsiTheme="minorHAnsi"/>
                <w:color w:val="FFFFFF"/>
                <w:sz w:val="20"/>
                <w:szCs w:val="20"/>
                <w:lang w:eastAsia="es-MX"/>
              </w:rPr>
              <w:t> </w:t>
            </w:r>
          </w:p>
        </w:tc>
      </w:tr>
    </w:tbl>
    <w:p w:rsidR="00675FA0" w:rsidRDefault="00675FA0" w:rsidP="008E119D">
      <w:pPr>
        <w:rPr>
          <w:rFonts w:ascii="Arial" w:hAnsi="Arial" w:cs="Arial"/>
          <w:b/>
          <w:bCs/>
          <w:color w:val="000000"/>
          <w:szCs w:val="48"/>
          <w:lang w:eastAsia="es-MX"/>
        </w:rPr>
      </w:pPr>
    </w:p>
    <w:p w:rsidR="008E119D" w:rsidRDefault="008E119D" w:rsidP="008E119D">
      <w:pPr>
        <w:rPr>
          <w:rFonts w:ascii="Arial" w:hAnsi="Arial" w:cs="Arial"/>
          <w:b/>
          <w:bCs/>
          <w:color w:val="000000"/>
          <w:szCs w:val="48"/>
          <w:lang w:eastAsia="es-MX"/>
        </w:rPr>
      </w:pPr>
      <w:r w:rsidRPr="00BE7228">
        <w:rPr>
          <w:rFonts w:ascii="Arial" w:hAnsi="Arial" w:cs="Arial"/>
          <w:b/>
          <w:bCs/>
          <w:color w:val="000000"/>
          <w:szCs w:val="48"/>
          <w:lang w:eastAsia="es-MX"/>
        </w:rPr>
        <w:t>Personal de Base Sindicalizado y No Sindicalizado</w:t>
      </w:r>
    </w:p>
    <w:tbl>
      <w:tblPr>
        <w:tblW w:w="10056" w:type="dxa"/>
        <w:tblInd w:w="55" w:type="dxa"/>
        <w:tblCellMar>
          <w:left w:w="70" w:type="dxa"/>
          <w:right w:w="70" w:type="dxa"/>
        </w:tblCellMar>
        <w:tblLook w:val="04A0" w:firstRow="1" w:lastRow="0" w:firstColumn="1" w:lastColumn="0" w:noHBand="0" w:noVBand="1"/>
      </w:tblPr>
      <w:tblGrid>
        <w:gridCol w:w="1459"/>
        <w:gridCol w:w="3463"/>
        <w:gridCol w:w="1524"/>
        <w:gridCol w:w="2074"/>
        <w:gridCol w:w="1536"/>
      </w:tblGrid>
      <w:tr w:rsidR="008E119D" w:rsidRPr="00675FA0" w:rsidTr="00675FA0">
        <w:trPr>
          <w:trHeight w:val="700"/>
        </w:trPr>
        <w:tc>
          <w:tcPr>
            <w:tcW w:w="1459" w:type="dxa"/>
            <w:tcBorders>
              <w:top w:val="single" w:sz="4" w:space="0" w:color="auto"/>
              <w:left w:val="single" w:sz="4" w:space="0" w:color="auto"/>
              <w:bottom w:val="single" w:sz="4" w:space="0" w:color="auto"/>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2"/>
                <w:lang w:eastAsia="es-MX"/>
              </w:rPr>
            </w:pPr>
            <w:r w:rsidRPr="00675FA0">
              <w:rPr>
                <w:rFonts w:asciiTheme="minorHAnsi" w:hAnsiTheme="minorHAnsi"/>
                <w:b/>
                <w:bCs/>
                <w:color w:val="FFFFFF"/>
                <w:sz w:val="22"/>
                <w:lang w:eastAsia="es-MX"/>
              </w:rPr>
              <w:t xml:space="preserve">SUBGRUPO </w:t>
            </w:r>
          </w:p>
        </w:tc>
        <w:tc>
          <w:tcPr>
            <w:tcW w:w="3463" w:type="dxa"/>
            <w:tcBorders>
              <w:top w:val="single" w:sz="4" w:space="0" w:color="auto"/>
              <w:left w:val="nil"/>
              <w:bottom w:val="single" w:sz="4" w:space="0" w:color="auto"/>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2"/>
                <w:lang w:eastAsia="es-MX"/>
              </w:rPr>
            </w:pPr>
            <w:r w:rsidRPr="00675FA0">
              <w:rPr>
                <w:rFonts w:asciiTheme="minorHAnsi" w:hAnsiTheme="minorHAnsi"/>
                <w:b/>
                <w:bCs/>
                <w:color w:val="FFFFFF"/>
                <w:sz w:val="22"/>
                <w:lang w:eastAsia="es-MX"/>
              </w:rPr>
              <w:t>CATEGORÍA</w:t>
            </w:r>
          </w:p>
        </w:tc>
        <w:tc>
          <w:tcPr>
            <w:tcW w:w="1524" w:type="dxa"/>
            <w:tcBorders>
              <w:top w:val="single" w:sz="4" w:space="0" w:color="auto"/>
              <w:left w:val="nil"/>
              <w:bottom w:val="single" w:sz="4" w:space="0" w:color="auto"/>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2"/>
                <w:lang w:eastAsia="es-MX"/>
              </w:rPr>
            </w:pPr>
            <w:r w:rsidRPr="00675FA0">
              <w:rPr>
                <w:rFonts w:asciiTheme="minorHAnsi" w:hAnsiTheme="minorHAnsi"/>
                <w:b/>
                <w:bCs/>
                <w:color w:val="FFFFFF"/>
                <w:sz w:val="22"/>
                <w:lang w:eastAsia="es-MX"/>
              </w:rPr>
              <w:t>NÚMERO DE PLAZAS</w:t>
            </w:r>
          </w:p>
        </w:tc>
        <w:tc>
          <w:tcPr>
            <w:tcW w:w="2074" w:type="dxa"/>
            <w:tcBorders>
              <w:top w:val="single" w:sz="4" w:space="0" w:color="auto"/>
              <w:left w:val="nil"/>
              <w:bottom w:val="single" w:sz="4" w:space="0" w:color="auto"/>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2"/>
                <w:lang w:eastAsia="es-MX"/>
              </w:rPr>
            </w:pPr>
            <w:r w:rsidRPr="00675FA0">
              <w:rPr>
                <w:rFonts w:asciiTheme="minorHAnsi" w:hAnsiTheme="minorHAnsi"/>
                <w:b/>
                <w:bCs/>
                <w:color w:val="FFFFFF"/>
                <w:sz w:val="22"/>
                <w:lang w:eastAsia="es-MX"/>
              </w:rPr>
              <w:t>PERSEPCIÓN MENSUAL BRUTA</w:t>
            </w:r>
          </w:p>
        </w:tc>
        <w:tc>
          <w:tcPr>
            <w:tcW w:w="1536" w:type="dxa"/>
            <w:tcBorders>
              <w:top w:val="single" w:sz="4" w:space="0" w:color="auto"/>
              <w:left w:val="nil"/>
              <w:bottom w:val="single" w:sz="4" w:space="0" w:color="auto"/>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2"/>
                <w:lang w:eastAsia="es-MX"/>
              </w:rPr>
            </w:pPr>
            <w:r w:rsidRPr="00675FA0">
              <w:rPr>
                <w:rFonts w:asciiTheme="minorHAnsi" w:hAnsiTheme="minorHAnsi"/>
                <w:b/>
                <w:bCs/>
                <w:color w:val="FFFFFF"/>
                <w:sz w:val="22"/>
                <w:lang w:eastAsia="es-MX"/>
              </w:rPr>
              <w:t>RAMA</w:t>
            </w:r>
          </w:p>
        </w:tc>
      </w:tr>
      <w:tr w:rsidR="008E119D" w:rsidRPr="00675FA0" w:rsidTr="00675FA0">
        <w:trPr>
          <w:trHeight w:val="270"/>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1</w:t>
            </w:r>
          </w:p>
        </w:tc>
        <w:tc>
          <w:tcPr>
            <w:tcW w:w="3463"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2"/>
                <w:lang w:eastAsia="es-MX"/>
              </w:rPr>
            </w:pPr>
            <w:r w:rsidRPr="00675FA0">
              <w:rPr>
                <w:rFonts w:asciiTheme="minorHAnsi" w:hAnsiTheme="minorHAnsi"/>
                <w:color w:val="000000"/>
                <w:sz w:val="22"/>
                <w:lang w:eastAsia="es-MX"/>
              </w:rPr>
              <w:t xml:space="preserve">     Auxiliar de Servicios</w:t>
            </w:r>
          </w:p>
        </w:tc>
        <w:tc>
          <w:tcPr>
            <w:tcW w:w="152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41</w:t>
            </w:r>
          </w:p>
        </w:tc>
        <w:tc>
          <w:tcPr>
            <w:tcW w:w="207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5,019.29</w:t>
            </w:r>
          </w:p>
        </w:tc>
        <w:tc>
          <w:tcPr>
            <w:tcW w:w="1536" w:type="dxa"/>
            <w:tcBorders>
              <w:top w:val="nil"/>
              <w:left w:val="nil"/>
              <w:bottom w:val="nil"/>
              <w:right w:val="single" w:sz="4" w:space="0" w:color="auto"/>
            </w:tcBorders>
            <w:shd w:val="clear" w:color="auto" w:fill="auto"/>
            <w:noWrap/>
            <w:vAlign w:val="bottom"/>
            <w:hideMark/>
          </w:tcPr>
          <w:p w:rsidR="008E119D" w:rsidRPr="00675FA0" w:rsidRDefault="008E119D" w:rsidP="008E119D">
            <w:pPr>
              <w:rPr>
                <w:rFonts w:asciiTheme="minorHAnsi" w:hAnsiTheme="minorHAnsi"/>
                <w:color w:val="000000"/>
                <w:sz w:val="22"/>
                <w:lang w:eastAsia="es-MX"/>
              </w:rPr>
            </w:pPr>
            <w:r w:rsidRPr="00675FA0">
              <w:rPr>
                <w:rFonts w:asciiTheme="minorHAnsi" w:hAnsiTheme="minorHAnsi"/>
                <w:color w:val="000000"/>
                <w:sz w:val="22"/>
                <w:lang w:eastAsia="es-MX"/>
              </w:rPr>
              <w:t> </w:t>
            </w:r>
          </w:p>
        </w:tc>
      </w:tr>
      <w:tr w:rsidR="008E119D" w:rsidRPr="00675FA0" w:rsidTr="00675FA0">
        <w:trPr>
          <w:trHeight w:val="270"/>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2</w:t>
            </w:r>
          </w:p>
        </w:tc>
        <w:tc>
          <w:tcPr>
            <w:tcW w:w="3463"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2"/>
                <w:lang w:eastAsia="es-MX"/>
              </w:rPr>
            </w:pPr>
            <w:r w:rsidRPr="00675FA0">
              <w:rPr>
                <w:rFonts w:asciiTheme="minorHAnsi" w:hAnsiTheme="minorHAnsi"/>
                <w:color w:val="000000"/>
                <w:sz w:val="22"/>
                <w:lang w:eastAsia="es-MX"/>
              </w:rPr>
              <w:t xml:space="preserve">     Técnico</w:t>
            </w:r>
          </w:p>
        </w:tc>
        <w:tc>
          <w:tcPr>
            <w:tcW w:w="152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29</w:t>
            </w:r>
          </w:p>
        </w:tc>
        <w:tc>
          <w:tcPr>
            <w:tcW w:w="207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5,804.47</w:t>
            </w:r>
          </w:p>
        </w:tc>
        <w:tc>
          <w:tcPr>
            <w:tcW w:w="1536" w:type="dxa"/>
            <w:tcBorders>
              <w:top w:val="nil"/>
              <w:left w:val="nil"/>
              <w:bottom w:val="nil"/>
              <w:right w:val="single" w:sz="4" w:space="0" w:color="auto"/>
            </w:tcBorders>
            <w:shd w:val="clear" w:color="auto" w:fill="auto"/>
            <w:noWrap/>
            <w:vAlign w:val="bottom"/>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Operativo</w:t>
            </w:r>
          </w:p>
        </w:tc>
      </w:tr>
      <w:tr w:rsidR="008E119D" w:rsidRPr="00675FA0" w:rsidTr="00675FA0">
        <w:trPr>
          <w:trHeight w:val="270"/>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3</w:t>
            </w:r>
          </w:p>
        </w:tc>
        <w:tc>
          <w:tcPr>
            <w:tcW w:w="3463"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2"/>
                <w:lang w:eastAsia="es-MX"/>
              </w:rPr>
            </w:pPr>
            <w:r w:rsidRPr="00675FA0">
              <w:rPr>
                <w:rFonts w:asciiTheme="minorHAnsi" w:hAnsiTheme="minorHAnsi"/>
                <w:color w:val="000000"/>
                <w:sz w:val="22"/>
                <w:lang w:eastAsia="es-MX"/>
              </w:rPr>
              <w:t xml:space="preserve">     Oficial</w:t>
            </w:r>
          </w:p>
        </w:tc>
        <w:tc>
          <w:tcPr>
            <w:tcW w:w="152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199</w:t>
            </w:r>
          </w:p>
        </w:tc>
        <w:tc>
          <w:tcPr>
            <w:tcW w:w="207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6,339.19</w:t>
            </w:r>
          </w:p>
        </w:tc>
        <w:tc>
          <w:tcPr>
            <w:tcW w:w="1536" w:type="dxa"/>
            <w:tcBorders>
              <w:top w:val="nil"/>
              <w:left w:val="nil"/>
              <w:bottom w:val="single" w:sz="4" w:space="0" w:color="auto"/>
              <w:right w:val="single" w:sz="4" w:space="0" w:color="auto"/>
            </w:tcBorders>
            <w:shd w:val="clear" w:color="auto" w:fill="auto"/>
            <w:noWrap/>
            <w:vAlign w:val="bottom"/>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 </w:t>
            </w:r>
          </w:p>
        </w:tc>
      </w:tr>
      <w:tr w:rsidR="008E119D" w:rsidRPr="00675FA0" w:rsidTr="00675FA0">
        <w:trPr>
          <w:trHeight w:val="270"/>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4</w:t>
            </w:r>
          </w:p>
        </w:tc>
        <w:tc>
          <w:tcPr>
            <w:tcW w:w="3463"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2"/>
                <w:lang w:eastAsia="es-MX"/>
              </w:rPr>
            </w:pPr>
            <w:r w:rsidRPr="00675FA0">
              <w:rPr>
                <w:rFonts w:asciiTheme="minorHAnsi" w:hAnsiTheme="minorHAnsi"/>
                <w:color w:val="000000"/>
                <w:sz w:val="22"/>
                <w:lang w:eastAsia="es-MX"/>
              </w:rPr>
              <w:t xml:space="preserve">     Administrativo</w:t>
            </w:r>
          </w:p>
        </w:tc>
        <w:tc>
          <w:tcPr>
            <w:tcW w:w="152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29</w:t>
            </w:r>
          </w:p>
        </w:tc>
        <w:tc>
          <w:tcPr>
            <w:tcW w:w="207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6,222.40</w:t>
            </w:r>
          </w:p>
        </w:tc>
        <w:tc>
          <w:tcPr>
            <w:tcW w:w="1536" w:type="dxa"/>
            <w:tcBorders>
              <w:top w:val="nil"/>
              <w:left w:val="nil"/>
              <w:bottom w:val="nil"/>
              <w:right w:val="single" w:sz="4" w:space="0" w:color="auto"/>
            </w:tcBorders>
            <w:shd w:val="clear" w:color="auto" w:fill="auto"/>
            <w:noWrap/>
            <w:vAlign w:val="bottom"/>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 </w:t>
            </w:r>
          </w:p>
        </w:tc>
      </w:tr>
      <w:tr w:rsidR="008E119D" w:rsidRPr="00675FA0" w:rsidTr="00675FA0">
        <w:trPr>
          <w:trHeight w:val="270"/>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5</w:t>
            </w:r>
          </w:p>
        </w:tc>
        <w:tc>
          <w:tcPr>
            <w:tcW w:w="3463"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2"/>
                <w:lang w:eastAsia="es-MX"/>
              </w:rPr>
            </w:pPr>
            <w:r w:rsidRPr="00675FA0">
              <w:rPr>
                <w:rFonts w:asciiTheme="minorHAnsi" w:hAnsiTheme="minorHAnsi"/>
                <w:color w:val="000000"/>
                <w:sz w:val="22"/>
                <w:lang w:eastAsia="es-MX"/>
              </w:rPr>
              <w:t xml:space="preserve">     Técnico Administrativo</w:t>
            </w:r>
          </w:p>
        </w:tc>
        <w:tc>
          <w:tcPr>
            <w:tcW w:w="152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466</w:t>
            </w:r>
          </w:p>
        </w:tc>
        <w:tc>
          <w:tcPr>
            <w:tcW w:w="207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7,108.90</w:t>
            </w:r>
          </w:p>
        </w:tc>
        <w:tc>
          <w:tcPr>
            <w:tcW w:w="1536" w:type="dxa"/>
            <w:tcBorders>
              <w:top w:val="nil"/>
              <w:left w:val="nil"/>
              <w:bottom w:val="nil"/>
              <w:right w:val="single" w:sz="4" w:space="0" w:color="auto"/>
            </w:tcBorders>
            <w:shd w:val="clear" w:color="auto" w:fill="auto"/>
            <w:noWrap/>
            <w:vAlign w:val="bottom"/>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Administrativo</w:t>
            </w:r>
          </w:p>
        </w:tc>
      </w:tr>
      <w:tr w:rsidR="008E119D" w:rsidRPr="00675FA0" w:rsidTr="00675FA0">
        <w:trPr>
          <w:trHeight w:val="270"/>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6</w:t>
            </w:r>
          </w:p>
        </w:tc>
        <w:tc>
          <w:tcPr>
            <w:tcW w:w="3463"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2"/>
                <w:lang w:eastAsia="es-MX"/>
              </w:rPr>
            </w:pPr>
            <w:r w:rsidRPr="00675FA0">
              <w:rPr>
                <w:rFonts w:asciiTheme="minorHAnsi" w:hAnsiTheme="minorHAnsi"/>
                <w:color w:val="000000"/>
                <w:sz w:val="22"/>
                <w:lang w:eastAsia="es-MX"/>
              </w:rPr>
              <w:t xml:space="preserve">     Administrativo Especializado</w:t>
            </w:r>
          </w:p>
        </w:tc>
        <w:tc>
          <w:tcPr>
            <w:tcW w:w="152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873</w:t>
            </w:r>
          </w:p>
        </w:tc>
        <w:tc>
          <w:tcPr>
            <w:tcW w:w="2074"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2"/>
                <w:lang w:eastAsia="es-MX"/>
              </w:rPr>
            </w:pPr>
            <w:r w:rsidRPr="00675FA0">
              <w:rPr>
                <w:rFonts w:asciiTheme="minorHAnsi" w:hAnsiTheme="minorHAnsi"/>
                <w:color w:val="000000"/>
                <w:sz w:val="22"/>
                <w:lang w:eastAsia="es-MX"/>
              </w:rPr>
              <w:t>8,442.86</w:t>
            </w:r>
          </w:p>
        </w:tc>
        <w:tc>
          <w:tcPr>
            <w:tcW w:w="1536" w:type="dxa"/>
            <w:tcBorders>
              <w:top w:val="nil"/>
              <w:left w:val="nil"/>
              <w:bottom w:val="nil"/>
              <w:right w:val="single" w:sz="4" w:space="0" w:color="auto"/>
            </w:tcBorders>
            <w:shd w:val="clear" w:color="auto" w:fill="auto"/>
            <w:noWrap/>
            <w:vAlign w:val="bottom"/>
            <w:hideMark/>
          </w:tcPr>
          <w:p w:rsidR="008E119D" w:rsidRPr="00675FA0" w:rsidRDefault="008E119D" w:rsidP="008E119D">
            <w:pPr>
              <w:rPr>
                <w:rFonts w:asciiTheme="minorHAnsi" w:hAnsiTheme="minorHAnsi"/>
                <w:color w:val="000000"/>
                <w:sz w:val="22"/>
                <w:lang w:eastAsia="es-MX"/>
              </w:rPr>
            </w:pPr>
            <w:r w:rsidRPr="00675FA0">
              <w:rPr>
                <w:rFonts w:asciiTheme="minorHAnsi" w:hAnsiTheme="minorHAnsi"/>
                <w:color w:val="000000"/>
                <w:sz w:val="22"/>
                <w:lang w:eastAsia="es-MX"/>
              </w:rPr>
              <w:t> </w:t>
            </w:r>
          </w:p>
        </w:tc>
      </w:tr>
      <w:tr w:rsidR="008E119D" w:rsidRPr="00675FA0" w:rsidTr="00675FA0">
        <w:trPr>
          <w:trHeight w:val="270"/>
        </w:trPr>
        <w:tc>
          <w:tcPr>
            <w:tcW w:w="4922" w:type="dxa"/>
            <w:gridSpan w:val="2"/>
            <w:tcBorders>
              <w:top w:val="single" w:sz="4" w:space="0" w:color="auto"/>
              <w:left w:val="nil"/>
              <w:bottom w:val="nil"/>
              <w:right w:val="single" w:sz="4" w:space="0" w:color="000000"/>
            </w:tcBorders>
            <w:shd w:val="clear" w:color="000000" w:fill="C0504D"/>
            <w:noWrap/>
            <w:vAlign w:val="bottom"/>
            <w:hideMark/>
          </w:tcPr>
          <w:p w:rsidR="008E119D" w:rsidRPr="00675FA0" w:rsidRDefault="008E119D" w:rsidP="008E119D">
            <w:pPr>
              <w:jc w:val="right"/>
              <w:rPr>
                <w:rFonts w:asciiTheme="minorHAnsi" w:hAnsiTheme="minorHAnsi"/>
                <w:b/>
                <w:bCs/>
                <w:color w:val="FFFFFF"/>
                <w:sz w:val="22"/>
                <w:lang w:eastAsia="es-MX"/>
              </w:rPr>
            </w:pPr>
            <w:r w:rsidRPr="00675FA0">
              <w:rPr>
                <w:rFonts w:asciiTheme="minorHAnsi" w:hAnsiTheme="minorHAnsi"/>
                <w:b/>
                <w:bCs/>
                <w:color w:val="FFFFFF"/>
                <w:sz w:val="22"/>
                <w:lang w:eastAsia="es-MX"/>
              </w:rPr>
              <w:t>Total</w:t>
            </w:r>
          </w:p>
        </w:tc>
        <w:tc>
          <w:tcPr>
            <w:tcW w:w="1524" w:type="dxa"/>
            <w:tcBorders>
              <w:top w:val="nil"/>
              <w:left w:val="nil"/>
              <w:bottom w:val="single" w:sz="4" w:space="0" w:color="auto"/>
              <w:right w:val="single" w:sz="4" w:space="0" w:color="auto"/>
            </w:tcBorders>
            <w:shd w:val="clear" w:color="000000" w:fill="C0504D"/>
            <w:noWrap/>
            <w:vAlign w:val="bottom"/>
            <w:hideMark/>
          </w:tcPr>
          <w:p w:rsidR="008E119D" w:rsidRPr="00675FA0" w:rsidRDefault="00AF1BF6" w:rsidP="008E119D">
            <w:pPr>
              <w:jc w:val="center"/>
              <w:rPr>
                <w:rFonts w:asciiTheme="minorHAnsi" w:hAnsiTheme="minorHAnsi"/>
                <w:b/>
                <w:bCs/>
                <w:color w:val="FFFFFF"/>
                <w:sz w:val="22"/>
                <w:lang w:eastAsia="es-MX"/>
              </w:rPr>
            </w:pPr>
            <w:r w:rsidRPr="00675FA0">
              <w:rPr>
                <w:rFonts w:asciiTheme="minorHAnsi" w:hAnsiTheme="minorHAnsi"/>
                <w:b/>
                <w:bCs/>
                <w:color w:val="FFFFFF"/>
                <w:sz w:val="22"/>
                <w:lang w:eastAsia="es-MX"/>
              </w:rPr>
              <w:t>1,637</w:t>
            </w:r>
          </w:p>
        </w:tc>
        <w:tc>
          <w:tcPr>
            <w:tcW w:w="2074" w:type="dxa"/>
            <w:tcBorders>
              <w:top w:val="nil"/>
              <w:left w:val="nil"/>
              <w:bottom w:val="single" w:sz="4" w:space="0" w:color="auto"/>
              <w:right w:val="single" w:sz="4" w:space="0" w:color="auto"/>
            </w:tcBorders>
            <w:shd w:val="clear" w:color="000000" w:fill="C0504D"/>
            <w:noWrap/>
            <w:vAlign w:val="bottom"/>
            <w:hideMark/>
          </w:tcPr>
          <w:p w:rsidR="008E119D" w:rsidRPr="00675FA0" w:rsidRDefault="008E119D" w:rsidP="008E119D">
            <w:pPr>
              <w:rPr>
                <w:rFonts w:asciiTheme="minorHAnsi" w:hAnsiTheme="minorHAnsi"/>
                <w:color w:val="FFFFFF"/>
                <w:sz w:val="22"/>
                <w:lang w:eastAsia="es-MX"/>
              </w:rPr>
            </w:pPr>
            <w:r w:rsidRPr="00675FA0">
              <w:rPr>
                <w:rFonts w:asciiTheme="minorHAnsi" w:hAnsiTheme="minorHAnsi"/>
                <w:color w:val="FFFFFF"/>
                <w:sz w:val="22"/>
                <w:lang w:eastAsia="es-MX"/>
              </w:rPr>
              <w:t> </w:t>
            </w:r>
          </w:p>
        </w:tc>
        <w:tc>
          <w:tcPr>
            <w:tcW w:w="1536" w:type="dxa"/>
            <w:tcBorders>
              <w:top w:val="single" w:sz="4" w:space="0" w:color="auto"/>
              <w:left w:val="nil"/>
              <w:bottom w:val="single" w:sz="4" w:space="0" w:color="auto"/>
              <w:right w:val="single" w:sz="4" w:space="0" w:color="auto"/>
            </w:tcBorders>
            <w:shd w:val="clear" w:color="000000" w:fill="C0504D"/>
            <w:noWrap/>
            <w:vAlign w:val="bottom"/>
            <w:hideMark/>
          </w:tcPr>
          <w:p w:rsidR="008E119D" w:rsidRPr="00675FA0" w:rsidRDefault="008E119D" w:rsidP="008E119D">
            <w:pPr>
              <w:rPr>
                <w:rFonts w:asciiTheme="minorHAnsi" w:hAnsiTheme="minorHAnsi"/>
                <w:color w:val="FFFFFF"/>
                <w:sz w:val="22"/>
                <w:lang w:eastAsia="es-MX"/>
              </w:rPr>
            </w:pPr>
            <w:r w:rsidRPr="00675FA0">
              <w:rPr>
                <w:rFonts w:asciiTheme="minorHAnsi" w:hAnsiTheme="minorHAnsi"/>
                <w:color w:val="FFFFFF"/>
                <w:sz w:val="22"/>
                <w:lang w:eastAsia="es-MX"/>
              </w:rPr>
              <w:t> </w:t>
            </w:r>
          </w:p>
        </w:tc>
      </w:tr>
    </w:tbl>
    <w:p w:rsidR="008E119D" w:rsidRDefault="008E119D" w:rsidP="00904312">
      <w:pPr>
        <w:pStyle w:val="Default"/>
        <w:spacing w:line="276" w:lineRule="auto"/>
        <w:jc w:val="both"/>
        <w:rPr>
          <w:b/>
          <w:color w:val="auto"/>
          <w:sz w:val="22"/>
          <w:szCs w:val="22"/>
        </w:rPr>
      </w:pPr>
    </w:p>
    <w:p w:rsidR="008E119D" w:rsidRDefault="008E119D" w:rsidP="008E119D">
      <w:pPr>
        <w:rPr>
          <w:rFonts w:ascii="Arial" w:hAnsi="Arial" w:cs="Arial"/>
          <w:b/>
          <w:bCs/>
          <w:color w:val="000000"/>
          <w:szCs w:val="48"/>
          <w:lang w:eastAsia="es-MX"/>
        </w:rPr>
      </w:pPr>
      <w:r w:rsidRPr="00BE7228">
        <w:rPr>
          <w:rFonts w:ascii="Arial" w:hAnsi="Arial" w:cs="Arial"/>
          <w:b/>
          <w:bCs/>
          <w:color w:val="000000"/>
          <w:szCs w:val="48"/>
          <w:lang w:eastAsia="es-MX"/>
        </w:rPr>
        <w:t xml:space="preserve">Personal </w:t>
      </w:r>
      <w:r>
        <w:rPr>
          <w:rFonts w:ascii="Arial" w:hAnsi="Arial" w:cs="Arial"/>
          <w:b/>
          <w:bCs/>
          <w:color w:val="000000"/>
          <w:szCs w:val="48"/>
          <w:lang w:eastAsia="es-MX"/>
        </w:rPr>
        <w:t xml:space="preserve">Jubilado </w:t>
      </w:r>
      <w:r w:rsidRPr="00BE7228">
        <w:rPr>
          <w:rFonts w:ascii="Arial" w:hAnsi="Arial" w:cs="Arial"/>
          <w:b/>
          <w:bCs/>
          <w:color w:val="000000"/>
          <w:szCs w:val="48"/>
          <w:lang w:eastAsia="es-MX"/>
        </w:rPr>
        <w:t>e Incapacitado Permanente</w:t>
      </w:r>
    </w:p>
    <w:tbl>
      <w:tblPr>
        <w:tblW w:w="10080" w:type="dxa"/>
        <w:tblInd w:w="55" w:type="dxa"/>
        <w:tblCellMar>
          <w:left w:w="70" w:type="dxa"/>
          <w:right w:w="70" w:type="dxa"/>
        </w:tblCellMar>
        <w:tblLook w:val="04A0" w:firstRow="1" w:lastRow="0" w:firstColumn="1" w:lastColumn="0" w:noHBand="0" w:noVBand="1"/>
      </w:tblPr>
      <w:tblGrid>
        <w:gridCol w:w="3500"/>
        <w:gridCol w:w="1902"/>
        <w:gridCol w:w="2410"/>
        <w:gridCol w:w="2268"/>
      </w:tblGrid>
      <w:tr w:rsidR="008E119D" w:rsidRPr="00675FA0" w:rsidTr="00675FA0">
        <w:trPr>
          <w:trHeight w:val="270"/>
        </w:trPr>
        <w:tc>
          <w:tcPr>
            <w:tcW w:w="3500" w:type="dxa"/>
            <w:vMerge w:val="restart"/>
            <w:tcBorders>
              <w:top w:val="single" w:sz="4" w:space="0" w:color="auto"/>
              <w:left w:val="single" w:sz="4" w:space="0" w:color="auto"/>
              <w:bottom w:val="single" w:sz="4" w:space="0" w:color="000000"/>
              <w:right w:val="single" w:sz="4" w:space="0" w:color="auto"/>
            </w:tcBorders>
            <w:shd w:val="clear" w:color="000000" w:fill="C0504D"/>
            <w:noWrap/>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PLAZA/PUESTO</w:t>
            </w:r>
          </w:p>
        </w:tc>
        <w:tc>
          <w:tcPr>
            <w:tcW w:w="1902" w:type="dxa"/>
            <w:vMerge w:val="restart"/>
            <w:tcBorders>
              <w:top w:val="single" w:sz="4" w:space="0" w:color="auto"/>
              <w:left w:val="single" w:sz="4" w:space="0" w:color="auto"/>
              <w:bottom w:val="single" w:sz="4" w:space="0" w:color="000000"/>
              <w:right w:val="single" w:sz="4" w:space="0" w:color="auto"/>
            </w:tcBorders>
            <w:shd w:val="clear" w:color="000000" w:fill="C0504D"/>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NÚMERO DE PLAZAS</w:t>
            </w:r>
          </w:p>
        </w:tc>
        <w:tc>
          <w:tcPr>
            <w:tcW w:w="4678" w:type="dxa"/>
            <w:gridSpan w:val="2"/>
            <w:tcBorders>
              <w:top w:val="single" w:sz="4" w:space="0" w:color="auto"/>
              <w:left w:val="nil"/>
              <w:bottom w:val="single" w:sz="4" w:space="0" w:color="auto"/>
              <w:right w:val="single" w:sz="4" w:space="0" w:color="000000"/>
            </w:tcBorders>
            <w:shd w:val="clear" w:color="000000" w:fill="C0504D"/>
            <w:noWrap/>
            <w:vAlign w:val="center"/>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REMUNERACIONES NETAS</w:t>
            </w:r>
          </w:p>
        </w:tc>
      </w:tr>
      <w:tr w:rsidR="008E119D" w:rsidRPr="00675FA0" w:rsidTr="00675FA0">
        <w:trPr>
          <w:trHeight w:val="270"/>
        </w:trPr>
        <w:tc>
          <w:tcPr>
            <w:tcW w:w="3500" w:type="dxa"/>
            <w:vMerge/>
            <w:tcBorders>
              <w:top w:val="single" w:sz="4" w:space="0" w:color="auto"/>
              <w:left w:val="single" w:sz="4" w:space="0" w:color="auto"/>
              <w:bottom w:val="single" w:sz="4" w:space="0" w:color="000000"/>
              <w:right w:val="single" w:sz="4" w:space="0" w:color="auto"/>
            </w:tcBorders>
            <w:vAlign w:val="center"/>
            <w:hideMark/>
          </w:tcPr>
          <w:p w:rsidR="008E119D" w:rsidRPr="00675FA0" w:rsidRDefault="008E119D" w:rsidP="008E119D">
            <w:pPr>
              <w:rPr>
                <w:rFonts w:asciiTheme="minorHAnsi" w:hAnsiTheme="minorHAnsi"/>
                <w:b/>
                <w:bCs/>
                <w:color w:val="FFFFFF"/>
                <w:sz w:val="20"/>
                <w:szCs w:val="20"/>
                <w:lang w:eastAsia="es-MX"/>
              </w:rPr>
            </w:pPr>
          </w:p>
        </w:tc>
        <w:tc>
          <w:tcPr>
            <w:tcW w:w="1902" w:type="dxa"/>
            <w:vMerge/>
            <w:tcBorders>
              <w:top w:val="single" w:sz="4" w:space="0" w:color="auto"/>
              <w:left w:val="single" w:sz="4" w:space="0" w:color="auto"/>
              <w:bottom w:val="single" w:sz="4" w:space="0" w:color="000000"/>
              <w:right w:val="single" w:sz="4" w:space="0" w:color="auto"/>
            </w:tcBorders>
            <w:vAlign w:val="center"/>
            <w:hideMark/>
          </w:tcPr>
          <w:p w:rsidR="008E119D" w:rsidRPr="00675FA0" w:rsidRDefault="008E119D" w:rsidP="008E119D">
            <w:pPr>
              <w:rPr>
                <w:rFonts w:asciiTheme="minorHAnsi" w:hAnsiTheme="minorHAnsi"/>
                <w:b/>
                <w:bCs/>
                <w:color w:val="FFFFFF"/>
                <w:sz w:val="20"/>
                <w:szCs w:val="20"/>
                <w:lang w:eastAsia="es-MX"/>
              </w:rPr>
            </w:pPr>
          </w:p>
        </w:tc>
        <w:tc>
          <w:tcPr>
            <w:tcW w:w="2410" w:type="dxa"/>
            <w:tcBorders>
              <w:top w:val="nil"/>
              <w:left w:val="nil"/>
              <w:bottom w:val="single" w:sz="4" w:space="0" w:color="auto"/>
              <w:right w:val="single" w:sz="4" w:space="0" w:color="auto"/>
            </w:tcBorders>
            <w:shd w:val="clear" w:color="000000" w:fill="C0504D"/>
            <w:noWrap/>
            <w:vAlign w:val="bottom"/>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DE</w:t>
            </w:r>
          </w:p>
        </w:tc>
        <w:tc>
          <w:tcPr>
            <w:tcW w:w="2268" w:type="dxa"/>
            <w:tcBorders>
              <w:top w:val="nil"/>
              <w:left w:val="nil"/>
              <w:bottom w:val="single" w:sz="4" w:space="0" w:color="auto"/>
              <w:right w:val="single" w:sz="4" w:space="0" w:color="auto"/>
            </w:tcBorders>
            <w:shd w:val="clear" w:color="000000" w:fill="C0504D"/>
            <w:noWrap/>
            <w:vAlign w:val="bottom"/>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HASTA</w:t>
            </w:r>
          </w:p>
        </w:tc>
      </w:tr>
      <w:tr w:rsidR="008E119D" w:rsidRPr="00675FA0" w:rsidTr="00675FA0">
        <w:trPr>
          <w:trHeight w:val="584"/>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Jubilado</w:t>
            </w:r>
          </w:p>
        </w:tc>
        <w:tc>
          <w:tcPr>
            <w:tcW w:w="1902" w:type="dxa"/>
            <w:tcBorders>
              <w:top w:val="nil"/>
              <w:left w:val="nil"/>
              <w:bottom w:val="single" w:sz="4" w:space="0" w:color="auto"/>
              <w:right w:val="single" w:sz="4" w:space="0" w:color="auto"/>
            </w:tcBorders>
            <w:shd w:val="clear" w:color="auto" w:fill="auto"/>
            <w:noWrap/>
            <w:vAlign w:val="center"/>
            <w:hideMark/>
          </w:tcPr>
          <w:p w:rsidR="008E119D" w:rsidRPr="00675FA0" w:rsidRDefault="00AF1BF6"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626</w:t>
            </w:r>
          </w:p>
        </w:tc>
        <w:tc>
          <w:tcPr>
            <w:tcW w:w="46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119D" w:rsidRPr="00675FA0" w:rsidRDefault="008E119D" w:rsidP="008E119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No hay una remuneración mínima y máxima para los Pensionados e Incapacitados  Permanentes. Por Acuerdo de Cabildo se les otorga la remuneración correspondiente al último sueldo devengado</w:t>
            </w:r>
          </w:p>
        </w:tc>
      </w:tr>
      <w:tr w:rsidR="008E119D" w:rsidRPr="00675FA0" w:rsidTr="00675FA0">
        <w:trPr>
          <w:trHeight w:val="550"/>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rsidR="008E119D" w:rsidRPr="00675FA0" w:rsidRDefault="008E119D" w:rsidP="008E119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Incapacitado permanente</w:t>
            </w:r>
          </w:p>
        </w:tc>
        <w:tc>
          <w:tcPr>
            <w:tcW w:w="1902" w:type="dxa"/>
            <w:tcBorders>
              <w:top w:val="nil"/>
              <w:left w:val="nil"/>
              <w:bottom w:val="single" w:sz="4" w:space="0" w:color="auto"/>
              <w:right w:val="single" w:sz="4" w:space="0" w:color="auto"/>
            </w:tcBorders>
            <w:shd w:val="clear" w:color="auto" w:fill="auto"/>
            <w:noWrap/>
            <w:vAlign w:val="center"/>
            <w:hideMark/>
          </w:tcPr>
          <w:p w:rsidR="008E119D" w:rsidRPr="00675FA0" w:rsidRDefault="008E119D" w:rsidP="008E119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w:t>
            </w:r>
          </w:p>
        </w:tc>
        <w:tc>
          <w:tcPr>
            <w:tcW w:w="4678" w:type="dxa"/>
            <w:gridSpan w:val="2"/>
            <w:vMerge/>
            <w:tcBorders>
              <w:top w:val="nil"/>
              <w:left w:val="nil"/>
              <w:bottom w:val="single" w:sz="4" w:space="0" w:color="auto"/>
              <w:right w:val="single" w:sz="4" w:space="0" w:color="auto"/>
            </w:tcBorders>
            <w:vAlign w:val="center"/>
            <w:hideMark/>
          </w:tcPr>
          <w:p w:rsidR="008E119D" w:rsidRPr="00675FA0" w:rsidRDefault="008E119D" w:rsidP="008E119D">
            <w:pPr>
              <w:rPr>
                <w:rFonts w:asciiTheme="minorHAnsi" w:hAnsiTheme="minorHAnsi"/>
                <w:color w:val="000000"/>
                <w:sz w:val="20"/>
                <w:szCs w:val="20"/>
                <w:lang w:eastAsia="es-MX"/>
              </w:rPr>
            </w:pPr>
          </w:p>
        </w:tc>
      </w:tr>
      <w:tr w:rsidR="008E119D" w:rsidRPr="00675FA0" w:rsidTr="00675FA0">
        <w:trPr>
          <w:trHeight w:val="73"/>
        </w:trPr>
        <w:tc>
          <w:tcPr>
            <w:tcW w:w="3500" w:type="dxa"/>
            <w:tcBorders>
              <w:top w:val="nil"/>
              <w:left w:val="single" w:sz="4" w:space="0" w:color="auto"/>
              <w:bottom w:val="single" w:sz="4" w:space="0" w:color="auto"/>
              <w:right w:val="single" w:sz="4" w:space="0" w:color="auto"/>
            </w:tcBorders>
            <w:shd w:val="clear" w:color="000000" w:fill="C0504D"/>
            <w:noWrap/>
            <w:vAlign w:val="bottom"/>
            <w:hideMark/>
          </w:tcPr>
          <w:p w:rsidR="008E119D" w:rsidRPr="00675FA0" w:rsidRDefault="008E119D"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Total</w:t>
            </w:r>
          </w:p>
        </w:tc>
        <w:tc>
          <w:tcPr>
            <w:tcW w:w="1902" w:type="dxa"/>
            <w:tcBorders>
              <w:top w:val="nil"/>
              <w:left w:val="nil"/>
              <w:bottom w:val="single" w:sz="4" w:space="0" w:color="auto"/>
              <w:right w:val="single" w:sz="4" w:space="0" w:color="auto"/>
            </w:tcBorders>
            <w:shd w:val="clear" w:color="000000" w:fill="C0504D"/>
            <w:noWrap/>
            <w:vAlign w:val="bottom"/>
            <w:hideMark/>
          </w:tcPr>
          <w:p w:rsidR="008E119D" w:rsidRPr="00675FA0" w:rsidRDefault="00AF1BF6" w:rsidP="008E119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639</w:t>
            </w:r>
          </w:p>
        </w:tc>
        <w:tc>
          <w:tcPr>
            <w:tcW w:w="4678" w:type="dxa"/>
            <w:gridSpan w:val="2"/>
            <w:tcBorders>
              <w:top w:val="single" w:sz="4" w:space="0" w:color="auto"/>
              <w:left w:val="nil"/>
              <w:bottom w:val="single" w:sz="4" w:space="0" w:color="auto"/>
              <w:right w:val="single" w:sz="4" w:space="0" w:color="000000"/>
            </w:tcBorders>
            <w:shd w:val="clear" w:color="000000" w:fill="C0504D"/>
            <w:noWrap/>
            <w:vAlign w:val="bottom"/>
            <w:hideMark/>
          </w:tcPr>
          <w:p w:rsidR="008E119D" w:rsidRPr="00675FA0" w:rsidRDefault="008E119D" w:rsidP="008E119D">
            <w:pPr>
              <w:jc w:val="center"/>
              <w:rPr>
                <w:rFonts w:asciiTheme="minorHAnsi" w:hAnsiTheme="minorHAnsi"/>
                <w:color w:val="FFFFFF"/>
                <w:sz w:val="20"/>
                <w:szCs w:val="20"/>
                <w:lang w:eastAsia="es-MX"/>
              </w:rPr>
            </w:pPr>
            <w:r w:rsidRPr="00675FA0">
              <w:rPr>
                <w:rFonts w:asciiTheme="minorHAnsi" w:hAnsiTheme="minorHAnsi"/>
                <w:color w:val="FFFFFF"/>
                <w:sz w:val="20"/>
                <w:szCs w:val="20"/>
                <w:lang w:eastAsia="es-MX"/>
              </w:rPr>
              <w:t> </w:t>
            </w:r>
          </w:p>
        </w:tc>
      </w:tr>
    </w:tbl>
    <w:p w:rsidR="008E119D" w:rsidRDefault="008E119D" w:rsidP="00904312">
      <w:pPr>
        <w:pStyle w:val="Default"/>
        <w:spacing w:line="276" w:lineRule="auto"/>
        <w:jc w:val="both"/>
        <w:rPr>
          <w:b/>
          <w:color w:val="auto"/>
          <w:sz w:val="22"/>
          <w:szCs w:val="22"/>
        </w:rPr>
      </w:pPr>
    </w:p>
    <w:p w:rsidR="00F5407D" w:rsidRDefault="00F5407D" w:rsidP="00904312">
      <w:pPr>
        <w:pStyle w:val="Default"/>
        <w:spacing w:line="276" w:lineRule="auto"/>
        <w:jc w:val="both"/>
        <w:rPr>
          <w:b/>
          <w:color w:val="auto"/>
          <w:sz w:val="22"/>
          <w:szCs w:val="22"/>
        </w:rPr>
      </w:pPr>
    </w:p>
    <w:tbl>
      <w:tblPr>
        <w:tblW w:w="8400" w:type="dxa"/>
        <w:tblInd w:w="55" w:type="dxa"/>
        <w:tblCellMar>
          <w:left w:w="70" w:type="dxa"/>
          <w:right w:w="70" w:type="dxa"/>
        </w:tblCellMar>
        <w:tblLook w:val="04A0" w:firstRow="1" w:lastRow="0" w:firstColumn="1" w:lastColumn="0" w:noHBand="0" w:noVBand="1"/>
      </w:tblPr>
      <w:tblGrid>
        <w:gridCol w:w="5200"/>
        <w:gridCol w:w="3200"/>
      </w:tblGrid>
      <w:tr w:rsidR="00F5407D" w:rsidRPr="00675FA0" w:rsidTr="00F5407D">
        <w:trPr>
          <w:trHeight w:val="330"/>
        </w:trPr>
        <w:tc>
          <w:tcPr>
            <w:tcW w:w="5200" w:type="dxa"/>
            <w:tcBorders>
              <w:top w:val="nil"/>
              <w:left w:val="nil"/>
              <w:bottom w:val="nil"/>
              <w:right w:val="nil"/>
            </w:tcBorders>
            <w:shd w:val="clear" w:color="000000" w:fill="C0504D"/>
            <w:vAlign w:val="center"/>
            <w:hideMark/>
          </w:tcPr>
          <w:p w:rsidR="00F5407D" w:rsidRPr="00675FA0" w:rsidRDefault="00F5407D" w:rsidP="00F5407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TIPO DE PERSONAL</w:t>
            </w:r>
          </w:p>
        </w:tc>
        <w:tc>
          <w:tcPr>
            <w:tcW w:w="3200" w:type="dxa"/>
            <w:tcBorders>
              <w:top w:val="nil"/>
              <w:left w:val="nil"/>
              <w:bottom w:val="nil"/>
              <w:right w:val="nil"/>
            </w:tcBorders>
            <w:shd w:val="clear" w:color="000000" w:fill="C0504D"/>
            <w:vAlign w:val="center"/>
            <w:hideMark/>
          </w:tcPr>
          <w:p w:rsidR="00F5407D" w:rsidRPr="00675FA0" w:rsidRDefault="00F5407D" w:rsidP="00F5407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PLANTILLA</w:t>
            </w:r>
          </w:p>
        </w:tc>
      </w:tr>
      <w:tr w:rsidR="00F5407D" w:rsidRPr="00675FA0" w:rsidTr="00F5407D">
        <w:trPr>
          <w:trHeight w:val="330"/>
        </w:trPr>
        <w:tc>
          <w:tcPr>
            <w:tcW w:w="5200" w:type="dxa"/>
            <w:tcBorders>
              <w:top w:val="nil"/>
              <w:left w:val="nil"/>
              <w:bottom w:val="nil"/>
              <w:right w:val="nil"/>
            </w:tcBorders>
            <w:shd w:val="clear" w:color="auto" w:fill="auto"/>
            <w:noWrap/>
            <w:vAlign w:val="center"/>
            <w:hideMark/>
          </w:tcPr>
          <w:p w:rsidR="00F5407D" w:rsidRPr="00675FA0" w:rsidRDefault="00F5407D" w:rsidP="00675FA0">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CONFIANZA</w:t>
            </w:r>
          </w:p>
        </w:tc>
        <w:tc>
          <w:tcPr>
            <w:tcW w:w="3200" w:type="dxa"/>
            <w:tcBorders>
              <w:top w:val="nil"/>
              <w:left w:val="nil"/>
              <w:bottom w:val="nil"/>
              <w:right w:val="nil"/>
            </w:tcBorders>
            <w:shd w:val="clear" w:color="auto" w:fill="auto"/>
            <w:vAlign w:val="center"/>
            <w:hideMark/>
          </w:tcPr>
          <w:p w:rsidR="00F5407D" w:rsidRPr="00675FA0" w:rsidRDefault="00AF1BF6" w:rsidP="00F5407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2,223</w:t>
            </w:r>
          </w:p>
        </w:tc>
      </w:tr>
      <w:tr w:rsidR="00F5407D" w:rsidRPr="00675FA0" w:rsidTr="00F5407D">
        <w:trPr>
          <w:trHeight w:val="330"/>
        </w:trPr>
        <w:tc>
          <w:tcPr>
            <w:tcW w:w="5200" w:type="dxa"/>
            <w:tcBorders>
              <w:top w:val="nil"/>
              <w:left w:val="nil"/>
              <w:bottom w:val="nil"/>
              <w:right w:val="nil"/>
            </w:tcBorders>
            <w:shd w:val="clear" w:color="000000" w:fill="FFC5C5"/>
            <w:noWrap/>
            <w:vAlign w:val="center"/>
            <w:hideMark/>
          </w:tcPr>
          <w:p w:rsidR="00F5407D" w:rsidRPr="00675FA0" w:rsidRDefault="00F5407D" w:rsidP="00675FA0">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PERSONAL OPERATIVO</w:t>
            </w:r>
          </w:p>
        </w:tc>
        <w:tc>
          <w:tcPr>
            <w:tcW w:w="3200" w:type="dxa"/>
            <w:tcBorders>
              <w:top w:val="nil"/>
              <w:left w:val="nil"/>
              <w:bottom w:val="nil"/>
              <w:right w:val="nil"/>
            </w:tcBorders>
            <w:shd w:val="clear" w:color="000000" w:fill="FFC5C5"/>
            <w:vAlign w:val="center"/>
            <w:hideMark/>
          </w:tcPr>
          <w:p w:rsidR="00F5407D" w:rsidRPr="00675FA0" w:rsidRDefault="00F5407D" w:rsidP="00AF1BF6">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2,</w:t>
            </w:r>
            <w:r w:rsidR="00AF1BF6" w:rsidRPr="00675FA0">
              <w:rPr>
                <w:rFonts w:asciiTheme="minorHAnsi" w:hAnsiTheme="minorHAnsi"/>
                <w:color w:val="000000"/>
                <w:sz w:val="20"/>
                <w:szCs w:val="20"/>
                <w:lang w:eastAsia="es-MX"/>
              </w:rPr>
              <w:t>10</w:t>
            </w:r>
            <w:r w:rsidRPr="00675FA0">
              <w:rPr>
                <w:rFonts w:asciiTheme="minorHAnsi" w:hAnsiTheme="minorHAnsi"/>
                <w:color w:val="000000"/>
                <w:sz w:val="20"/>
                <w:szCs w:val="20"/>
                <w:lang w:eastAsia="es-MX"/>
              </w:rPr>
              <w:t>9</w:t>
            </w:r>
          </w:p>
        </w:tc>
      </w:tr>
      <w:tr w:rsidR="00F5407D" w:rsidRPr="00675FA0" w:rsidTr="00F5407D">
        <w:trPr>
          <w:trHeight w:val="330"/>
        </w:trPr>
        <w:tc>
          <w:tcPr>
            <w:tcW w:w="5200" w:type="dxa"/>
            <w:tcBorders>
              <w:top w:val="nil"/>
              <w:left w:val="nil"/>
              <w:bottom w:val="nil"/>
              <w:right w:val="nil"/>
            </w:tcBorders>
            <w:shd w:val="clear" w:color="auto" w:fill="auto"/>
            <w:noWrap/>
            <w:vAlign w:val="center"/>
            <w:hideMark/>
          </w:tcPr>
          <w:p w:rsidR="00F5407D" w:rsidRPr="00675FA0" w:rsidRDefault="00F5407D" w:rsidP="00675FA0">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BASE</w:t>
            </w:r>
          </w:p>
        </w:tc>
        <w:tc>
          <w:tcPr>
            <w:tcW w:w="3200" w:type="dxa"/>
            <w:tcBorders>
              <w:top w:val="nil"/>
              <w:left w:val="nil"/>
              <w:bottom w:val="nil"/>
              <w:right w:val="nil"/>
            </w:tcBorders>
            <w:shd w:val="clear" w:color="auto" w:fill="auto"/>
            <w:vAlign w:val="center"/>
            <w:hideMark/>
          </w:tcPr>
          <w:p w:rsidR="00F5407D" w:rsidRPr="00675FA0" w:rsidRDefault="00AF1BF6" w:rsidP="00F5407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1,637</w:t>
            </w:r>
          </w:p>
        </w:tc>
      </w:tr>
      <w:tr w:rsidR="00AF1BF6" w:rsidRPr="00675FA0" w:rsidTr="00F5407D">
        <w:trPr>
          <w:trHeight w:val="330"/>
        </w:trPr>
        <w:tc>
          <w:tcPr>
            <w:tcW w:w="5200" w:type="dxa"/>
            <w:tcBorders>
              <w:top w:val="nil"/>
              <w:left w:val="nil"/>
              <w:bottom w:val="nil"/>
              <w:right w:val="nil"/>
            </w:tcBorders>
            <w:shd w:val="clear" w:color="000000" w:fill="FFC5C5"/>
            <w:noWrap/>
            <w:vAlign w:val="center"/>
            <w:hideMark/>
          </w:tcPr>
          <w:p w:rsidR="00AF1BF6" w:rsidRPr="00675FA0" w:rsidRDefault="00AF1BF6" w:rsidP="00675FA0">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PENSIONADOS</w:t>
            </w:r>
          </w:p>
        </w:tc>
        <w:tc>
          <w:tcPr>
            <w:tcW w:w="3200" w:type="dxa"/>
            <w:tcBorders>
              <w:top w:val="nil"/>
              <w:left w:val="nil"/>
              <w:bottom w:val="nil"/>
              <w:right w:val="nil"/>
            </w:tcBorders>
            <w:shd w:val="clear" w:color="000000" w:fill="FFC5C5"/>
            <w:vAlign w:val="center"/>
            <w:hideMark/>
          </w:tcPr>
          <w:p w:rsidR="00AF1BF6" w:rsidRPr="00675FA0" w:rsidRDefault="00AF1BF6" w:rsidP="00F5407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626</w:t>
            </w:r>
          </w:p>
        </w:tc>
      </w:tr>
      <w:tr w:rsidR="00AF1BF6" w:rsidRPr="00675FA0" w:rsidTr="00F5407D">
        <w:trPr>
          <w:trHeight w:val="330"/>
        </w:trPr>
        <w:tc>
          <w:tcPr>
            <w:tcW w:w="5200" w:type="dxa"/>
            <w:tcBorders>
              <w:top w:val="nil"/>
              <w:left w:val="nil"/>
              <w:bottom w:val="nil"/>
              <w:right w:val="nil"/>
            </w:tcBorders>
            <w:shd w:val="clear" w:color="auto" w:fill="auto"/>
            <w:noWrap/>
            <w:vAlign w:val="center"/>
            <w:hideMark/>
          </w:tcPr>
          <w:p w:rsidR="00AF1BF6" w:rsidRPr="00675FA0" w:rsidRDefault="00AF1BF6" w:rsidP="00675FA0">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lastRenderedPageBreak/>
              <w:t>INCAPACITACITADOS PERMANENTES</w:t>
            </w:r>
          </w:p>
        </w:tc>
        <w:tc>
          <w:tcPr>
            <w:tcW w:w="3200" w:type="dxa"/>
            <w:tcBorders>
              <w:top w:val="nil"/>
              <w:left w:val="nil"/>
              <w:bottom w:val="nil"/>
              <w:right w:val="nil"/>
            </w:tcBorders>
            <w:shd w:val="clear" w:color="auto" w:fill="auto"/>
            <w:vAlign w:val="center"/>
            <w:hideMark/>
          </w:tcPr>
          <w:p w:rsidR="00AF1BF6" w:rsidRPr="00675FA0" w:rsidRDefault="00AF1BF6" w:rsidP="00F5407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13</w:t>
            </w:r>
          </w:p>
        </w:tc>
      </w:tr>
      <w:tr w:rsidR="00F5407D" w:rsidRPr="00675FA0" w:rsidTr="00F5407D">
        <w:trPr>
          <w:trHeight w:val="330"/>
        </w:trPr>
        <w:tc>
          <w:tcPr>
            <w:tcW w:w="5200" w:type="dxa"/>
            <w:tcBorders>
              <w:top w:val="nil"/>
              <w:left w:val="nil"/>
              <w:bottom w:val="nil"/>
              <w:right w:val="nil"/>
            </w:tcBorders>
            <w:shd w:val="clear" w:color="000000" w:fill="C0504D"/>
            <w:vAlign w:val="center"/>
            <w:hideMark/>
          </w:tcPr>
          <w:p w:rsidR="00F5407D" w:rsidRPr="00675FA0" w:rsidRDefault="00F5407D" w:rsidP="00675FA0">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TOTAL</w:t>
            </w:r>
          </w:p>
        </w:tc>
        <w:tc>
          <w:tcPr>
            <w:tcW w:w="3200" w:type="dxa"/>
            <w:tcBorders>
              <w:top w:val="nil"/>
              <w:left w:val="nil"/>
              <w:bottom w:val="nil"/>
              <w:right w:val="nil"/>
            </w:tcBorders>
            <w:shd w:val="clear" w:color="000000" w:fill="C0504D"/>
            <w:vAlign w:val="center"/>
            <w:hideMark/>
          </w:tcPr>
          <w:p w:rsidR="00F5407D" w:rsidRPr="00675FA0" w:rsidRDefault="00F5407D" w:rsidP="00AF1BF6">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6,</w:t>
            </w:r>
            <w:r w:rsidR="00AF1BF6" w:rsidRPr="00675FA0">
              <w:rPr>
                <w:rFonts w:asciiTheme="minorHAnsi" w:hAnsiTheme="minorHAnsi"/>
                <w:b/>
                <w:bCs/>
                <w:color w:val="FFFFFF"/>
                <w:sz w:val="20"/>
                <w:szCs w:val="20"/>
                <w:lang w:eastAsia="es-MX"/>
              </w:rPr>
              <w:t>608</w:t>
            </w:r>
          </w:p>
        </w:tc>
      </w:tr>
    </w:tbl>
    <w:p w:rsidR="00F5407D" w:rsidRDefault="00F5407D" w:rsidP="00904312">
      <w:pPr>
        <w:pStyle w:val="Default"/>
        <w:spacing w:line="276" w:lineRule="auto"/>
        <w:jc w:val="both"/>
        <w:rPr>
          <w:b/>
          <w:color w:val="auto"/>
          <w:sz w:val="22"/>
          <w:szCs w:val="22"/>
        </w:rPr>
      </w:pPr>
    </w:p>
    <w:p w:rsidR="00F5407D" w:rsidRPr="00BE7228" w:rsidRDefault="009066AE" w:rsidP="00904312">
      <w:pPr>
        <w:pStyle w:val="Default"/>
        <w:spacing w:line="276" w:lineRule="auto"/>
        <w:jc w:val="both"/>
        <w:rPr>
          <w:b/>
          <w:color w:val="auto"/>
          <w:sz w:val="22"/>
          <w:szCs w:val="22"/>
        </w:rPr>
      </w:pPr>
      <w:r w:rsidRPr="00BE7228">
        <w:rPr>
          <w:rFonts w:eastAsia="Times New Roman"/>
          <w:b/>
          <w:bCs/>
          <w:sz w:val="16"/>
          <w:szCs w:val="16"/>
        </w:rPr>
        <w:t>* NOTA:</w:t>
      </w:r>
      <w:r w:rsidRPr="00BE7228">
        <w:rPr>
          <w:rFonts w:eastAsia="Times New Roman"/>
          <w:sz w:val="16"/>
          <w:szCs w:val="16"/>
        </w:rPr>
        <w:t xml:space="preserve"> Toda referencia incluyendo los cargos y puestos al género masculino lo es también para el género femenino.</w:t>
      </w:r>
    </w:p>
    <w:p w:rsidR="008E119D" w:rsidRDefault="008E119D" w:rsidP="00904312">
      <w:pPr>
        <w:pStyle w:val="Default"/>
        <w:tabs>
          <w:tab w:val="left" w:pos="284"/>
        </w:tabs>
        <w:spacing w:line="276" w:lineRule="auto"/>
        <w:jc w:val="both"/>
        <w:rPr>
          <w:b/>
          <w:bCs/>
          <w:i/>
          <w:sz w:val="16"/>
          <w:szCs w:val="16"/>
        </w:rPr>
      </w:pPr>
    </w:p>
    <w:p w:rsidR="00904312" w:rsidRPr="00011B7B" w:rsidRDefault="00904312" w:rsidP="00904312">
      <w:pPr>
        <w:pStyle w:val="Default"/>
        <w:tabs>
          <w:tab w:val="left" w:pos="284"/>
        </w:tabs>
        <w:spacing w:line="276" w:lineRule="auto"/>
        <w:jc w:val="both"/>
        <w:rPr>
          <w:b/>
          <w:bCs/>
          <w:i/>
          <w:sz w:val="16"/>
          <w:szCs w:val="16"/>
        </w:rPr>
      </w:pPr>
      <w:r w:rsidRPr="00BE7228">
        <w:rPr>
          <w:b/>
          <w:bCs/>
          <w:i/>
          <w:sz w:val="16"/>
          <w:szCs w:val="16"/>
        </w:rPr>
        <w:t xml:space="preserve">Fuente: Dirección de Recursos Humanos de la Secretaría de Administración; tabulador de sueldos y salarios aprobado por dictamen de Cabildo de Diciembre de 2011 y en los Criterios 38, 39,40, 45, 46, 47 y 48 del Catálogo de Criterios de Evaluación para la Elaboración del </w:t>
      </w:r>
      <w:r w:rsidR="00CE439E">
        <w:rPr>
          <w:b/>
          <w:bCs/>
          <w:i/>
          <w:sz w:val="16"/>
          <w:szCs w:val="16"/>
        </w:rPr>
        <w:t>Índice</w:t>
      </w:r>
      <w:r w:rsidRPr="00BE7228">
        <w:rPr>
          <w:b/>
          <w:bCs/>
          <w:i/>
          <w:sz w:val="16"/>
          <w:szCs w:val="16"/>
        </w:rPr>
        <w:t xml:space="preserve"> de Información Presupuestal Municipal (IIPM) 2017 del Instituto Mexicano para la Competitividad, A.C.</w:t>
      </w:r>
    </w:p>
    <w:p w:rsidR="007350C1" w:rsidRDefault="007350C1" w:rsidP="000A4613">
      <w:pPr>
        <w:pStyle w:val="Default"/>
        <w:spacing w:line="276" w:lineRule="auto"/>
        <w:jc w:val="both"/>
        <w:rPr>
          <w:b/>
          <w:noProof/>
          <w:color w:val="auto"/>
          <w:sz w:val="22"/>
          <w:szCs w:val="22"/>
        </w:rPr>
      </w:pPr>
    </w:p>
    <w:p w:rsidR="000A4613" w:rsidRDefault="000A4613" w:rsidP="000A4613">
      <w:pPr>
        <w:pStyle w:val="Default"/>
        <w:spacing w:line="276" w:lineRule="auto"/>
        <w:jc w:val="both"/>
        <w:rPr>
          <w:b/>
          <w:sz w:val="22"/>
          <w:szCs w:val="22"/>
        </w:rPr>
      </w:pPr>
      <w:r w:rsidRPr="00F5407D">
        <w:rPr>
          <w:b/>
          <w:noProof/>
          <w:color w:val="auto"/>
          <w:sz w:val="22"/>
          <w:szCs w:val="22"/>
        </w:rPr>
        <w:t>Cuadro 2</w:t>
      </w:r>
      <w:r w:rsidR="000169A1" w:rsidRPr="00F5407D">
        <w:rPr>
          <w:b/>
          <w:noProof/>
          <w:color w:val="auto"/>
          <w:sz w:val="22"/>
          <w:szCs w:val="22"/>
        </w:rPr>
        <w:t>9</w:t>
      </w:r>
      <w:r w:rsidRPr="00F5407D">
        <w:rPr>
          <w:b/>
          <w:noProof/>
          <w:color w:val="auto"/>
          <w:sz w:val="22"/>
          <w:szCs w:val="22"/>
        </w:rPr>
        <w:t xml:space="preserve">.  </w:t>
      </w:r>
      <w:r w:rsidR="0069145D" w:rsidRPr="00F5407D">
        <w:rPr>
          <w:b/>
          <w:sz w:val="22"/>
          <w:szCs w:val="22"/>
        </w:rPr>
        <w:t>Tabulador Salarial</w:t>
      </w:r>
      <w:r w:rsidR="00F25C1C" w:rsidRPr="00F5407D">
        <w:rPr>
          <w:b/>
          <w:sz w:val="22"/>
          <w:szCs w:val="22"/>
        </w:rPr>
        <w:t xml:space="preserve"> Personal de Confianza</w:t>
      </w:r>
      <w:r w:rsidR="00851F00" w:rsidRPr="00F5407D">
        <w:rPr>
          <w:b/>
          <w:sz w:val="22"/>
          <w:szCs w:val="22"/>
        </w:rPr>
        <w:t xml:space="preserve"> (vigentes desde 2012)</w:t>
      </w:r>
    </w:p>
    <w:tbl>
      <w:tblPr>
        <w:tblW w:w="10080" w:type="dxa"/>
        <w:tblInd w:w="55" w:type="dxa"/>
        <w:tblCellMar>
          <w:left w:w="70" w:type="dxa"/>
          <w:right w:w="70" w:type="dxa"/>
        </w:tblCellMar>
        <w:tblLook w:val="04A0" w:firstRow="1" w:lastRow="0" w:firstColumn="1" w:lastColumn="0" w:noHBand="0" w:noVBand="1"/>
      </w:tblPr>
      <w:tblGrid>
        <w:gridCol w:w="643"/>
        <w:gridCol w:w="648"/>
        <w:gridCol w:w="3119"/>
        <w:gridCol w:w="2551"/>
        <w:gridCol w:w="1559"/>
        <w:gridCol w:w="1560"/>
      </w:tblGrid>
      <w:tr w:rsidR="00B64AAB" w:rsidRPr="00B64AAB" w:rsidTr="00B64AAB">
        <w:trPr>
          <w:trHeight w:val="345"/>
        </w:trPr>
        <w:tc>
          <w:tcPr>
            <w:tcW w:w="643" w:type="dxa"/>
            <w:vMerge w:val="restart"/>
            <w:tcBorders>
              <w:top w:val="single" w:sz="4" w:space="0" w:color="F2F2F2"/>
              <w:left w:val="single" w:sz="4" w:space="0" w:color="F2F2F2"/>
              <w:bottom w:val="single" w:sz="4" w:space="0" w:color="F2F2F2"/>
              <w:right w:val="single" w:sz="4" w:space="0" w:color="F2F2F2"/>
            </w:tcBorders>
            <w:shd w:val="clear" w:color="auto" w:fill="990000"/>
            <w:vAlign w:val="center"/>
            <w:hideMark/>
          </w:tcPr>
          <w:p w:rsidR="00B64AAB" w:rsidRPr="00B64AAB" w:rsidRDefault="00B64AAB" w:rsidP="00B64AAB">
            <w:pPr>
              <w:jc w:val="center"/>
              <w:rPr>
                <w:rFonts w:ascii="Century Gothic" w:hAnsi="Century Gothic"/>
                <w:b/>
                <w:bCs/>
                <w:color w:val="FFFFFF"/>
                <w:sz w:val="8"/>
                <w:szCs w:val="8"/>
                <w:lang w:eastAsia="es-MX"/>
              </w:rPr>
            </w:pPr>
            <w:r w:rsidRPr="00B64AAB">
              <w:rPr>
                <w:rFonts w:ascii="Century Gothic" w:hAnsi="Century Gothic"/>
                <w:b/>
                <w:bCs/>
                <w:color w:val="FFFFFF"/>
                <w:sz w:val="8"/>
                <w:szCs w:val="8"/>
                <w:lang w:eastAsia="es-MX"/>
              </w:rPr>
              <w:t>NIVEL JERÁRQUICO</w:t>
            </w:r>
          </w:p>
        </w:tc>
        <w:tc>
          <w:tcPr>
            <w:tcW w:w="648" w:type="dxa"/>
            <w:vMerge w:val="restart"/>
            <w:tcBorders>
              <w:top w:val="single" w:sz="4" w:space="0" w:color="F2F2F2"/>
              <w:left w:val="single" w:sz="4" w:space="0" w:color="F2F2F2"/>
              <w:bottom w:val="single" w:sz="4" w:space="0" w:color="F2F2F2"/>
              <w:right w:val="single" w:sz="4" w:space="0" w:color="F2F2F2"/>
            </w:tcBorders>
            <w:shd w:val="clear" w:color="auto" w:fill="990000"/>
            <w:vAlign w:val="center"/>
            <w:hideMark/>
          </w:tcPr>
          <w:p w:rsidR="00B64AAB" w:rsidRPr="00B64AAB" w:rsidRDefault="00B64AAB" w:rsidP="00B64AAB">
            <w:pPr>
              <w:jc w:val="center"/>
              <w:rPr>
                <w:rFonts w:ascii="Century Gothic" w:hAnsi="Century Gothic"/>
                <w:b/>
                <w:bCs/>
                <w:color w:val="FFFFFF"/>
                <w:sz w:val="8"/>
                <w:szCs w:val="8"/>
                <w:lang w:eastAsia="es-MX"/>
              </w:rPr>
            </w:pPr>
            <w:r w:rsidRPr="00B64AAB">
              <w:rPr>
                <w:rFonts w:ascii="Century Gothic" w:hAnsi="Century Gothic"/>
                <w:b/>
                <w:bCs/>
                <w:color w:val="FFFFFF"/>
                <w:sz w:val="8"/>
                <w:szCs w:val="8"/>
                <w:lang w:eastAsia="es-MX"/>
              </w:rPr>
              <w:t>SUBGRUPO</w:t>
            </w:r>
          </w:p>
        </w:tc>
        <w:tc>
          <w:tcPr>
            <w:tcW w:w="3119" w:type="dxa"/>
            <w:vMerge w:val="restart"/>
            <w:tcBorders>
              <w:top w:val="single" w:sz="4" w:space="0" w:color="F2F2F2"/>
              <w:left w:val="single" w:sz="4" w:space="0" w:color="F2F2F2"/>
              <w:bottom w:val="single" w:sz="4" w:space="0" w:color="F2F2F2"/>
              <w:right w:val="single" w:sz="4" w:space="0" w:color="F2F2F2"/>
            </w:tcBorders>
            <w:shd w:val="clear" w:color="auto" w:fill="990000"/>
            <w:vAlign w:val="center"/>
            <w:hideMark/>
          </w:tcPr>
          <w:p w:rsidR="00B64AAB" w:rsidRPr="00B64AAB" w:rsidRDefault="00B64AAB" w:rsidP="00B64AAB">
            <w:pPr>
              <w:jc w:val="center"/>
              <w:rPr>
                <w:rFonts w:ascii="Century Gothic" w:hAnsi="Century Gothic"/>
                <w:b/>
                <w:bCs/>
                <w:color w:val="FFFFFF"/>
                <w:sz w:val="8"/>
                <w:szCs w:val="8"/>
                <w:lang w:eastAsia="es-MX"/>
              </w:rPr>
            </w:pPr>
            <w:r w:rsidRPr="00B64AAB">
              <w:rPr>
                <w:rFonts w:ascii="Century Gothic" w:hAnsi="Century Gothic"/>
                <w:b/>
                <w:bCs/>
                <w:color w:val="FFFFFF"/>
                <w:sz w:val="8"/>
                <w:szCs w:val="8"/>
                <w:lang w:eastAsia="es-MX"/>
              </w:rPr>
              <w:t>PUESTO NOMINAL</w:t>
            </w:r>
          </w:p>
        </w:tc>
        <w:tc>
          <w:tcPr>
            <w:tcW w:w="2551" w:type="dxa"/>
            <w:vMerge w:val="restart"/>
            <w:tcBorders>
              <w:top w:val="single" w:sz="4" w:space="0" w:color="F2F2F2"/>
              <w:left w:val="single" w:sz="4" w:space="0" w:color="F2F2F2"/>
              <w:bottom w:val="single" w:sz="4" w:space="0" w:color="F2F2F2"/>
              <w:right w:val="single" w:sz="4" w:space="0" w:color="F2F2F2"/>
            </w:tcBorders>
            <w:shd w:val="clear" w:color="auto" w:fill="990000"/>
            <w:vAlign w:val="center"/>
            <w:hideMark/>
          </w:tcPr>
          <w:p w:rsidR="00B64AAB" w:rsidRPr="00B64AAB" w:rsidRDefault="00B64AAB" w:rsidP="00B64AAB">
            <w:pPr>
              <w:jc w:val="center"/>
              <w:rPr>
                <w:rFonts w:ascii="Century Gothic" w:hAnsi="Century Gothic"/>
                <w:b/>
                <w:bCs/>
                <w:color w:val="FFFFFF"/>
                <w:sz w:val="8"/>
                <w:szCs w:val="8"/>
                <w:lang w:eastAsia="es-MX"/>
              </w:rPr>
            </w:pPr>
            <w:r w:rsidRPr="00B64AAB">
              <w:rPr>
                <w:rFonts w:ascii="Century Gothic" w:hAnsi="Century Gothic"/>
                <w:b/>
                <w:bCs/>
                <w:color w:val="FFFFFF"/>
                <w:sz w:val="8"/>
                <w:szCs w:val="8"/>
                <w:lang w:eastAsia="es-MX"/>
              </w:rPr>
              <w:t>PUESTOS QUE SE INCLUYEN EN ESTA CATEGORÍA</w:t>
            </w:r>
          </w:p>
        </w:tc>
        <w:tc>
          <w:tcPr>
            <w:tcW w:w="3119" w:type="dxa"/>
            <w:gridSpan w:val="2"/>
            <w:tcBorders>
              <w:top w:val="single" w:sz="4" w:space="0" w:color="F2F2F2"/>
              <w:left w:val="nil"/>
              <w:bottom w:val="single" w:sz="4" w:space="0" w:color="F2F2F2"/>
              <w:right w:val="single" w:sz="4" w:space="0" w:color="F2F2F2"/>
            </w:tcBorders>
            <w:shd w:val="clear" w:color="auto" w:fill="990000"/>
            <w:vAlign w:val="center"/>
            <w:hideMark/>
          </w:tcPr>
          <w:p w:rsidR="00B64AAB" w:rsidRPr="00B64AAB" w:rsidRDefault="00B64AAB" w:rsidP="00B64AAB">
            <w:pPr>
              <w:jc w:val="center"/>
              <w:rPr>
                <w:rFonts w:ascii="Century Gothic" w:hAnsi="Century Gothic"/>
                <w:b/>
                <w:bCs/>
                <w:color w:val="FFFFFF"/>
                <w:sz w:val="8"/>
                <w:szCs w:val="8"/>
                <w:lang w:eastAsia="es-MX"/>
              </w:rPr>
            </w:pPr>
            <w:r w:rsidRPr="00B64AAB">
              <w:rPr>
                <w:rFonts w:ascii="Century Gothic" w:hAnsi="Century Gothic"/>
                <w:b/>
                <w:bCs/>
                <w:color w:val="FFFFFF"/>
                <w:sz w:val="8"/>
                <w:szCs w:val="8"/>
                <w:lang w:eastAsia="es-MX"/>
              </w:rPr>
              <w:t>REMUNERACION NETA MENSUAL</w:t>
            </w:r>
          </w:p>
        </w:tc>
      </w:tr>
      <w:tr w:rsidR="00B64AAB" w:rsidRPr="00B64AAB" w:rsidTr="00B64AAB">
        <w:trPr>
          <w:trHeight w:val="240"/>
        </w:trPr>
        <w:tc>
          <w:tcPr>
            <w:tcW w:w="643" w:type="dxa"/>
            <w:vMerge/>
            <w:tcBorders>
              <w:top w:val="single" w:sz="4" w:space="0" w:color="F2F2F2"/>
              <w:left w:val="single" w:sz="4" w:space="0" w:color="F2F2F2"/>
              <w:bottom w:val="single" w:sz="4" w:space="0" w:color="F2F2F2"/>
              <w:right w:val="single" w:sz="4" w:space="0" w:color="F2F2F2"/>
            </w:tcBorders>
            <w:shd w:val="clear" w:color="auto" w:fill="990000"/>
            <w:vAlign w:val="center"/>
            <w:hideMark/>
          </w:tcPr>
          <w:p w:rsidR="00B64AAB" w:rsidRPr="00B64AAB" w:rsidRDefault="00B64AAB" w:rsidP="00B64AAB">
            <w:pPr>
              <w:rPr>
                <w:rFonts w:ascii="Century Gothic" w:hAnsi="Century Gothic"/>
                <w:b/>
                <w:bCs/>
                <w:color w:val="FFFFFF"/>
                <w:sz w:val="8"/>
                <w:szCs w:val="8"/>
                <w:lang w:eastAsia="es-MX"/>
              </w:rPr>
            </w:pPr>
          </w:p>
        </w:tc>
        <w:tc>
          <w:tcPr>
            <w:tcW w:w="648" w:type="dxa"/>
            <w:vMerge/>
            <w:tcBorders>
              <w:top w:val="single" w:sz="4" w:space="0" w:color="F2F2F2"/>
              <w:left w:val="single" w:sz="4" w:space="0" w:color="F2F2F2"/>
              <w:bottom w:val="single" w:sz="4" w:space="0" w:color="F2F2F2"/>
              <w:right w:val="single" w:sz="4" w:space="0" w:color="F2F2F2"/>
            </w:tcBorders>
            <w:shd w:val="clear" w:color="auto" w:fill="990000"/>
            <w:vAlign w:val="center"/>
            <w:hideMark/>
          </w:tcPr>
          <w:p w:rsidR="00B64AAB" w:rsidRPr="00B64AAB" w:rsidRDefault="00B64AAB" w:rsidP="00B64AAB">
            <w:pPr>
              <w:rPr>
                <w:rFonts w:ascii="Century Gothic" w:hAnsi="Century Gothic"/>
                <w:b/>
                <w:bCs/>
                <w:color w:val="FFFFFF"/>
                <w:sz w:val="8"/>
                <w:szCs w:val="8"/>
                <w:lang w:eastAsia="es-MX"/>
              </w:rPr>
            </w:pPr>
          </w:p>
        </w:tc>
        <w:tc>
          <w:tcPr>
            <w:tcW w:w="3119" w:type="dxa"/>
            <w:vMerge/>
            <w:tcBorders>
              <w:top w:val="single" w:sz="4" w:space="0" w:color="F2F2F2"/>
              <w:left w:val="single" w:sz="4" w:space="0" w:color="F2F2F2"/>
              <w:bottom w:val="single" w:sz="4" w:space="0" w:color="F2F2F2"/>
              <w:right w:val="single" w:sz="4" w:space="0" w:color="F2F2F2"/>
            </w:tcBorders>
            <w:shd w:val="clear" w:color="auto" w:fill="990000"/>
            <w:vAlign w:val="center"/>
            <w:hideMark/>
          </w:tcPr>
          <w:p w:rsidR="00B64AAB" w:rsidRPr="00B64AAB" w:rsidRDefault="00B64AAB" w:rsidP="00B64AAB">
            <w:pPr>
              <w:rPr>
                <w:rFonts w:ascii="Century Gothic" w:hAnsi="Century Gothic"/>
                <w:b/>
                <w:bCs/>
                <w:color w:val="FFFFFF"/>
                <w:sz w:val="8"/>
                <w:szCs w:val="8"/>
                <w:lang w:eastAsia="es-MX"/>
              </w:rPr>
            </w:pPr>
          </w:p>
        </w:tc>
        <w:tc>
          <w:tcPr>
            <w:tcW w:w="2551" w:type="dxa"/>
            <w:vMerge/>
            <w:tcBorders>
              <w:top w:val="single" w:sz="4" w:space="0" w:color="F2F2F2"/>
              <w:left w:val="single" w:sz="4" w:space="0" w:color="F2F2F2"/>
              <w:bottom w:val="single" w:sz="4" w:space="0" w:color="F2F2F2"/>
              <w:right w:val="single" w:sz="4" w:space="0" w:color="F2F2F2"/>
            </w:tcBorders>
            <w:shd w:val="clear" w:color="auto" w:fill="990000"/>
            <w:vAlign w:val="center"/>
            <w:hideMark/>
          </w:tcPr>
          <w:p w:rsidR="00B64AAB" w:rsidRPr="00B64AAB" w:rsidRDefault="00B64AAB" w:rsidP="00B64AAB">
            <w:pPr>
              <w:rPr>
                <w:rFonts w:ascii="Century Gothic" w:hAnsi="Century Gothic"/>
                <w:b/>
                <w:bCs/>
                <w:color w:val="FFFFFF"/>
                <w:sz w:val="8"/>
                <w:szCs w:val="8"/>
                <w:lang w:eastAsia="es-MX"/>
              </w:rPr>
            </w:pPr>
          </w:p>
        </w:tc>
        <w:tc>
          <w:tcPr>
            <w:tcW w:w="1559" w:type="dxa"/>
            <w:tcBorders>
              <w:top w:val="nil"/>
              <w:left w:val="nil"/>
              <w:bottom w:val="single" w:sz="4" w:space="0" w:color="F2F2F2"/>
              <w:right w:val="single" w:sz="4" w:space="0" w:color="F2F2F2"/>
            </w:tcBorders>
            <w:shd w:val="clear" w:color="auto" w:fill="990000"/>
            <w:vAlign w:val="center"/>
            <w:hideMark/>
          </w:tcPr>
          <w:p w:rsidR="00B64AAB" w:rsidRPr="00B64AAB" w:rsidRDefault="00B64AAB" w:rsidP="00B64AAB">
            <w:pPr>
              <w:jc w:val="center"/>
              <w:rPr>
                <w:rFonts w:ascii="Century Gothic" w:hAnsi="Century Gothic"/>
                <w:b/>
                <w:bCs/>
                <w:color w:val="FFFFFF"/>
                <w:sz w:val="8"/>
                <w:szCs w:val="8"/>
                <w:lang w:eastAsia="es-MX"/>
              </w:rPr>
            </w:pPr>
            <w:r w:rsidRPr="00B64AAB">
              <w:rPr>
                <w:rFonts w:ascii="Century Gothic" w:hAnsi="Century Gothic"/>
                <w:b/>
                <w:bCs/>
                <w:color w:val="FFFFFF"/>
                <w:sz w:val="8"/>
                <w:szCs w:val="8"/>
                <w:lang w:eastAsia="es-MX"/>
              </w:rPr>
              <w:t>MÍNIMO</w:t>
            </w:r>
          </w:p>
        </w:tc>
        <w:tc>
          <w:tcPr>
            <w:tcW w:w="1560" w:type="dxa"/>
            <w:tcBorders>
              <w:top w:val="nil"/>
              <w:left w:val="nil"/>
              <w:bottom w:val="single" w:sz="4" w:space="0" w:color="F2F2F2"/>
              <w:right w:val="single" w:sz="4" w:space="0" w:color="F2F2F2"/>
            </w:tcBorders>
            <w:shd w:val="clear" w:color="auto" w:fill="990000"/>
            <w:vAlign w:val="center"/>
            <w:hideMark/>
          </w:tcPr>
          <w:p w:rsidR="00B64AAB" w:rsidRPr="00B64AAB" w:rsidRDefault="00B64AAB" w:rsidP="00B64AAB">
            <w:pPr>
              <w:jc w:val="center"/>
              <w:rPr>
                <w:rFonts w:ascii="Century Gothic" w:hAnsi="Century Gothic"/>
                <w:b/>
                <w:bCs/>
                <w:color w:val="FFFFFF"/>
                <w:sz w:val="8"/>
                <w:szCs w:val="8"/>
                <w:lang w:eastAsia="es-MX"/>
              </w:rPr>
            </w:pPr>
            <w:r w:rsidRPr="00B64AAB">
              <w:rPr>
                <w:rFonts w:ascii="Century Gothic" w:hAnsi="Century Gothic"/>
                <w:b/>
                <w:bCs/>
                <w:color w:val="FFFFFF"/>
                <w:sz w:val="8"/>
                <w:szCs w:val="8"/>
                <w:lang w:eastAsia="es-MX"/>
              </w:rPr>
              <w:t>MÁXIMO</w:t>
            </w: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I</w:t>
            </w: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6</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PRESIDENTA / PRESIDENTE MUNICIPAL</w:t>
            </w: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FFFFFF"/>
                <w:sz w:val="8"/>
                <w:szCs w:val="8"/>
                <w:lang w:eastAsia="es-MX"/>
              </w:rPr>
            </w:pPr>
          </w:p>
        </w:tc>
        <w:tc>
          <w:tcPr>
            <w:tcW w:w="1559" w:type="dxa"/>
            <w:tcBorders>
              <w:top w:val="nil"/>
              <w:left w:val="nil"/>
              <w:bottom w:val="nil"/>
              <w:right w:val="nil"/>
            </w:tcBorders>
            <w:shd w:val="clear" w:color="auto" w:fill="auto"/>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110,000.00 </w:t>
            </w:r>
          </w:p>
        </w:tc>
        <w:tc>
          <w:tcPr>
            <w:tcW w:w="1560" w:type="dxa"/>
            <w:tcBorders>
              <w:top w:val="nil"/>
              <w:left w:val="nil"/>
              <w:bottom w:val="nil"/>
              <w:right w:val="nil"/>
            </w:tcBorders>
            <w:shd w:val="clear" w:color="auto" w:fill="auto"/>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130,000.00 </w:t>
            </w:r>
          </w:p>
        </w:tc>
      </w:tr>
      <w:tr w:rsidR="00B64AAB" w:rsidRPr="00B64AAB" w:rsidTr="00B64AAB">
        <w:trPr>
          <w:trHeight w:val="180"/>
        </w:trPr>
        <w:tc>
          <w:tcPr>
            <w:tcW w:w="643"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II</w:t>
            </w:r>
          </w:p>
        </w:tc>
        <w:tc>
          <w:tcPr>
            <w:tcW w:w="648"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5</w:t>
            </w:r>
          </w:p>
        </w:tc>
        <w:tc>
          <w:tcPr>
            <w:tcW w:w="3119"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COORDINADORA / COORDINADOR DE REGIDORES</w:t>
            </w:r>
          </w:p>
        </w:tc>
        <w:tc>
          <w:tcPr>
            <w:tcW w:w="2551"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DCE6F1"/>
                <w:sz w:val="8"/>
                <w:szCs w:val="8"/>
                <w:lang w:eastAsia="es-MX"/>
              </w:rPr>
            </w:pPr>
            <w:r w:rsidRPr="00B64AAB">
              <w:rPr>
                <w:rFonts w:ascii="Avenir-Book" w:hAnsi="Avenir-Book"/>
                <w:color w:val="DCE6F1"/>
                <w:sz w:val="8"/>
                <w:szCs w:val="8"/>
                <w:lang w:eastAsia="es-MX"/>
              </w:rPr>
              <w:t> </w:t>
            </w:r>
          </w:p>
        </w:tc>
        <w:tc>
          <w:tcPr>
            <w:tcW w:w="1559"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55,000.00 </w:t>
            </w:r>
          </w:p>
        </w:tc>
        <w:tc>
          <w:tcPr>
            <w:tcW w:w="1560"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70,000.00 </w:t>
            </w:r>
          </w:p>
        </w:tc>
      </w:tr>
      <w:tr w:rsidR="00B64AAB" w:rsidRPr="00B64AAB" w:rsidTr="00B64AAB">
        <w:trPr>
          <w:trHeight w:val="180"/>
        </w:trPr>
        <w:tc>
          <w:tcPr>
            <w:tcW w:w="643"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III</w:t>
            </w:r>
          </w:p>
        </w:tc>
        <w:tc>
          <w:tcPr>
            <w:tcW w:w="648"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5</w:t>
            </w:r>
          </w:p>
        </w:tc>
        <w:tc>
          <w:tcPr>
            <w:tcW w:w="3119"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REGIDORA / REGIDOR</w:t>
            </w:r>
          </w:p>
        </w:tc>
        <w:tc>
          <w:tcPr>
            <w:tcW w:w="2551"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FFFFFF"/>
                <w:sz w:val="8"/>
                <w:szCs w:val="8"/>
                <w:lang w:eastAsia="es-MX"/>
              </w:rPr>
            </w:pPr>
            <w:r w:rsidRPr="00B64AAB">
              <w:rPr>
                <w:rFonts w:ascii="Avenir-Book" w:hAnsi="Avenir-Book"/>
                <w:color w:val="FFFFFF"/>
                <w:sz w:val="8"/>
                <w:szCs w:val="8"/>
                <w:lang w:eastAsia="es-MX"/>
              </w:rPr>
              <w:t> </w:t>
            </w:r>
          </w:p>
        </w:tc>
        <w:tc>
          <w:tcPr>
            <w:tcW w:w="1559" w:type="dxa"/>
            <w:tcBorders>
              <w:top w:val="single" w:sz="8" w:space="0" w:color="808080"/>
              <w:left w:val="nil"/>
              <w:bottom w:val="nil"/>
              <w:right w:val="nil"/>
            </w:tcBorders>
            <w:shd w:val="clear" w:color="auto" w:fill="auto"/>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55,000.00 </w:t>
            </w:r>
          </w:p>
        </w:tc>
        <w:tc>
          <w:tcPr>
            <w:tcW w:w="1560" w:type="dxa"/>
            <w:tcBorders>
              <w:top w:val="single" w:sz="8" w:space="0" w:color="808080"/>
              <w:left w:val="nil"/>
              <w:bottom w:val="nil"/>
              <w:right w:val="nil"/>
            </w:tcBorders>
            <w:shd w:val="clear" w:color="auto" w:fill="auto"/>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70,000.00 </w:t>
            </w:r>
          </w:p>
        </w:tc>
      </w:tr>
      <w:tr w:rsidR="00B64AAB" w:rsidRPr="00B64AAB" w:rsidTr="00B64AAB">
        <w:trPr>
          <w:trHeight w:val="180"/>
        </w:trPr>
        <w:tc>
          <w:tcPr>
            <w:tcW w:w="643"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IV</w:t>
            </w:r>
          </w:p>
        </w:tc>
        <w:tc>
          <w:tcPr>
            <w:tcW w:w="648"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5</w:t>
            </w:r>
          </w:p>
        </w:tc>
        <w:tc>
          <w:tcPr>
            <w:tcW w:w="3119"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TITULAR DE DEPENDENCIA</w:t>
            </w:r>
          </w:p>
        </w:tc>
        <w:tc>
          <w:tcPr>
            <w:tcW w:w="2551"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1559"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80,000.00 </w:t>
            </w:r>
          </w:p>
        </w:tc>
        <w:tc>
          <w:tcPr>
            <w:tcW w:w="1560"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100,000.00 </w:t>
            </w:r>
          </w:p>
        </w:tc>
      </w:tr>
      <w:tr w:rsidR="00B64AAB" w:rsidRPr="00B64AAB" w:rsidTr="00B64AAB">
        <w:trPr>
          <w:trHeight w:val="180"/>
        </w:trPr>
        <w:tc>
          <w:tcPr>
            <w:tcW w:w="643"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V</w:t>
            </w:r>
          </w:p>
        </w:tc>
        <w:tc>
          <w:tcPr>
            <w:tcW w:w="648"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5</w:t>
            </w:r>
          </w:p>
        </w:tc>
        <w:tc>
          <w:tcPr>
            <w:tcW w:w="3119" w:type="dxa"/>
            <w:tcBorders>
              <w:top w:val="single" w:sz="8" w:space="0" w:color="808080"/>
              <w:left w:val="nil"/>
              <w:bottom w:val="nil"/>
              <w:right w:val="nil"/>
            </w:tcBorders>
            <w:shd w:val="clear" w:color="auto" w:fill="auto"/>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2551"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COMISARIA / COMISARIO</w:t>
            </w:r>
          </w:p>
        </w:tc>
        <w:tc>
          <w:tcPr>
            <w:tcW w:w="1559" w:type="dxa"/>
            <w:vMerge w:val="restart"/>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55,000.00 </w:t>
            </w:r>
          </w:p>
        </w:tc>
        <w:tc>
          <w:tcPr>
            <w:tcW w:w="1560" w:type="dxa"/>
            <w:vMerge w:val="restart"/>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70,000.00 </w:t>
            </w: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5</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CONTRALORA / CONTRALOR</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5</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COORDINADORA GENERAL / COORDINADOR GENERAL</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5</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SECRETARIA/SECRETARIO</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5</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SINDICA / SINDICO</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5</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TESORERA / TESORERO</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VI</w:t>
            </w:r>
          </w:p>
        </w:tc>
        <w:tc>
          <w:tcPr>
            <w:tcW w:w="648"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4</w:t>
            </w:r>
          </w:p>
        </w:tc>
        <w:tc>
          <w:tcPr>
            <w:tcW w:w="3119"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COORDINADORA / COORDINADOR (SECRETARÍA DE SEGURIDAD CIUDADANA)</w:t>
            </w:r>
          </w:p>
        </w:tc>
        <w:tc>
          <w:tcPr>
            <w:tcW w:w="2551"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DCE6F1"/>
                <w:sz w:val="8"/>
                <w:szCs w:val="8"/>
                <w:lang w:eastAsia="es-MX"/>
              </w:rPr>
            </w:pPr>
            <w:r w:rsidRPr="00B64AAB">
              <w:rPr>
                <w:rFonts w:ascii="Avenir-Book" w:hAnsi="Avenir-Book"/>
                <w:color w:val="DCE6F1"/>
                <w:sz w:val="8"/>
                <w:szCs w:val="8"/>
                <w:lang w:eastAsia="es-MX"/>
              </w:rPr>
              <w:t> </w:t>
            </w:r>
          </w:p>
        </w:tc>
        <w:tc>
          <w:tcPr>
            <w:tcW w:w="1559" w:type="dxa"/>
            <w:vMerge w:val="restart"/>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35,001.00 </w:t>
            </w:r>
          </w:p>
        </w:tc>
        <w:tc>
          <w:tcPr>
            <w:tcW w:w="1560" w:type="dxa"/>
            <w:vMerge w:val="restart"/>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70,000.00 </w:t>
            </w:r>
          </w:p>
        </w:tc>
      </w:tr>
      <w:tr w:rsidR="00B64AAB" w:rsidRPr="00B64AAB" w:rsidTr="00B64AAB">
        <w:trPr>
          <w:trHeight w:val="180"/>
        </w:trPr>
        <w:tc>
          <w:tcPr>
            <w:tcW w:w="643"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648"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4</w:t>
            </w:r>
          </w:p>
        </w:tc>
        <w:tc>
          <w:tcPr>
            <w:tcW w:w="3119"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2551"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SUBINSPECTORA / SUBINSPECTOR</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VII</w:t>
            </w:r>
          </w:p>
        </w:tc>
        <w:tc>
          <w:tcPr>
            <w:tcW w:w="648"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4</w:t>
            </w:r>
          </w:p>
        </w:tc>
        <w:tc>
          <w:tcPr>
            <w:tcW w:w="3119"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DIRECTORA / DIRECTOR</w:t>
            </w:r>
          </w:p>
        </w:tc>
        <w:tc>
          <w:tcPr>
            <w:tcW w:w="2551"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1559" w:type="dxa"/>
            <w:vMerge w:val="restart"/>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35,001.00 </w:t>
            </w:r>
          </w:p>
        </w:tc>
        <w:tc>
          <w:tcPr>
            <w:tcW w:w="1560" w:type="dxa"/>
            <w:vMerge w:val="restart"/>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50,000.00 </w:t>
            </w: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4</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ASESORA / ASESOR</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4</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MAGISTRADA PRESIDENTA / MAGISTRADO PRESIDENTE</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4</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SECRETARIA  PARTICULAR DE PRESIDENCIA / SECRETARIO PARTICULAR DE PRESIDENCIA</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4</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SUBCONTRALORA / SUBCONTRALOR</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VIII</w:t>
            </w:r>
          </w:p>
        </w:tc>
        <w:tc>
          <w:tcPr>
            <w:tcW w:w="648"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3</w:t>
            </w:r>
          </w:p>
        </w:tc>
        <w:tc>
          <w:tcPr>
            <w:tcW w:w="3119"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SUBDIRECTORA / SUBDIRECTOR</w:t>
            </w:r>
          </w:p>
        </w:tc>
        <w:tc>
          <w:tcPr>
            <w:tcW w:w="2551"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DCE6F1"/>
                <w:sz w:val="8"/>
                <w:szCs w:val="8"/>
                <w:lang w:eastAsia="es-MX"/>
              </w:rPr>
            </w:pPr>
            <w:r w:rsidRPr="00B64AAB">
              <w:rPr>
                <w:rFonts w:ascii="Avenir-Book" w:hAnsi="Avenir-Book"/>
                <w:color w:val="DCE6F1"/>
                <w:sz w:val="8"/>
                <w:szCs w:val="8"/>
                <w:lang w:eastAsia="es-MX"/>
              </w:rPr>
              <w:t> </w:t>
            </w:r>
          </w:p>
        </w:tc>
        <w:tc>
          <w:tcPr>
            <w:tcW w:w="1559"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30,001.00 </w:t>
            </w:r>
          </w:p>
        </w:tc>
        <w:tc>
          <w:tcPr>
            <w:tcW w:w="1560"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35,000.00 </w:t>
            </w:r>
          </w:p>
        </w:tc>
      </w:tr>
      <w:tr w:rsidR="00B64AAB" w:rsidRPr="00B64AAB" w:rsidTr="00B64AAB">
        <w:trPr>
          <w:trHeight w:val="180"/>
        </w:trPr>
        <w:tc>
          <w:tcPr>
            <w:tcW w:w="643"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IX</w:t>
            </w:r>
          </w:p>
        </w:tc>
        <w:tc>
          <w:tcPr>
            <w:tcW w:w="648"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JEFA / JEFE DE DEPARTAMENTO</w:t>
            </w:r>
          </w:p>
        </w:tc>
        <w:tc>
          <w:tcPr>
            <w:tcW w:w="2551"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FFFFFF"/>
                <w:sz w:val="8"/>
                <w:szCs w:val="8"/>
                <w:lang w:eastAsia="es-MX"/>
              </w:rPr>
            </w:pPr>
            <w:r w:rsidRPr="00B64AAB">
              <w:rPr>
                <w:rFonts w:ascii="Avenir-Book" w:hAnsi="Avenir-Book"/>
                <w:color w:val="FFFFFF"/>
                <w:sz w:val="8"/>
                <w:szCs w:val="8"/>
                <w:lang w:eastAsia="es-MX"/>
              </w:rPr>
              <w:t> </w:t>
            </w:r>
          </w:p>
        </w:tc>
        <w:tc>
          <w:tcPr>
            <w:tcW w:w="1559" w:type="dxa"/>
            <w:vMerge w:val="restart"/>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16,185.25 </w:t>
            </w:r>
          </w:p>
        </w:tc>
        <w:tc>
          <w:tcPr>
            <w:tcW w:w="1560" w:type="dxa"/>
            <w:vMerge w:val="restart"/>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30,000.00 </w:t>
            </w: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ANALISTA CONSULTIVA A / ANALISTA CONSULTIVO A</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COORDINADORA ADMINISTRATIVA / COORDINADOR ADMINISTRATIVO</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DELEGADA / DELEGADO</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MAGISTRADA / MAGISTRADO REPRESENTANTE</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0546DF"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0546DF" w:rsidRDefault="00B64AAB" w:rsidP="00B64AAB">
            <w:pPr>
              <w:rPr>
                <w:rFonts w:ascii="Avenir-Book" w:hAnsi="Avenir-Book"/>
                <w:color w:val="000000"/>
                <w:sz w:val="8"/>
                <w:szCs w:val="8"/>
                <w:lang w:val="pt-BR" w:eastAsia="es-MX"/>
              </w:rPr>
            </w:pPr>
            <w:r w:rsidRPr="000546DF">
              <w:rPr>
                <w:rFonts w:ascii="Avenir-Book" w:hAnsi="Avenir-Book"/>
                <w:color w:val="000000"/>
                <w:sz w:val="8"/>
                <w:szCs w:val="8"/>
                <w:lang w:val="pt-BR" w:eastAsia="es-MX"/>
              </w:rPr>
              <w:t>PRESIDENTA / PRESIDENTE DE JUNTA AUXILIAR</w:t>
            </w:r>
          </w:p>
        </w:tc>
        <w:tc>
          <w:tcPr>
            <w:tcW w:w="1559" w:type="dxa"/>
            <w:vMerge/>
            <w:tcBorders>
              <w:top w:val="single" w:sz="8" w:space="0" w:color="808080"/>
              <w:left w:val="nil"/>
              <w:bottom w:val="nil"/>
              <w:right w:val="nil"/>
            </w:tcBorders>
            <w:vAlign w:val="center"/>
            <w:hideMark/>
          </w:tcPr>
          <w:p w:rsidR="00B64AAB" w:rsidRPr="000546DF" w:rsidRDefault="00B64AAB" w:rsidP="00B64AAB">
            <w:pPr>
              <w:rPr>
                <w:rFonts w:ascii="Avenir-Book" w:hAnsi="Avenir-Book"/>
                <w:color w:val="000000"/>
                <w:sz w:val="8"/>
                <w:szCs w:val="8"/>
                <w:lang w:val="pt-BR" w:eastAsia="es-MX"/>
              </w:rPr>
            </w:pPr>
          </w:p>
        </w:tc>
        <w:tc>
          <w:tcPr>
            <w:tcW w:w="1560" w:type="dxa"/>
            <w:vMerge/>
            <w:tcBorders>
              <w:top w:val="single" w:sz="8" w:space="0" w:color="808080"/>
              <w:left w:val="nil"/>
              <w:bottom w:val="nil"/>
              <w:right w:val="nil"/>
            </w:tcBorders>
            <w:vAlign w:val="center"/>
            <w:hideMark/>
          </w:tcPr>
          <w:p w:rsidR="00B64AAB" w:rsidRPr="000546DF" w:rsidRDefault="00B64AAB" w:rsidP="00B64AAB">
            <w:pPr>
              <w:rPr>
                <w:rFonts w:ascii="Avenir-Book" w:hAnsi="Avenir-Book"/>
                <w:color w:val="000000"/>
                <w:sz w:val="8"/>
                <w:szCs w:val="8"/>
                <w:lang w:val="pt-BR"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0546DF" w:rsidRDefault="00B64AAB" w:rsidP="00B64AAB">
            <w:pPr>
              <w:jc w:val="center"/>
              <w:rPr>
                <w:rFonts w:ascii="Avenir-Book" w:hAnsi="Avenir-Book"/>
                <w:color w:val="000000"/>
                <w:sz w:val="8"/>
                <w:szCs w:val="8"/>
                <w:lang w:val="pt-BR"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SECRETARIA PARTICULAR / SECRETARIO PARTICULAR</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SECRETARIA TÉCNICA / SECRETARIO TÉCNICO</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X</w:t>
            </w:r>
          </w:p>
        </w:tc>
        <w:tc>
          <w:tcPr>
            <w:tcW w:w="648"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COORDINADORA ESPECIALIZADA / COORDINADOR ESPECIALIZADO</w:t>
            </w:r>
          </w:p>
        </w:tc>
        <w:tc>
          <w:tcPr>
            <w:tcW w:w="2551"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DCE6F1"/>
                <w:sz w:val="8"/>
                <w:szCs w:val="8"/>
                <w:lang w:eastAsia="es-MX"/>
              </w:rPr>
            </w:pPr>
            <w:r w:rsidRPr="00B64AAB">
              <w:rPr>
                <w:rFonts w:ascii="Avenir-Book" w:hAnsi="Avenir-Book"/>
                <w:color w:val="DCE6F1"/>
                <w:sz w:val="8"/>
                <w:szCs w:val="8"/>
                <w:lang w:eastAsia="es-MX"/>
              </w:rPr>
              <w:t> </w:t>
            </w:r>
          </w:p>
        </w:tc>
        <w:tc>
          <w:tcPr>
            <w:tcW w:w="1559" w:type="dxa"/>
            <w:vMerge w:val="restart"/>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13,185.25 </w:t>
            </w:r>
          </w:p>
        </w:tc>
        <w:tc>
          <w:tcPr>
            <w:tcW w:w="1560" w:type="dxa"/>
            <w:vMerge w:val="restart"/>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16,185.24 </w:t>
            </w:r>
          </w:p>
        </w:tc>
      </w:tr>
      <w:tr w:rsidR="00B64AAB" w:rsidRPr="00B64AAB" w:rsidTr="00B64AAB">
        <w:trPr>
          <w:trHeight w:val="180"/>
        </w:trPr>
        <w:tc>
          <w:tcPr>
            <w:tcW w:w="643"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648"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2551"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ENCARGADA DE ÁREA / ENCARGADO DE ÁREA</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XI</w:t>
            </w:r>
          </w:p>
        </w:tc>
        <w:tc>
          <w:tcPr>
            <w:tcW w:w="648"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2</w:t>
            </w:r>
          </w:p>
        </w:tc>
        <w:tc>
          <w:tcPr>
            <w:tcW w:w="3119"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COORDINADORA TÉCNICA / COORDINADOR TÉCNICO</w:t>
            </w:r>
          </w:p>
        </w:tc>
        <w:tc>
          <w:tcPr>
            <w:tcW w:w="2551"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COORDINADORA TÉCNICA / COORDINADOR TÉCNICO</w:t>
            </w:r>
          </w:p>
        </w:tc>
        <w:tc>
          <w:tcPr>
            <w:tcW w:w="1559" w:type="dxa"/>
            <w:tcBorders>
              <w:top w:val="single" w:sz="8" w:space="0" w:color="808080"/>
              <w:left w:val="nil"/>
              <w:bottom w:val="nil"/>
              <w:right w:val="nil"/>
            </w:tcBorders>
            <w:shd w:val="clear" w:color="auto" w:fill="auto"/>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11,379.25 </w:t>
            </w:r>
          </w:p>
        </w:tc>
        <w:tc>
          <w:tcPr>
            <w:tcW w:w="1560" w:type="dxa"/>
            <w:tcBorders>
              <w:top w:val="single" w:sz="8" w:space="0" w:color="808080"/>
              <w:left w:val="nil"/>
              <w:bottom w:val="nil"/>
              <w:right w:val="nil"/>
            </w:tcBorders>
            <w:shd w:val="clear" w:color="auto" w:fill="auto"/>
            <w:noWrap/>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xml:space="preserve">                               13,185.24 </w:t>
            </w:r>
          </w:p>
        </w:tc>
      </w:tr>
      <w:tr w:rsidR="00B64AAB" w:rsidRPr="00B64AAB" w:rsidTr="00B64AAB">
        <w:trPr>
          <w:trHeight w:val="180"/>
        </w:trPr>
        <w:tc>
          <w:tcPr>
            <w:tcW w:w="643"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XII</w:t>
            </w:r>
          </w:p>
        </w:tc>
        <w:tc>
          <w:tcPr>
            <w:tcW w:w="648"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1</w:t>
            </w:r>
          </w:p>
        </w:tc>
        <w:tc>
          <w:tcPr>
            <w:tcW w:w="3119"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ANALISTA A</w:t>
            </w:r>
          </w:p>
        </w:tc>
        <w:tc>
          <w:tcPr>
            <w:tcW w:w="2551"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DCE6F1"/>
                <w:sz w:val="8"/>
                <w:szCs w:val="8"/>
                <w:lang w:eastAsia="es-MX"/>
              </w:rPr>
            </w:pPr>
            <w:r w:rsidRPr="00B64AAB">
              <w:rPr>
                <w:rFonts w:ascii="Avenir-Book" w:hAnsi="Avenir-Book"/>
                <w:color w:val="DCE6F1"/>
                <w:sz w:val="8"/>
                <w:szCs w:val="8"/>
                <w:lang w:eastAsia="es-MX"/>
              </w:rPr>
              <w:t> </w:t>
            </w:r>
          </w:p>
        </w:tc>
        <w:tc>
          <w:tcPr>
            <w:tcW w:w="1559" w:type="dxa"/>
            <w:vMerge w:val="restart"/>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8,185.25 </w:t>
            </w:r>
          </w:p>
        </w:tc>
        <w:tc>
          <w:tcPr>
            <w:tcW w:w="1560" w:type="dxa"/>
            <w:vMerge w:val="restart"/>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11,379.24 </w:t>
            </w:r>
          </w:p>
        </w:tc>
      </w:tr>
      <w:tr w:rsidR="00B64AAB" w:rsidRPr="00B64AAB" w:rsidTr="00B64AAB">
        <w:trPr>
          <w:trHeight w:val="180"/>
        </w:trPr>
        <w:tc>
          <w:tcPr>
            <w:tcW w:w="643"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648"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1</w:t>
            </w:r>
          </w:p>
        </w:tc>
        <w:tc>
          <w:tcPr>
            <w:tcW w:w="3119"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2551"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JUEZA CALIFICADORA / JUEZ CALIFICADOR</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648"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1</w:t>
            </w:r>
          </w:p>
        </w:tc>
        <w:tc>
          <w:tcPr>
            <w:tcW w:w="3119"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2551"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SUPERVISORA B / SUPERVISOR B</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XIII</w:t>
            </w:r>
          </w:p>
        </w:tc>
        <w:tc>
          <w:tcPr>
            <w:tcW w:w="648" w:type="dxa"/>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1</w:t>
            </w:r>
          </w:p>
        </w:tc>
        <w:tc>
          <w:tcPr>
            <w:tcW w:w="3119"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ANALISTA B</w:t>
            </w:r>
          </w:p>
        </w:tc>
        <w:tc>
          <w:tcPr>
            <w:tcW w:w="2551" w:type="dxa"/>
            <w:tcBorders>
              <w:top w:val="single" w:sz="8" w:space="0" w:color="808080"/>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1559" w:type="dxa"/>
            <w:vMerge w:val="restart"/>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4,186.24 </w:t>
            </w:r>
          </w:p>
        </w:tc>
        <w:tc>
          <w:tcPr>
            <w:tcW w:w="1560" w:type="dxa"/>
            <w:vMerge w:val="restart"/>
            <w:tcBorders>
              <w:top w:val="single" w:sz="8" w:space="0" w:color="808080"/>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8,185.24 </w:t>
            </w: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1</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SECRETARIA DE JUZGADO / SECRETARIO DE JUZGADO</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1</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ANALISTA</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p>
        </w:tc>
        <w:tc>
          <w:tcPr>
            <w:tcW w:w="648" w:type="dxa"/>
            <w:tcBorders>
              <w:top w:val="nil"/>
              <w:left w:val="nil"/>
              <w:bottom w:val="nil"/>
              <w:right w:val="nil"/>
            </w:tcBorders>
            <w:shd w:val="clear" w:color="auto" w:fill="auto"/>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1</w:t>
            </w:r>
          </w:p>
        </w:tc>
        <w:tc>
          <w:tcPr>
            <w:tcW w:w="3119"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p>
        </w:tc>
        <w:tc>
          <w:tcPr>
            <w:tcW w:w="2551" w:type="dxa"/>
            <w:tcBorders>
              <w:top w:val="nil"/>
              <w:left w:val="nil"/>
              <w:bottom w:val="nil"/>
              <w:right w:val="nil"/>
            </w:tcBorders>
            <w:shd w:val="clear" w:color="auto" w:fill="auto"/>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VELADORA / VELADOR</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r w:rsidR="00B64AAB" w:rsidRPr="00B64AAB" w:rsidTr="00B64AAB">
        <w:trPr>
          <w:trHeight w:val="180"/>
        </w:trPr>
        <w:tc>
          <w:tcPr>
            <w:tcW w:w="643"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XIV</w:t>
            </w:r>
          </w:p>
        </w:tc>
        <w:tc>
          <w:tcPr>
            <w:tcW w:w="648" w:type="dxa"/>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1</w:t>
            </w:r>
          </w:p>
        </w:tc>
        <w:tc>
          <w:tcPr>
            <w:tcW w:w="3119"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AUXILIAR</w:t>
            </w:r>
          </w:p>
        </w:tc>
        <w:tc>
          <w:tcPr>
            <w:tcW w:w="2551" w:type="dxa"/>
            <w:tcBorders>
              <w:top w:val="single" w:sz="8" w:space="0" w:color="808080"/>
              <w:left w:val="nil"/>
              <w:bottom w:val="nil"/>
              <w:right w:val="nil"/>
            </w:tcBorders>
            <w:shd w:val="clear" w:color="000000" w:fill="F2F2F2"/>
            <w:vAlign w:val="center"/>
            <w:hideMark/>
          </w:tcPr>
          <w:p w:rsidR="00B64AAB" w:rsidRPr="00B64AAB" w:rsidRDefault="00B64AAB" w:rsidP="00B64AAB">
            <w:pPr>
              <w:rPr>
                <w:rFonts w:ascii="Avenir-Book" w:hAnsi="Avenir-Book"/>
                <w:color w:val="DCE6F1"/>
                <w:sz w:val="8"/>
                <w:szCs w:val="8"/>
                <w:lang w:eastAsia="es-MX"/>
              </w:rPr>
            </w:pPr>
            <w:r w:rsidRPr="00B64AAB">
              <w:rPr>
                <w:rFonts w:ascii="Avenir-Book" w:hAnsi="Avenir-Book"/>
                <w:color w:val="DCE6F1"/>
                <w:sz w:val="8"/>
                <w:szCs w:val="8"/>
                <w:lang w:eastAsia="es-MX"/>
              </w:rPr>
              <w:t> </w:t>
            </w:r>
          </w:p>
        </w:tc>
        <w:tc>
          <w:tcPr>
            <w:tcW w:w="1559" w:type="dxa"/>
            <w:vMerge w:val="restart"/>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2,185.24 </w:t>
            </w:r>
          </w:p>
        </w:tc>
        <w:tc>
          <w:tcPr>
            <w:tcW w:w="1560" w:type="dxa"/>
            <w:vMerge w:val="restart"/>
            <w:tcBorders>
              <w:top w:val="single" w:sz="8" w:space="0" w:color="808080"/>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xml:space="preserve">                                  6,879.19 </w:t>
            </w:r>
          </w:p>
        </w:tc>
      </w:tr>
      <w:tr w:rsidR="00B64AAB" w:rsidRPr="00B64AAB" w:rsidTr="00B64AAB">
        <w:trPr>
          <w:trHeight w:val="180"/>
        </w:trPr>
        <w:tc>
          <w:tcPr>
            <w:tcW w:w="643"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648" w:type="dxa"/>
            <w:tcBorders>
              <w:top w:val="nil"/>
              <w:left w:val="nil"/>
              <w:bottom w:val="nil"/>
              <w:right w:val="nil"/>
            </w:tcBorders>
            <w:shd w:val="clear" w:color="000000" w:fill="F2F2F2"/>
            <w:noWrap/>
            <w:vAlign w:val="center"/>
            <w:hideMark/>
          </w:tcPr>
          <w:p w:rsidR="00B64AAB" w:rsidRPr="00B64AAB" w:rsidRDefault="00B64AAB" w:rsidP="00B64AAB">
            <w:pPr>
              <w:jc w:val="center"/>
              <w:rPr>
                <w:rFonts w:ascii="Avenir-Book" w:hAnsi="Avenir-Book"/>
                <w:color w:val="000000"/>
                <w:sz w:val="8"/>
                <w:szCs w:val="8"/>
                <w:lang w:eastAsia="es-MX"/>
              </w:rPr>
            </w:pPr>
            <w:r w:rsidRPr="00B64AAB">
              <w:rPr>
                <w:rFonts w:ascii="Avenir-Book" w:hAnsi="Avenir-Book"/>
                <w:color w:val="000000"/>
                <w:sz w:val="8"/>
                <w:szCs w:val="8"/>
                <w:lang w:eastAsia="es-MX"/>
              </w:rPr>
              <w:t>1</w:t>
            </w:r>
          </w:p>
        </w:tc>
        <w:tc>
          <w:tcPr>
            <w:tcW w:w="3119"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 </w:t>
            </w:r>
          </w:p>
        </w:tc>
        <w:tc>
          <w:tcPr>
            <w:tcW w:w="2551" w:type="dxa"/>
            <w:tcBorders>
              <w:top w:val="nil"/>
              <w:left w:val="nil"/>
              <w:bottom w:val="nil"/>
              <w:right w:val="nil"/>
            </w:tcBorders>
            <w:shd w:val="clear" w:color="000000" w:fill="F2F2F2"/>
            <w:vAlign w:val="center"/>
            <w:hideMark/>
          </w:tcPr>
          <w:p w:rsidR="00B64AAB" w:rsidRPr="00B64AAB" w:rsidRDefault="00B64AAB" w:rsidP="00B64AAB">
            <w:pPr>
              <w:rPr>
                <w:rFonts w:ascii="Avenir-Book" w:hAnsi="Avenir-Book"/>
                <w:color w:val="000000"/>
                <w:sz w:val="8"/>
                <w:szCs w:val="8"/>
                <w:lang w:eastAsia="es-MX"/>
              </w:rPr>
            </w:pPr>
            <w:r w:rsidRPr="00B64AAB">
              <w:rPr>
                <w:rFonts w:ascii="Avenir-Book" w:hAnsi="Avenir-Book"/>
                <w:color w:val="000000"/>
                <w:sz w:val="8"/>
                <w:szCs w:val="8"/>
                <w:lang w:eastAsia="es-MX"/>
              </w:rPr>
              <w:t>MÚSICO</w:t>
            </w:r>
          </w:p>
        </w:tc>
        <w:tc>
          <w:tcPr>
            <w:tcW w:w="1559"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c>
          <w:tcPr>
            <w:tcW w:w="1560" w:type="dxa"/>
            <w:vMerge/>
            <w:tcBorders>
              <w:top w:val="single" w:sz="8" w:space="0" w:color="808080"/>
              <w:left w:val="nil"/>
              <w:bottom w:val="nil"/>
              <w:right w:val="nil"/>
            </w:tcBorders>
            <w:vAlign w:val="center"/>
            <w:hideMark/>
          </w:tcPr>
          <w:p w:rsidR="00B64AAB" w:rsidRPr="00B64AAB" w:rsidRDefault="00B64AAB" w:rsidP="00B64AAB">
            <w:pPr>
              <w:rPr>
                <w:rFonts w:ascii="Avenir-Book" w:hAnsi="Avenir-Book"/>
                <w:color w:val="000000"/>
                <w:sz w:val="8"/>
                <w:szCs w:val="8"/>
                <w:lang w:eastAsia="es-MX"/>
              </w:rPr>
            </w:pPr>
          </w:p>
        </w:tc>
      </w:tr>
    </w:tbl>
    <w:p w:rsidR="00F5407D" w:rsidRDefault="00F5407D" w:rsidP="000A4613">
      <w:pPr>
        <w:pStyle w:val="Default"/>
        <w:spacing w:line="276" w:lineRule="auto"/>
        <w:jc w:val="both"/>
        <w:rPr>
          <w:b/>
          <w:sz w:val="22"/>
          <w:szCs w:val="22"/>
        </w:rPr>
      </w:pPr>
    </w:p>
    <w:p w:rsidR="0069145D" w:rsidRPr="00BE7228" w:rsidRDefault="0069145D" w:rsidP="000A4613">
      <w:pPr>
        <w:pStyle w:val="Default"/>
        <w:spacing w:line="276" w:lineRule="auto"/>
        <w:jc w:val="both"/>
        <w:rPr>
          <w:b/>
          <w:sz w:val="22"/>
          <w:szCs w:val="22"/>
          <w:lang w:eastAsia="es-ES"/>
        </w:rPr>
      </w:pPr>
    </w:p>
    <w:p w:rsidR="0069145D" w:rsidRPr="00011B7B" w:rsidRDefault="0069145D" w:rsidP="0069145D">
      <w:pPr>
        <w:pStyle w:val="Default"/>
        <w:tabs>
          <w:tab w:val="left" w:pos="284"/>
        </w:tabs>
        <w:spacing w:line="276" w:lineRule="auto"/>
        <w:jc w:val="both"/>
        <w:rPr>
          <w:b/>
          <w:bCs/>
          <w:i/>
          <w:sz w:val="16"/>
          <w:szCs w:val="16"/>
        </w:rPr>
      </w:pPr>
      <w:r w:rsidRPr="00BE7228">
        <w:rPr>
          <w:b/>
          <w:bCs/>
          <w:i/>
          <w:sz w:val="16"/>
          <w:szCs w:val="16"/>
        </w:rPr>
        <w:t xml:space="preserve">Fuente: Dirección de Recursos Humanos de la Secretaría de Administración elaboración con base en el Criterio 40 del Catálogo de Criterios de Evaluación para la Elaboración del </w:t>
      </w:r>
      <w:r w:rsidR="00CE439E">
        <w:rPr>
          <w:b/>
          <w:bCs/>
          <w:i/>
          <w:sz w:val="16"/>
          <w:szCs w:val="16"/>
        </w:rPr>
        <w:t>Índice</w:t>
      </w:r>
      <w:r w:rsidRPr="00BE7228">
        <w:rPr>
          <w:b/>
          <w:bCs/>
          <w:i/>
          <w:sz w:val="16"/>
          <w:szCs w:val="16"/>
        </w:rPr>
        <w:t xml:space="preserve"> de Información Presupuestal Municipal (IIPM) 2017.</w:t>
      </w:r>
    </w:p>
    <w:p w:rsidR="003431B4" w:rsidRDefault="003431B4" w:rsidP="00857EB1">
      <w:pPr>
        <w:pStyle w:val="Default"/>
        <w:spacing w:line="276" w:lineRule="auto"/>
        <w:jc w:val="both"/>
        <w:rPr>
          <w:b/>
          <w:noProof/>
          <w:color w:val="auto"/>
          <w:sz w:val="22"/>
          <w:szCs w:val="22"/>
        </w:rPr>
      </w:pPr>
    </w:p>
    <w:p w:rsidR="00675FA0" w:rsidRDefault="00675FA0">
      <w:pPr>
        <w:rPr>
          <w:rFonts w:ascii="Arial" w:eastAsia="Calibri" w:hAnsi="Arial" w:cs="Arial"/>
          <w:b/>
          <w:noProof/>
          <w:sz w:val="22"/>
          <w:szCs w:val="22"/>
          <w:lang w:eastAsia="es-MX"/>
        </w:rPr>
      </w:pPr>
      <w:r>
        <w:rPr>
          <w:b/>
          <w:noProof/>
          <w:sz w:val="22"/>
          <w:szCs w:val="22"/>
        </w:rPr>
        <w:br w:type="page"/>
      </w:r>
    </w:p>
    <w:p w:rsidR="00857EB1" w:rsidRDefault="000169A1" w:rsidP="00857EB1">
      <w:pPr>
        <w:pStyle w:val="Default"/>
        <w:spacing w:line="276" w:lineRule="auto"/>
        <w:jc w:val="both"/>
        <w:rPr>
          <w:b/>
          <w:color w:val="auto"/>
          <w:sz w:val="22"/>
          <w:szCs w:val="22"/>
        </w:rPr>
      </w:pPr>
      <w:r w:rsidRPr="00F5407D">
        <w:rPr>
          <w:b/>
          <w:noProof/>
          <w:color w:val="auto"/>
          <w:sz w:val="22"/>
          <w:szCs w:val="22"/>
        </w:rPr>
        <w:lastRenderedPageBreak/>
        <w:t>Cuadro 30</w:t>
      </w:r>
      <w:r w:rsidR="00857EB1" w:rsidRPr="00F5407D">
        <w:rPr>
          <w:b/>
          <w:noProof/>
          <w:color w:val="auto"/>
          <w:sz w:val="22"/>
          <w:szCs w:val="22"/>
        </w:rPr>
        <w:t xml:space="preserve">.  </w:t>
      </w:r>
      <w:r w:rsidR="00857EB1" w:rsidRPr="00F5407D">
        <w:rPr>
          <w:b/>
          <w:color w:val="auto"/>
          <w:sz w:val="22"/>
          <w:szCs w:val="22"/>
        </w:rPr>
        <w:t>Prestaciones Sindicales</w:t>
      </w:r>
    </w:p>
    <w:p w:rsidR="00F25A2D" w:rsidRPr="00857EB1" w:rsidRDefault="00F25A2D" w:rsidP="00857EB1">
      <w:pPr>
        <w:pStyle w:val="Default"/>
        <w:spacing w:line="276" w:lineRule="auto"/>
        <w:jc w:val="both"/>
        <w:rPr>
          <w:b/>
          <w:color w:val="auto"/>
          <w:sz w:val="22"/>
          <w:szCs w:val="22"/>
        </w:rPr>
      </w:pPr>
    </w:p>
    <w:p w:rsidR="00F25A2D" w:rsidRDefault="00815E8A" w:rsidP="00857EB1">
      <w:pPr>
        <w:pStyle w:val="Default"/>
        <w:spacing w:line="276" w:lineRule="auto"/>
        <w:ind w:left="708" w:hanging="708"/>
        <w:jc w:val="both"/>
        <w:rPr>
          <w:b/>
          <w:noProof/>
          <w:color w:val="auto"/>
          <w:sz w:val="22"/>
          <w:szCs w:val="22"/>
        </w:rPr>
      </w:pPr>
      <w:r>
        <w:rPr>
          <w:b/>
          <w:noProof/>
          <w:color w:val="auto"/>
          <w:sz w:val="22"/>
          <w:szCs w:val="22"/>
        </w:rPr>
        <w:t>Cláusula 69</w:t>
      </w:r>
      <w:r w:rsidR="00F25A2D" w:rsidRPr="00F25A2D">
        <w:rPr>
          <w:b/>
          <w:noProof/>
          <w:color w:val="auto"/>
          <w:sz w:val="22"/>
          <w:szCs w:val="22"/>
        </w:rPr>
        <w:t xml:space="preserve"> CGT:</w:t>
      </w:r>
    </w:p>
    <w:tbl>
      <w:tblPr>
        <w:tblW w:w="10560" w:type="dxa"/>
        <w:tblInd w:w="55" w:type="dxa"/>
        <w:tblCellMar>
          <w:left w:w="70" w:type="dxa"/>
          <w:right w:w="70" w:type="dxa"/>
        </w:tblCellMar>
        <w:tblLook w:val="04A0" w:firstRow="1" w:lastRow="0" w:firstColumn="1" w:lastColumn="0" w:noHBand="0" w:noVBand="1"/>
      </w:tblPr>
      <w:tblGrid>
        <w:gridCol w:w="3417"/>
        <w:gridCol w:w="2835"/>
        <w:gridCol w:w="4308"/>
      </w:tblGrid>
      <w:tr w:rsidR="00F25A2D" w:rsidRPr="00675FA0" w:rsidTr="00675FA0">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Concepto</w:t>
            </w:r>
          </w:p>
        </w:tc>
        <w:tc>
          <w:tcPr>
            <w:tcW w:w="2835" w:type="dxa"/>
            <w:tcBorders>
              <w:top w:val="single" w:sz="4" w:space="0" w:color="auto"/>
              <w:left w:val="nil"/>
              <w:bottom w:val="single" w:sz="4" w:space="0" w:color="auto"/>
              <w:right w:val="single" w:sz="4" w:space="0" w:color="auto"/>
            </w:tcBorders>
            <w:shd w:val="clear" w:color="000000" w:fill="C0504D"/>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Importe</w:t>
            </w:r>
          </w:p>
        </w:tc>
        <w:tc>
          <w:tcPr>
            <w:tcW w:w="4308" w:type="dxa"/>
            <w:tcBorders>
              <w:top w:val="single" w:sz="4" w:space="0" w:color="auto"/>
              <w:left w:val="nil"/>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Aplicación</w:t>
            </w:r>
          </w:p>
        </w:tc>
      </w:tr>
      <w:tr w:rsidR="00F25A2D" w:rsidRPr="00675FA0" w:rsidTr="00675FA0">
        <w:trPr>
          <w:trHeight w:val="78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A2D" w:rsidRPr="00675FA0" w:rsidRDefault="00F25A2D" w:rsidP="00F25A2D">
            <w:pPr>
              <w:jc w:val="center"/>
              <w:rPr>
                <w:rFonts w:asciiTheme="minorHAnsi" w:hAnsiTheme="minorHAnsi"/>
                <w:color w:val="000000"/>
                <w:sz w:val="20"/>
                <w:lang w:eastAsia="es-MX"/>
              </w:rPr>
            </w:pPr>
            <w:r w:rsidRPr="00675FA0">
              <w:rPr>
                <w:rFonts w:asciiTheme="minorHAnsi" w:hAnsiTheme="minorHAnsi"/>
                <w:color w:val="000000"/>
                <w:sz w:val="20"/>
                <w:lang w:eastAsia="es-MX"/>
              </w:rPr>
              <w:t>Prima Vacacional</w:t>
            </w:r>
          </w:p>
        </w:tc>
        <w:tc>
          <w:tcPr>
            <w:tcW w:w="2835"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center"/>
              <w:rPr>
                <w:rFonts w:asciiTheme="minorHAnsi" w:hAnsiTheme="minorHAnsi"/>
                <w:color w:val="000000"/>
                <w:sz w:val="20"/>
                <w:lang w:eastAsia="es-MX"/>
              </w:rPr>
            </w:pPr>
            <w:r w:rsidRPr="00675FA0">
              <w:rPr>
                <w:rFonts w:asciiTheme="minorHAnsi" w:hAnsiTheme="minorHAnsi"/>
                <w:color w:val="000000"/>
                <w:sz w:val="20"/>
                <w:lang w:eastAsia="es-MX"/>
              </w:rPr>
              <w:t>16 días sobre Salario Base</w:t>
            </w:r>
          </w:p>
        </w:tc>
        <w:tc>
          <w:tcPr>
            <w:tcW w:w="4308"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lang w:eastAsia="es-MX"/>
              </w:rPr>
            </w:pPr>
            <w:r w:rsidRPr="00675FA0">
              <w:rPr>
                <w:rFonts w:asciiTheme="minorHAnsi" w:hAnsiTheme="minorHAnsi"/>
                <w:color w:val="000000"/>
                <w:sz w:val="20"/>
                <w:lang w:eastAsia="es-MX"/>
              </w:rPr>
              <w:t>8 días en la primera quincena de mayo y 8 días en la primera quincena de diciembre de cada año.</w:t>
            </w:r>
          </w:p>
        </w:tc>
      </w:tr>
    </w:tbl>
    <w:p w:rsidR="00F25A2D" w:rsidRDefault="00F25A2D" w:rsidP="00857EB1">
      <w:pPr>
        <w:pStyle w:val="Default"/>
        <w:spacing w:line="276" w:lineRule="auto"/>
        <w:ind w:left="708" w:hanging="708"/>
        <w:jc w:val="both"/>
        <w:rPr>
          <w:b/>
          <w:noProof/>
          <w:color w:val="auto"/>
          <w:sz w:val="22"/>
          <w:szCs w:val="22"/>
          <w:highlight w:val="green"/>
        </w:rPr>
      </w:pPr>
    </w:p>
    <w:p w:rsidR="00F25A2D" w:rsidRPr="00F25A2D" w:rsidRDefault="00F25A2D" w:rsidP="00F25A2D">
      <w:pPr>
        <w:pStyle w:val="Default"/>
        <w:spacing w:line="276" w:lineRule="auto"/>
        <w:ind w:left="708" w:hanging="708"/>
        <w:jc w:val="both"/>
        <w:rPr>
          <w:b/>
          <w:noProof/>
          <w:color w:val="auto"/>
          <w:sz w:val="22"/>
          <w:szCs w:val="22"/>
        </w:rPr>
      </w:pPr>
      <w:r w:rsidRPr="00F25A2D">
        <w:rPr>
          <w:b/>
          <w:noProof/>
          <w:color w:val="auto"/>
          <w:sz w:val="22"/>
          <w:szCs w:val="22"/>
        </w:rPr>
        <w:t xml:space="preserve">Cláusula </w:t>
      </w:r>
      <w:r w:rsidR="00815E8A">
        <w:rPr>
          <w:b/>
          <w:noProof/>
          <w:color w:val="auto"/>
          <w:sz w:val="22"/>
          <w:szCs w:val="22"/>
        </w:rPr>
        <w:t>80</w:t>
      </w:r>
      <w:r w:rsidRPr="00F25A2D">
        <w:rPr>
          <w:b/>
          <w:noProof/>
          <w:color w:val="auto"/>
          <w:sz w:val="22"/>
          <w:szCs w:val="22"/>
        </w:rPr>
        <w:t xml:space="preserve"> CGT:</w:t>
      </w:r>
    </w:p>
    <w:tbl>
      <w:tblPr>
        <w:tblW w:w="10791" w:type="dxa"/>
        <w:tblInd w:w="55" w:type="dxa"/>
        <w:tblCellMar>
          <w:left w:w="70" w:type="dxa"/>
          <w:right w:w="70" w:type="dxa"/>
        </w:tblCellMar>
        <w:tblLook w:val="04A0" w:firstRow="1" w:lastRow="0" w:firstColumn="1" w:lastColumn="0" w:noHBand="0" w:noVBand="1"/>
      </w:tblPr>
      <w:tblGrid>
        <w:gridCol w:w="1047"/>
        <w:gridCol w:w="4560"/>
        <w:gridCol w:w="2763"/>
        <w:gridCol w:w="2421"/>
      </w:tblGrid>
      <w:tr w:rsidR="00F25A2D" w:rsidRPr="00675FA0" w:rsidTr="00B64AAB">
        <w:trPr>
          <w:trHeight w:val="300"/>
          <w:tblHeader/>
        </w:trPr>
        <w:tc>
          <w:tcPr>
            <w:tcW w:w="1047" w:type="dxa"/>
            <w:tcBorders>
              <w:top w:val="single" w:sz="4" w:space="0" w:color="auto"/>
              <w:left w:val="single" w:sz="4" w:space="0" w:color="auto"/>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Fracción</w:t>
            </w:r>
          </w:p>
        </w:tc>
        <w:tc>
          <w:tcPr>
            <w:tcW w:w="4560" w:type="dxa"/>
            <w:tcBorders>
              <w:top w:val="single" w:sz="4" w:space="0" w:color="auto"/>
              <w:left w:val="nil"/>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Concepto</w:t>
            </w:r>
          </w:p>
        </w:tc>
        <w:tc>
          <w:tcPr>
            <w:tcW w:w="2763" w:type="dxa"/>
            <w:tcBorders>
              <w:top w:val="single" w:sz="4" w:space="0" w:color="auto"/>
              <w:left w:val="nil"/>
              <w:bottom w:val="single" w:sz="4" w:space="0" w:color="auto"/>
              <w:right w:val="single" w:sz="4" w:space="0" w:color="auto"/>
            </w:tcBorders>
            <w:shd w:val="clear" w:color="000000" w:fill="C0504D"/>
            <w:vAlign w:val="center"/>
            <w:hideMark/>
          </w:tcPr>
          <w:p w:rsidR="00F25A2D" w:rsidRPr="00675FA0" w:rsidRDefault="00F25A2D" w:rsidP="00F25A2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Importe</w:t>
            </w:r>
          </w:p>
        </w:tc>
        <w:tc>
          <w:tcPr>
            <w:tcW w:w="2421" w:type="dxa"/>
            <w:tcBorders>
              <w:top w:val="single" w:sz="4" w:space="0" w:color="auto"/>
              <w:left w:val="nil"/>
              <w:bottom w:val="single" w:sz="4" w:space="0" w:color="auto"/>
              <w:right w:val="nil"/>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Aplicación</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Quinquenios</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292</w:t>
            </w:r>
            <w:r w:rsidR="00F25A2D" w:rsidRPr="00675FA0">
              <w:rPr>
                <w:rFonts w:asciiTheme="minorHAnsi" w:hAnsiTheme="minorHAnsi"/>
                <w:color w:val="000000"/>
                <w:sz w:val="20"/>
                <w:szCs w:val="20"/>
                <w:lang w:eastAsia="es-MX"/>
              </w:rPr>
              <w:t>.00 mensual</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Quincenal</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Apoyo de Actividad productiva</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1,3</w:t>
            </w:r>
            <w:r w:rsidR="00F25A2D" w:rsidRPr="00675FA0">
              <w:rPr>
                <w:rFonts w:asciiTheme="minorHAnsi" w:hAnsiTheme="minorHAnsi"/>
                <w:color w:val="000000"/>
                <w:sz w:val="20"/>
                <w:szCs w:val="20"/>
                <w:lang w:eastAsia="es-MX"/>
              </w:rPr>
              <w:t xml:space="preserve">00.00 </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30 de enero</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Apoyo de Actividad productiva</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2,7</w:t>
            </w:r>
            <w:r w:rsidR="00F25A2D" w:rsidRPr="00675FA0">
              <w:rPr>
                <w:rFonts w:asciiTheme="minorHAnsi" w:hAnsiTheme="minorHAnsi"/>
                <w:color w:val="000000"/>
                <w:sz w:val="20"/>
                <w:szCs w:val="20"/>
                <w:lang w:eastAsia="es-MX"/>
              </w:rPr>
              <w:t xml:space="preserve">00.00 </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30 de marzo</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Apoyo de Actividad productiva</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2,8</w:t>
            </w:r>
            <w:r w:rsidR="00F25A2D" w:rsidRPr="00675FA0">
              <w:rPr>
                <w:rFonts w:asciiTheme="minorHAnsi" w:hAnsiTheme="minorHAnsi"/>
                <w:color w:val="000000"/>
                <w:sz w:val="20"/>
                <w:szCs w:val="20"/>
                <w:lang w:eastAsia="es-MX"/>
              </w:rPr>
              <w:t xml:space="preserve">00.00 </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15 de julio</w:t>
            </w:r>
          </w:p>
        </w:tc>
      </w:tr>
      <w:tr w:rsidR="00B64AAB"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tcPr>
          <w:p w:rsidR="00B64AAB" w:rsidRPr="00675FA0" w:rsidRDefault="00B64AAB" w:rsidP="00717810">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II.</w:t>
            </w:r>
          </w:p>
        </w:tc>
        <w:tc>
          <w:tcPr>
            <w:tcW w:w="4560" w:type="dxa"/>
            <w:tcBorders>
              <w:top w:val="nil"/>
              <w:left w:val="nil"/>
              <w:bottom w:val="single" w:sz="4" w:space="0" w:color="auto"/>
              <w:right w:val="single" w:sz="4" w:space="0" w:color="auto"/>
            </w:tcBorders>
            <w:shd w:val="clear" w:color="auto" w:fill="auto"/>
            <w:vAlign w:val="center"/>
          </w:tcPr>
          <w:p w:rsidR="00B64AAB" w:rsidRPr="00675FA0" w:rsidRDefault="00B64AAB" w:rsidP="00717810">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Apoyo de Actividad productiva</w:t>
            </w:r>
          </w:p>
        </w:tc>
        <w:tc>
          <w:tcPr>
            <w:tcW w:w="2763" w:type="dxa"/>
            <w:tcBorders>
              <w:top w:val="nil"/>
              <w:left w:val="nil"/>
              <w:bottom w:val="single" w:sz="4" w:space="0" w:color="auto"/>
              <w:right w:val="single" w:sz="4" w:space="0" w:color="auto"/>
            </w:tcBorders>
            <w:shd w:val="clear" w:color="auto" w:fill="auto"/>
            <w:noWrap/>
            <w:vAlign w:val="center"/>
          </w:tcPr>
          <w:p w:rsidR="00B64AAB"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1,000.00 </w:t>
            </w:r>
          </w:p>
        </w:tc>
        <w:tc>
          <w:tcPr>
            <w:tcW w:w="2421" w:type="dxa"/>
            <w:tcBorders>
              <w:top w:val="nil"/>
              <w:left w:val="nil"/>
              <w:bottom w:val="single" w:sz="4" w:space="0" w:color="auto"/>
              <w:right w:val="single" w:sz="4" w:space="0" w:color="auto"/>
            </w:tcBorders>
            <w:shd w:val="clear" w:color="auto" w:fill="auto"/>
            <w:noWrap/>
            <w:vAlign w:val="bottom"/>
          </w:tcPr>
          <w:p w:rsidR="00B64AAB" w:rsidRPr="00675FA0" w:rsidRDefault="00B64AAB" w:rsidP="00B64AAB">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15 de septiembre</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Apoyo de Actividad productiva</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2,</w:t>
            </w:r>
            <w:r w:rsidR="00B64AAB" w:rsidRPr="00675FA0">
              <w:rPr>
                <w:rFonts w:asciiTheme="minorHAnsi" w:hAnsiTheme="minorHAnsi"/>
                <w:color w:val="000000"/>
                <w:sz w:val="20"/>
                <w:szCs w:val="20"/>
                <w:lang w:eastAsia="es-MX"/>
              </w:rPr>
              <w:t>7</w:t>
            </w:r>
            <w:r w:rsidRPr="00675FA0">
              <w:rPr>
                <w:rFonts w:asciiTheme="minorHAnsi" w:hAnsiTheme="minorHAnsi"/>
                <w:color w:val="000000"/>
                <w:sz w:val="20"/>
                <w:szCs w:val="20"/>
                <w:lang w:eastAsia="es-MX"/>
              </w:rPr>
              <w:t xml:space="preserve">00.00 </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30 de octubre</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III.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Canasta Básica</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1,0</w:t>
            </w:r>
            <w:r w:rsidR="00F25A2D" w:rsidRPr="00675FA0">
              <w:rPr>
                <w:rFonts w:asciiTheme="minorHAnsi" w:hAnsiTheme="minorHAnsi"/>
                <w:color w:val="000000"/>
                <w:sz w:val="20"/>
                <w:szCs w:val="20"/>
                <w:lang w:eastAsia="es-MX"/>
              </w:rPr>
              <w:t>00.00 mensual</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Quincenal</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IV.</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Ayuda de Transporte</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8</w:t>
            </w:r>
            <w:r w:rsidR="00F25A2D" w:rsidRPr="00675FA0">
              <w:rPr>
                <w:rFonts w:asciiTheme="minorHAnsi" w:hAnsiTheme="minorHAnsi"/>
                <w:color w:val="000000"/>
                <w:sz w:val="20"/>
                <w:szCs w:val="20"/>
                <w:lang w:eastAsia="es-MX"/>
              </w:rPr>
              <w:t>00.00 mensual</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Quincenal</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V.</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Compensación Gravada</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Variable</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Quincenal</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VI.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Aportación de Seguridad Social</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Variable</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Quincenal</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VII.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Premio de Puntualidad y Asistencia</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250.00 mensual</w:t>
            </w:r>
          </w:p>
        </w:tc>
        <w:tc>
          <w:tcPr>
            <w:tcW w:w="2421" w:type="dxa"/>
            <w:tcBorders>
              <w:top w:val="nil"/>
              <w:left w:val="nil"/>
              <w:bottom w:val="single" w:sz="4" w:space="0" w:color="auto"/>
              <w:right w:val="single" w:sz="4" w:space="0" w:color="auto"/>
            </w:tcBorders>
            <w:shd w:val="clear" w:color="auto" w:fill="auto"/>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Los días 15 de cada mes</w:t>
            </w:r>
          </w:p>
        </w:tc>
      </w:tr>
      <w:tr w:rsidR="00F25A2D" w:rsidRPr="00675FA0" w:rsidTr="00B64AAB">
        <w:trPr>
          <w:trHeight w:val="120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VIII.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Apoyo para Actividad Cultural integrado por: salario base, canasta básica, ayuda de transporte, compensación gravada y aportación de seguridad social.</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Anual 30 días</w:t>
            </w:r>
          </w:p>
        </w:tc>
        <w:tc>
          <w:tcPr>
            <w:tcW w:w="2421"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15 de diciembre</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IX.</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Día de la madre</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7</w:t>
            </w:r>
            <w:r w:rsidR="00F25A2D" w:rsidRPr="00675FA0">
              <w:rPr>
                <w:rFonts w:asciiTheme="minorHAnsi" w:hAnsiTheme="minorHAnsi"/>
                <w:color w:val="000000"/>
                <w:sz w:val="20"/>
                <w:szCs w:val="20"/>
                <w:lang w:eastAsia="es-MX"/>
              </w:rPr>
              <w:t xml:space="preserve">00.00 </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15 de mayo</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X.</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Día del padre</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                           7</w:t>
            </w:r>
            <w:r w:rsidR="00F25A2D" w:rsidRPr="00675FA0">
              <w:rPr>
                <w:rFonts w:asciiTheme="minorHAnsi" w:hAnsiTheme="minorHAnsi"/>
                <w:color w:val="000000"/>
                <w:sz w:val="20"/>
                <w:szCs w:val="20"/>
                <w:lang w:eastAsia="es-MX"/>
              </w:rPr>
              <w:t xml:space="preserve">00.00 </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30 de junio</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XI.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Aguinaldo salario base</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Anual 45 días</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15 de diciembre</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XII.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Aguinaldo sobre aportación de seguridad social</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Anual 40 días</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15 de diciembre</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XIII.</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Ayuda útiles escolares</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Anual 2,</w:t>
            </w:r>
            <w:r w:rsidR="00B64AAB" w:rsidRPr="00675FA0">
              <w:rPr>
                <w:rFonts w:asciiTheme="minorHAnsi" w:hAnsiTheme="minorHAnsi"/>
                <w:color w:val="000000"/>
                <w:sz w:val="20"/>
                <w:szCs w:val="20"/>
                <w:lang w:eastAsia="es-MX"/>
              </w:rPr>
              <w:t>5</w:t>
            </w:r>
            <w:r w:rsidRPr="00675FA0">
              <w:rPr>
                <w:rFonts w:asciiTheme="minorHAnsi" w:hAnsiTheme="minorHAnsi"/>
                <w:color w:val="000000"/>
                <w:sz w:val="20"/>
                <w:szCs w:val="20"/>
                <w:lang w:eastAsia="es-MX"/>
              </w:rPr>
              <w:t>00.00</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30 de junio</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XIV.</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Ayuda de juguetes</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Anual 1,600</w:t>
            </w:r>
            <w:r w:rsidR="00F25A2D" w:rsidRPr="00675FA0">
              <w:rPr>
                <w:rFonts w:asciiTheme="minorHAnsi" w:hAnsiTheme="minorHAnsi"/>
                <w:color w:val="000000"/>
                <w:sz w:val="20"/>
                <w:szCs w:val="20"/>
                <w:lang w:eastAsia="es-MX"/>
              </w:rPr>
              <w:t>.00</w:t>
            </w:r>
          </w:p>
        </w:tc>
        <w:tc>
          <w:tcPr>
            <w:tcW w:w="2421" w:type="dxa"/>
            <w:tcBorders>
              <w:top w:val="nil"/>
              <w:left w:val="nil"/>
              <w:bottom w:val="single" w:sz="4" w:space="0" w:color="auto"/>
              <w:right w:val="single" w:sz="4" w:space="0" w:color="auto"/>
            </w:tcBorders>
            <w:shd w:val="clear" w:color="auto" w:fill="auto"/>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Primera quincena de diciembre</w:t>
            </w:r>
          </w:p>
        </w:tc>
      </w:tr>
      <w:tr w:rsidR="00F25A2D" w:rsidRPr="00675FA0" w:rsidTr="00B64AAB">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XV.</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Día del Empleado</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Anual 3 días de salario integral</w:t>
            </w:r>
          </w:p>
        </w:tc>
        <w:tc>
          <w:tcPr>
            <w:tcW w:w="2421"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15 de agosto</w:t>
            </w:r>
          </w:p>
        </w:tc>
      </w:tr>
      <w:tr w:rsidR="00B64AAB" w:rsidRPr="00675FA0" w:rsidTr="00B64AAB">
        <w:trPr>
          <w:trHeight w:val="1200"/>
        </w:trPr>
        <w:tc>
          <w:tcPr>
            <w:tcW w:w="1047" w:type="dxa"/>
            <w:tcBorders>
              <w:top w:val="nil"/>
              <w:left w:val="single" w:sz="4" w:space="0" w:color="auto"/>
              <w:bottom w:val="single" w:sz="4" w:space="0" w:color="auto"/>
              <w:right w:val="single" w:sz="4" w:space="0" w:color="auto"/>
            </w:tcBorders>
            <w:shd w:val="clear" w:color="auto" w:fill="auto"/>
            <w:noWrap/>
            <w:vAlign w:val="center"/>
          </w:tcPr>
          <w:p w:rsidR="00B64AAB" w:rsidRPr="00675FA0" w:rsidRDefault="00B64AAB" w:rsidP="00B64AAB">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XVI</w:t>
            </w:r>
          </w:p>
        </w:tc>
        <w:tc>
          <w:tcPr>
            <w:tcW w:w="4560" w:type="dxa"/>
            <w:tcBorders>
              <w:top w:val="nil"/>
              <w:left w:val="nil"/>
              <w:bottom w:val="single" w:sz="4" w:space="0" w:color="auto"/>
              <w:right w:val="single" w:sz="4" w:space="0" w:color="auto"/>
            </w:tcBorders>
            <w:shd w:val="clear" w:color="auto" w:fill="auto"/>
            <w:vAlign w:val="center"/>
          </w:tcPr>
          <w:p w:rsidR="00B64AAB" w:rsidRPr="00675FA0" w:rsidRDefault="00B64AAB" w:rsidP="00B64AAB">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Incremento en Aportación de Seguridad Social</w:t>
            </w:r>
          </w:p>
        </w:tc>
        <w:tc>
          <w:tcPr>
            <w:tcW w:w="2763" w:type="dxa"/>
            <w:tcBorders>
              <w:top w:val="nil"/>
              <w:left w:val="nil"/>
              <w:bottom w:val="single" w:sz="4" w:space="0" w:color="auto"/>
              <w:right w:val="single" w:sz="4" w:space="0" w:color="auto"/>
            </w:tcBorders>
            <w:shd w:val="clear" w:color="auto" w:fill="auto"/>
            <w:noWrap/>
            <w:vAlign w:val="center"/>
          </w:tcPr>
          <w:p w:rsidR="00B64AAB" w:rsidRPr="00675FA0" w:rsidRDefault="00B64AAB"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500 mensual</w:t>
            </w:r>
          </w:p>
        </w:tc>
        <w:tc>
          <w:tcPr>
            <w:tcW w:w="2421" w:type="dxa"/>
            <w:tcBorders>
              <w:top w:val="nil"/>
              <w:left w:val="nil"/>
              <w:bottom w:val="single" w:sz="4" w:space="0" w:color="auto"/>
              <w:right w:val="single" w:sz="4" w:space="0" w:color="auto"/>
            </w:tcBorders>
            <w:shd w:val="clear" w:color="auto" w:fill="auto"/>
            <w:vAlign w:val="center"/>
          </w:tcPr>
          <w:p w:rsidR="00B64AAB" w:rsidRPr="00675FA0" w:rsidRDefault="00B64AAB" w:rsidP="00B64AAB">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Quincenal</w:t>
            </w:r>
          </w:p>
        </w:tc>
      </w:tr>
      <w:tr w:rsidR="00F25A2D" w:rsidRPr="00675FA0" w:rsidTr="00B64AAB">
        <w:trPr>
          <w:trHeight w:val="120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F25A2D" w:rsidRPr="00675FA0" w:rsidRDefault="00F25A2D"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XVI</w:t>
            </w:r>
            <w:r w:rsidR="00B64AAB" w:rsidRPr="00675FA0">
              <w:rPr>
                <w:rFonts w:asciiTheme="minorHAnsi" w:hAnsiTheme="minorHAnsi"/>
                <w:color w:val="000000"/>
                <w:sz w:val="20"/>
                <w:szCs w:val="20"/>
                <w:lang w:eastAsia="es-MX"/>
              </w:rPr>
              <w:t>I</w:t>
            </w:r>
            <w:r w:rsidRPr="00675FA0">
              <w:rPr>
                <w:rFonts w:asciiTheme="minorHAnsi" w:hAnsiTheme="minorHAnsi"/>
                <w:color w:val="000000"/>
                <w:sz w:val="20"/>
                <w:szCs w:val="20"/>
                <w:lang w:eastAsia="es-MX"/>
              </w:rPr>
              <w:t>.</w:t>
            </w:r>
          </w:p>
        </w:tc>
        <w:tc>
          <w:tcPr>
            <w:tcW w:w="4560"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Bono trianual integrado por: salario base, canasta básica, ayuda de transporte, compensación gravada y aportación de seguridad social</w:t>
            </w:r>
          </w:p>
        </w:tc>
        <w:tc>
          <w:tcPr>
            <w:tcW w:w="2763" w:type="dxa"/>
            <w:tcBorders>
              <w:top w:val="nil"/>
              <w:left w:val="nil"/>
              <w:bottom w:val="single" w:sz="4" w:space="0" w:color="auto"/>
              <w:right w:val="single" w:sz="4" w:space="0" w:color="auto"/>
            </w:tcBorders>
            <w:shd w:val="clear" w:color="auto" w:fill="auto"/>
            <w:noWrap/>
            <w:vAlign w:val="center"/>
            <w:hideMark/>
          </w:tcPr>
          <w:p w:rsidR="00F25A2D" w:rsidRPr="00675FA0" w:rsidRDefault="00F25A2D" w:rsidP="00B64AAB">
            <w:pPr>
              <w:jc w:val="right"/>
              <w:rPr>
                <w:rFonts w:asciiTheme="minorHAnsi" w:hAnsiTheme="minorHAnsi"/>
                <w:color w:val="000000"/>
                <w:sz w:val="20"/>
                <w:szCs w:val="20"/>
                <w:lang w:eastAsia="es-MX"/>
              </w:rPr>
            </w:pPr>
            <w:r w:rsidRPr="00675FA0">
              <w:rPr>
                <w:rFonts w:asciiTheme="minorHAnsi" w:hAnsiTheme="minorHAnsi"/>
                <w:color w:val="000000"/>
                <w:sz w:val="20"/>
                <w:szCs w:val="20"/>
                <w:lang w:eastAsia="es-MX"/>
              </w:rPr>
              <w:t>45 días</w:t>
            </w:r>
          </w:p>
        </w:tc>
        <w:tc>
          <w:tcPr>
            <w:tcW w:w="2421" w:type="dxa"/>
            <w:tcBorders>
              <w:top w:val="nil"/>
              <w:left w:val="nil"/>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szCs w:val="20"/>
                <w:lang w:eastAsia="es-MX"/>
              </w:rPr>
            </w:pPr>
            <w:r w:rsidRPr="00675FA0">
              <w:rPr>
                <w:rFonts w:asciiTheme="minorHAnsi" w:hAnsiTheme="minorHAnsi"/>
                <w:color w:val="000000"/>
                <w:sz w:val="20"/>
                <w:szCs w:val="20"/>
                <w:lang w:eastAsia="es-MX"/>
              </w:rPr>
              <w:t>15 de enero del último año de cada administración municipal</w:t>
            </w:r>
          </w:p>
        </w:tc>
      </w:tr>
    </w:tbl>
    <w:p w:rsidR="00F25A2D" w:rsidRDefault="00F25A2D" w:rsidP="00857EB1">
      <w:pPr>
        <w:pStyle w:val="Default"/>
        <w:spacing w:line="276" w:lineRule="auto"/>
        <w:ind w:left="708" w:hanging="708"/>
        <w:jc w:val="both"/>
        <w:rPr>
          <w:b/>
          <w:noProof/>
          <w:color w:val="auto"/>
          <w:sz w:val="22"/>
          <w:szCs w:val="22"/>
          <w:highlight w:val="green"/>
        </w:rPr>
      </w:pPr>
    </w:p>
    <w:p w:rsidR="00F25A2D" w:rsidRDefault="00F25A2D" w:rsidP="00857EB1">
      <w:pPr>
        <w:pStyle w:val="Default"/>
        <w:spacing w:line="276" w:lineRule="auto"/>
        <w:ind w:left="708" w:hanging="708"/>
        <w:jc w:val="both"/>
        <w:rPr>
          <w:b/>
          <w:noProof/>
          <w:color w:val="auto"/>
          <w:sz w:val="22"/>
          <w:szCs w:val="22"/>
          <w:highlight w:val="green"/>
        </w:rPr>
      </w:pPr>
    </w:p>
    <w:p w:rsidR="00675FA0" w:rsidRDefault="00675FA0">
      <w:pPr>
        <w:rPr>
          <w:b/>
          <w:bCs/>
          <w:color w:val="000000"/>
          <w:lang w:eastAsia="es-MX"/>
        </w:rPr>
      </w:pPr>
      <w:r>
        <w:rPr>
          <w:b/>
          <w:bCs/>
          <w:color w:val="000000"/>
          <w:lang w:eastAsia="es-MX"/>
        </w:rPr>
        <w:br w:type="page"/>
      </w:r>
    </w:p>
    <w:p w:rsidR="001B314D" w:rsidRPr="00675FA0" w:rsidRDefault="001B314D" w:rsidP="00675FA0">
      <w:pPr>
        <w:pStyle w:val="Default"/>
        <w:spacing w:line="276" w:lineRule="auto"/>
        <w:ind w:left="708" w:hanging="708"/>
        <w:jc w:val="both"/>
        <w:rPr>
          <w:b/>
          <w:noProof/>
          <w:color w:val="auto"/>
          <w:sz w:val="22"/>
          <w:szCs w:val="22"/>
        </w:rPr>
      </w:pPr>
      <w:r w:rsidRPr="00675FA0">
        <w:rPr>
          <w:b/>
          <w:noProof/>
          <w:color w:val="auto"/>
          <w:sz w:val="22"/>
          <w:szCs w:val="22"/>
        </w:rPr>
        <w:lastRenderedPageBreak/>
        <w:t xml:space="preserve">Cláusula </w:t>
      </w:r>
      <w:r w:rsidR="00815E8A" w:rsidRPr="00675FA0">
        <w:rPr>
          <w:b/>
          <w:noProof/>
          <w:color w:val="auto"/>
          <w:sz w:val="22"/>
          <w:szCs w:val="22"/>
        </w:rPr>
        <w:t>81</w:t>
      </w:r>
      <w:r w:rsidRPr="00675FA0">
        <w:rPr>
          <w:b/>
          <w:noProof/>
          <w:color w:val="auto"/>
          <w:sz w:val="22"/>
          <w:szCs w:val="22"/>
        </w:rPr>
        <w:t xml:space="preserve"> CGT:</w:t>
      </w:r>
    </w:p>
    <w:p w:rsidR="00F25A2D" w:rsidRDefault="00F25A2D" w:rsidP="00857EB1">
      <w:pPr>
        <w:pStyle w:val="Default"/>
        <w:spacing w:line="276" w:lineRule="auto"/>
        <w:ind w:left="708" w:hanging="708"/>
        <w:jc w:val="both"/>
        <w:rPr>
          <w:b/>
          <w:noProof/>
          <w:color w:val="auto"/>
          <w:sz w:val="22"/>
          <w:szCs w:val="22"/>
          <w:highlight w:val="yellow"/>
        </w:rPr>
      </w:pPr>
    </w:p>
    <w:tbl>
      <w:tblPr>
        <w:tblW w:w="10787" w:type="dxa"/>
        <w:tblInd w:w="55" w:type="dxa"/>
        <w:tblCellMar>
          <w:left w:w="70" w:type="dxa"/>
          <w:right w:w="70" w:type="dxa"/>
        </w:tblCellMar>
        <w:tblLook w:val="04A0" w:firstRow="1" w:lastRow="0" w:firstColumn="1" w:lastColumn="0" w:noHBand="0" w:noVBand="1"/>
      </w:tblPr>
      <w:tblGrid>
        <w:gridCol w:w="1047"/>
        <w:gridCol w:w="4560"/>
        <w:gridCol w:w="1940"/>
        <w:gridCol w:w="3240"/>
      </w:tblGrid>
      <w:tr w:rsidR="00F25A2D" w:rsidRPr="00675FA0" w:rsidTr="00815E8A">
        <w:trPr>
          <w:trHeight w:val="300"/>
        </w:trPr>
        <w:tc>
          <w:tcPr>
            <w:tcW w:w="1047" w:type="dxa"/>
            <w:tcBorders>
              <w:top w:val="single" w:sz="4" w:space="0" w:color="auto"/>
              <w:left w:val="single" w:sz="4" w:space="0" w:color="auto"/>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Fracción</w:t>
            </w:r>
          </w:p>
        </w:tc>
        <w:tc>
          <w:tcPr>
            <w:tcW w:w="4560" w:type="dxa"/>
            <w:tcBorders>
              <w:top w:val="single" w:sz="4" w:space="0" w:color="auto"/>
              <w:left w:val="nil"/>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Concepto</w:t>
            </w:r>
          </w:p>
        </w:tc>
        <w:tc>
          <w:tcPr>
            <w:tcW w:w="1940" w:type="dxa"/>
            <w:tcBorders>
              <w:top w:val="single" w:sz="4" w:space="0" w:color="auto"/>
              <w:left w:val="nil"/>
              <w:bottom w:val="single" w:sz="4" w:space="0" w:color="auto"/>
              <w:right w:val="single" w:sz="4" w:space="0" w:color="auto"/>
            </w:tcBorders>
            <w:shd w:val="clear" w:color="000000" w:fill="C0504D"/>
            <w:vAlign w:val="center"/>
            <w:hideMark/>
          </w:tcPr>
          <w:p w:rsidR="00F25A2D" w:rsidRPr="00675FA0" w:rsidRDefault="00F25A2D" w:rsidP="00F25A2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Importe Mensual</w:t>
            </w:r>
          </w:p>
        </w:tc>
        <w:tc>
          <w:tcPr>
            <w:tcW w:w="3240" w:type="dxa"/>
            <w:tcBorders>
              <w:top w:val="single" w:sz="4" w:space="0" w:color="auto"/>
              <w:left w:val="nil"/>
              <w:bottom w:val="single" w:sz="4" w:space="0" w:color="auto"/>
              <w:right w:val="nil"/>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szCs w:val="20"/>
                <w:lang w:eastAsia="es-MX"/>
              </w:rPr>
            </w:pPr>
            <w:r w:rsidRPr="00675FA0">
              <w:rPr>
                <w:rFonts w:asciiTheme="minorHAnsi" w:hAnsiTheme="minorHAnsi"/>
                <w:b/>
                <w:bCs/>
                <w:color w:val="FFFFFF"/>
                <w:sz w:val="20"/>
                <w:szCs w:val="20"/>
                <w:lang w:eastAsia="es-MX"/>
              </w:rPr>
              <w:t>Aplicación</w:t>
            </w:r>
          </w:p>
        </w:tc>
      </w:tr>
      <w:tr w:rsidR="00815E8A" w:rsidRPr="00675FA0" w:rsidTr="00717810">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815E8A" w:rsidRPr="00675FA0" w:rsidRDefault="00815E8A"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w:t>
            </w:r>
          </w:p>
        </w:tc>
        <w:tc>
          <w:tcPr>
            <w:tcW w:w="4560" w:type="dxa"/>
            <w:tcBorders>
              <w:top w:val="nil"/>
              <w:left w:val="nil"/>
              <w:bottom w:val="single" w:sz="4" w:space="0" w:color="auto"/>
              <w:right w:val="single" w:sz="4" w:space="0" w:color="auto"/>
            </w:tcBorders>
            <w:shd w:val="clear" w:color="auto" w:fill="auto"/>
            <w:hideMark/>
          </w:tcPr>
          <w:p w:rsidR="00815E8A" w:rsidRPr="00675FA0" w:rsidRDefault="00815E8A"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Ayuda a Cultura, Recreación y Deportes</w:t>
            </w:r>
          </w:p>
        </w:tc>
        <w:tc>
          <w:tcPr>
            <w:tcW w:w="19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115,000.00</w:t>
            </w:r>
          </w:p>
        </w:tc>
        <w:tc>
          <w:tcPr>
            <w:tcW w:w="32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Día 5 de cada mes</w:t>
            </w:r>
          </w:p>
        </w:tc>
      </w:tr>
      <w:tr w:rsidR="00815E8A" w:rsidRPr="00675FA0" w:rsidTr="00717810">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815E8A" w:rsidRPr="00675FA0" w:rsidRDefault="00815E8A"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II.</w:t>
            </w:r>
          </w:p>
        </w:tc>
        <w:tc>
          <w:tcPr>
            <w:tcW w:w="4560" w:type="dxa"/>
            <w:tcBorders>
              <w:top w:val="nil"/>
              <w:left w:val="nil"/>
              <w:bottom w:val="single" w:sz="4" w:space="0" w:color="auto"/>
              <w:right w:val="single" w:sz="4" w:space="0" w:color="auto"/>
            </w:tcBorders>
            <w:shd w:val="clear" w:color="auto" w:fill="auto"/>
            <w:hideMark/>
          </w:tcPr>
          <w:p w:rsidR="00815E8A" w:rsidRPr="00675FA0" w:rsidRDefault="00815E8A"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Previsión Social Económica</w:t>
            </w:r>
          </w:p>
        </w:tc>
        <w:tc>
          <w:tcPr>
            <w:tcW w:w="19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92,000.00</w:t>
            </w:r>
          </w:p>
        </w:tc>
        <w:tc>
          <w:tcPr>
            <w:tcW w:w="32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Día 5 de cada mes</w:t>
            </w:r>
          </w:p>
        </w:tc>
      </w:tr>
      <w:tr w:rsidR="00815E8A" w:rsidRPr="00675FA0" w:rsidTr="00717810">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815E8A" w:rsidRPr="00675FA0" w:rsidRDefault="00815E8A"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III.</w:t>
            </w:r>
          </w:p>
        </w:tc>
        <w:tc>
          <w:tcPr>
            <w:tcW w:w="4560" w:type="dxa"/>
            <w:tcBorders>
              <w:top w:val="nil"/>
              <w:left w:val="nil"/>
              <w:bottom w:val="single" w:sz="4" w:space="0" w:color="auto"/>
              <w:right w:val="single" w:sz="4" w:space="0" w:color="auto"/>
            </w:tcBorders>
            <w:shd w:val="clear" w:color="auto" w:fill="auto"/>
            <w:hideMark/>
          </w:tcPr>
          <w:p w:rsidR="00815E8A" w:rsidRPr="00675FA0" w:rsidRDefault="00815E8A"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Capacitación</w:t>
            </w:r>
          </w:p>
        </w:tc>
        <w:tc>
          <w:tcPr>
            <w:tcW w:w="19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115,000.00</w:t>
            </w:r>
          </w:p>
        </w:tc>
        <w:tc>
          <w:tcPr>
            <w:tcW w:w="32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Día 5 de cada mes</w:t>
            </w:r>
          </w:p>
        </w:tc>
      </w:tr>
      <w:tr w:rsidR="00815E8A" w:rsidRPr="00675FA0" w:rsidTr="00717810">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815E8A" w:rsidRPr="00675FA0" w:rsidRDefault="00815E8A"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IV.</w:t>
            </w:r>
          </w:p>
        </w:tc>
        <w:tc>
          <w:tcPr>
            <w:tcW w:w="4560" w:type="dxa"/>
            <w:tcBorders>
              <w:top w:val="nil"/>
              <w:left w:val="nil"/>
              <w:bottom w:val="single" w:sz="4" w:space="0" w:color="auto"/>
              <w:right w:val="single" w:sz="4" w:space="0" w:color="auto"/>
            </w:tcBorders>
            <w:shd w:val="clear" w:color="auto" w:fill="auto"/>
            <w:hideMark/>
          </w:tcPr>
          <w:p w:rsidR="00815E8A" w:rsidRPr="00675FA0" w:rsidRDefault="00815E8A"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Día del niño</w:t>
            </w:r>
          </w:p>
        </w:tc>
        <w:tc>
          <w:tcPr>
            <w:tcW w:w="19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287,500.00</w:t>
            </w:r>
          </w:p>
        </w:tc>
        <w:tc>
          <w:tcPr>
            <w:tcW w:w="32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Día 5 de abril</w:t>
            </w:r>
          </w:p>
        </w:tc>
      </w:tr>
      <w:tr w:rsidR="00815E8A" w:rsidRPr="00675FA0" w:rsidTr="00717810">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815E8A" w:rsidRPr="00675FA0" w:rsidRDefault="00815E8A"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V.</w:t>
            </w:r>
          </w:p>
        </w:tc>
        <w:tc>
          <w:tcPr>
            <w:tcW w:w="4560" w:type="dxa"/>
            <w:tcBorders>
              <w:top w:val="nil"/>
              <w:left w:val="nil"/>
              <w:bottom w:val="single" w:sz="4" w:space="0" w:color="auto"/>
              <w:right w:val="single" w:sz="4" w:space="0" w:color="auto"/>
            </w:tcBorders>
            <w:shd w:val="clear" w:color="auto" w:fill="auto"/>
            <w:hideMark/>
          </w:tcPr>
          <w:p w:rsidR="00815E8A" w:rsidRPr="00675FA0" w:rsidRDefault="00815E8A"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 xml:space="preserve">Estímulo al </w:t>
            </w:r>
            <w:proofErr w:type="spellStart"/>
            <w:r w:rsidRPr="00675FA0">
              <w:rPr>
                <w:rFonts w:asciiTheme="minorHAnsi" w:hAnsiTheme="minorHAnsi"/>
                <w:color w:val="000000"/>
                <w:sz w:val="20"/>
                <w:szCs w:val="20"/>
                <w:lang w:eastAsia="es-MX"/>
              </w:rPr>
              <w:t>Merito</w:t>
            </w:r>
            <w:proofErr w:type="spellEnd"/>
            <w:r w:rsidRPr="00675FA0">
              <w:rPr>
                <w:rFonts w:asciiTheme="minorHAnsi" w:hAnsiTheme="minorHAnsi"/>
                <w:color w:val="000000"/>
                <w:sz w:val="20"/>
                <w:szCs w:val="20"/>
                <w:lang w:eastAsia="es-MX"/>
              </w:rPr>
              <w:t xml:space="preserve"> Académico</w:t>
            </w:r>
          </w:p>
        </w:tc>
        <w:tc>
          <w:tcPr>
            <w:tcW w:w="19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230,000.00</w:t>
            </w:r>
          </w:p>
        </w:tc>
        <w:tc>
          <w:tcPr>
            <w:tcW w:w="32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Segunda Quincena de Julio</w:t>
            </w:r>
          </w:p>
        </w:tc>
      </w:tr>
      <w:tr w:rsidR="00815E8A" w:rsidRPr="00675FA0" w:rsidTr="00717810">
        <w:trPr>
          <w:trHeight w:val="300"/>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815E8A" w:rsidRPr="00675FA0" w:rsidRDefault="00815E8A" w:rsidP="00F25A2D">
            <w:pPr>
              <w:jc w:val="center"/>
              <w:rPr>
                <w:rFonts w:asciiTheme="minorHAnsi" w:hAnsiTheme="minorHAnsi"/>
                <w:color w:val="000000"/>
                <w:sz w:val="20"/>
                <w:szCs w:val="20"/>
                <w:lang w:eastAsia="es-MX"/>
              </w:rPr>
            </w:pPr>
            <w:r w:rsidRPr="00675FA0">
              <w:rPr>
                <w:rFonts w:asciiTheme="minorHAnsi" w:hAnsiTheme="minorHAnsi"/>
                <w:color w:val="000000"/>
                <w:sz w:val="20"/>
                <w:szCs w:val="20"/>
                <w:lang w:eastAsia="es-MX"/>
              </w:rPr>
              <w:t>VI.</w:t>
            </w:r>
          </w:p>
        </w:tc>
        <w:tc>
          <w:tcPr>
            <w:tcW w:w="4560" w:type="dxa"/>
            <w:tcBorders>
              <w:top w:val="nil"/>
              <w:left w:val="nil"/>
              <w:bottom w:val="single" w:sz="4" w:space="0" w:color="auto"/>
              <w:right w:val="single" w:sz="4" w:space="0" w:color="auto"/>
            </w:tcBorders>
            <w:shd w:val="clear" w:color="auto" w:fill="auto"/>
            <w:hideMark/>
          </w:tcPr>
          <w:p w:rsidR="00815E8A" w:rsidRPr="00675FA0" w:rsidRDefault="00815E8A" w:rsidP="00F25A2D">
            <w:pPr>
              <w:rPr>
                <w:rFonts w:asciiTheme="minorHAnsi" w:hAnsiTheme="minorHAnsi"/>
                <w:color w:val="000000"/>
                <w:sz w:val="20"/>
                <w:szCs w:val="20"/>
                <w:lang w:eastAsia="es-MX"/>
              </w:rPr>
            </w:pPr>
            <w:r w:rsidRPr="00675FA0">
              <w:rPr>
                <w:rFonts w:asciiTheme="minorHAnsi" w:hAnsiTheme="minorHAnsi"/>
                <w:color w:val="000000"/>
                <w:sz w:val="20"/>
                <w:szCs w:val="20"/>
                <w:lang w:eastAsia="es-MX"/>
              </w:rPr>
              <w:t>Peregrinación</w:t>
            </w:r>
          </w:p>
        </w:tc>
        <w:tc>
          <w:tcPr>
            <w:tcW w:w="19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322,000.00</w:t>
            </w:r>
          </w:p>
        </w:tc>
        <w:tc>
          <w:tcPr>
            <w:tcW w:w="3240" w:type="dxa"/>
            <w:tcBorders>
              <w:top w:val="nil"/>
              <w:left w:val="nil"/>
              <w:bottom w:val="single" w:sz="4" w:space="0" w:color="auto"/>
              <w:right w:val="single" w:sz="4" w:space="0" w:color="auto"/>
            </w:tcBorders>
            <w:shd w:val="clear" w:color="auto" w:fill="auto"/>
            <w:noWrap/>
            <w:hideMark/>
          </w:tcPr>
          <w:p w:rsidR="00815E8A" w:rsidRPr="00675FA0" w:rsidRDefault="00815E8A" w:rsidP="00717810">
            <w:pPr>
              <w:rPr>
                <w:rFonts w:asciiTheme="minorHAnsi" w:hAnsiTheme="minorHAnsi"/>
                <w:sz w:val="20"/>
                <w:szCs w:val="20"/>
              </w:rPr>
            </w:pPr>
            <w:r w:rsidRPr="00675FA0">
              <w:rPr>
                <w:rFonts w:asciiTheme="minorHAnsi" w:hAnsiTheme="minorHAnsi"/>
                <w:sz w:val="20"/>
                <w:szCs w:val="20"/>
              </w:rPr>
              <w:t>Segunda Quincena de Noviembre</w:t>
            </w:r>
          </w:p>
        </w:tc>
      </w:tr>
      <w:tr w:rsidR="00815E8A" w:rsidRPr="00675FA0" w:rsidTr="00815E8A">
        <w:trPr>
          <w:trHeight w:val="300"/>
        </w:trPr>
        <w:tc>
          <w:tcPr>
            <w:tcW w:w="1047" w:type="dxa"/>
            <w:tcBorders>
              <w:top w:val="nil"/>
              <w:left w:val="nil"/>
              <w:bottom w:val="nil"/>
              <w:right w:val="nil"/>
            </w:tcBorders>
            <w:shd w:val="clear" w:color="auto" w:fill="auto"/>
            <w:noWrap/>
            <w:vAlign w:val="bottom"/>
            <w:hideMark/>
          </w:tcPr>
          <w:p w:rsidR="00815E8A" w:rsidRPr="00675FA0" w:rsidRDefault="00815E8A" w:rsidP="00F25A2D">
            <w:pPr>
              <w:jc w:val="center"/>
              <w:rPr>
                <w:rFonts w:asciiTheme="minorHAnsi" w:hAnsiTheme="minorHAnsi"/>
                <w:color w:val="000000"/>
                <w:sz w:val="20"/>
                <w:szCs w:val="20"/>
                <w:lang w:eastAsia="es-MX"/>
              </w:rPr>
            </w:pPr>
          </w:p>
        </w:tc>
        <w:tc>
          <w:tcPr>
            <w:tcW w:w="4560" w:type="dxa"/>
            <w:tcBorders>
              <w:top w:val="nil"/>
              <w:left w:val="single" w:sz="4" w:space="0" w:color="auto"/>
              <w:bottom w:val="single" w:sz="4" w:space="0" w:color="auto"/>
              <w:right w:val="single" w:sz="4" w:space="0" w:color="auto"/>
            </w:tcBorders>
            <w:shd w:val="clear" w:color="000000" w:fill="C0504D"/>
            <w:noWrap/>
            <w:vAlign w:val="center"/>
            <w:hideMark/>
          </w:tcPr>
          <w:p w:rsidR="00815E8A" w:rsidRPr="00675FA0" w:rsidRDefault="00815E8A" w:rsidP="00F25A2D">
            <w:pPr>
              <w:jc w:val="center"/>
              <w:rPr>
                <w:rFonts w:asciiTheme="minorHAnsi" w:hAnsiTheme="minorHAnsi"/>
                <w:b/>
                <w:bCs/>
                <w:color w:val="FFFFFF" w:themeColor="background1"/>
                <w:sz w:val="20"/>
                <w:szCs w:val="20"/>
                <w:lang w:eastAsia="es-MX"/>
              </w:rPr>
            </w:pPr>
            <w:r w:rsidRPr="00675FA0">
              <w:rPr>
                <w:rFonts w:asciiTheme="minorHAnsi" w:hAnsiTheme="minorHAnsi"/>
                <w:b/>
                <w:bCs/>
                <w:color w:val="FFFFFF" w:themeColor="background1"/>
                <w:sz w:val="20"/>
                <w:szCs w:val="20"/>
                <w:lang w:eastAsia="es-MX"/>
              </w:rPr>
              <w:t>TOTAL</w:t>
            </w:r>
          </w:p>
        </w:tc>
        <w:tc>
          <w:tcPr>
            <w:tcW w:w="1940" w:type="dxa"/>
            <w:tcBorders>
              <w:top w:val="nil"/>
              <w:left w:val="nil"/>
              <w:bottom w:val="single" w:sz="4" w:space="0" w:color="auto"/>
              <w:right w:val="single" w:sz="4" w:space="0" w:color="auto"/>
            </w:tcBorders>
            <w:shd w:val="clear" w:color="000000" w:fill="C0504D"/>
            <w:noWrap/>
            <w:hideMark/>
          </w:tcPr>
          <w:p w:rsidR="00815E8A" w:rsidRPr="00675FA0" w:rsidRDefault="00815E8A" w:rsidP="00717810">
            <w:pPr>
              <w:rPr>
                <w:rFonts w:asciiTheme="minorHAnsi" w:hAnsiTheme="minorHAnsi"/>
                <w:b/>
                <w:color w:val="FFFFFF" w:themeColor="background1"/>
                <w:sz w:val="20"/>
                <w:szCs w:val="20"/>
              </w:rPr>
            </w:pPr>
            <w:r w:rsidRPr="00675FA0">
              <w:rPr>
                <w:rFonts w:asciiTheme="minorHAnsi" w:hAnsiTheme="minorHAnsi"/>
                <w:b/>
                <w:color w:val="FFFFFF" w:themeColor="background1"/>
                <w:sz w:val="20"/>
                <w:szCs w:val="20"/>
              </w:rPr>
              <w:t>1,161,500.00</w:t>
            </w:r>
          </w:p>
        </w:tc>
        <w:tc>
          <w:tcPr>
            <w:tcW w:w="3240" w:type="dxa"/>
            <w:tcBorders>
              <w:top w:val="nil"/>
              <w:left w:val="nil"/>
              <w:bottom w:val="single" w:sz="4" w:space="0" w:color="auto"/>
              <w:right w:val="single" w:sz="4" w:space="0" w:color="auto"/>
            </w:tcBorders>
            <w:shd w:val="clear" w:color="000000" w:fill="C0504D"/>
            <w:noWrap/>
            <w:vAlign w:val="center"/>
            <w:hideMark/>
          </w:tcPr>
          <w:p w:rsidR="00815E8A" w:rsidRPr="00675FA0" w:rsidRDefault="00815E8A" w:rsidP="00F25A2D">
            <w:pPr>
              <w:jc w:val="center"/>
              <w:rPr>
                <w:rFonts w:asciiTheme="minorHAnsi" w:hAnsiTheme="minorHAnsi"/>
                <w:b/>
                <w:bCs/>
                <w:color w:val="FFFFFF" w:themeColor="background1"/>
                <w:sz w:val="20"/>
                <w:szCs w:val="20"/>
                <w:lang w:eastAsia="es-MX"/>
              </w:rPr>
            </w:pPr>
            <w:r w:rsidRPr="00675FA0">
              <w:rPr>
                <w:rFonts w:asciiTheme="minorHAnsi" w:hAnsiTheme="minorHAnsi"/>
                <w:b/>
                <w:bCs/>
                <w:color w:val="FFFFFF" w:themeColor="background1"/>
                <w:sz w:val="20"/>
                <w:szCs w:val="20"/>
                <w:lang w:eastAsia="es-MX"/>
              </w:rPr>
              <w:t> </w:t>
            </w:r>
          </w:p>
        </w:tc>
      </w:tr>
    </w:tbl>
    <w:p w:rsidR="00F25A2D" w:rsidRDefault="00F25A2D" w:rsidP="00857EB1">
      <w:pPr>
        <w:pStyle w:val="Default"/>
        <w:spacing w:line="276" w:lineRule="auto"/>
        <w:ind w:left="708" w:hanging="708"/>
        <w:jc w:val="both"/>
        <w:rPr>
          <w:b/>
          <w:noProof/>
          <w:color w:val="auto"/>
          <w:sz w:val="22"/>
          <w:szCs w:val="22"/>
          <w:highlight w:val="yellow"/>
        </w:rPr>
      </w:pPr>
    </w:p>
    <w:p w:rsidR="001B314D" w:rsidRPr="00675FA0" w:rsidRDefault="001B314D" w:rsidP="001B314D">
      <w:pPr>
        <w:jc w:val="both"/>
        <w:rPr>
          <w:rFonts w:ascii="Arial" w:hAnsi="Arial" w:cs="Arial"/>
          <w:b/>
          <w:bCs/>
          <w:color w:val="000000"/>
          <w:lang w:eastAsia="es-MX"/>
        </w:rPr>
      </w:pPr>
      <w:r w:rsidRPr="00675FA0">
        <w:rPr>
          <w:rFonts w:ascii="Arial" w:hAnsi="Arial" w:cs="Arial"/>
          <w:b/>
          <w:bCs/>
          <w:color w:val="000000"/>
          <w:lang w:eastAsia="es-MX"/>
        </w:rPr>
        <w:t xml:space="preserve">Cláusula </w:t>
      </w:r>
      <w:r w:rsidR="00815E8A" w:rsidRPr="00675FA0">
        <w:rPr>
          <w:rFonts w:ascii="Arial" w:hAnsi="Arial" w:cs="Arial"/>
          <w:b/>
          <w:bCs/>
          <w:color w:val="000000"/>
          <w:lang w:eastAsia="es-MX"/>
        </w:rPr>
        <w:t>88</w:t>
      </w:r>
      <w:r w:rsidRPr="00675FA0">
        <w:rPr>
          <w:rFonts w:ascii="Arial" w:hAnsi="Arial" w:cs="Arial"/>
          <w:b/>
          <w:bCs/>
          <w:color w:val="000000"/>
          <w:lang w:eastAsia="es-MX"/>
        </w:rPr>
        <w:t xml:space="preserve"> CGT:</w:t>
      </w:r>
    </w:p>
    <w:p w:rsidR="00F25A2D" w:rsidRPr="00675FA0" w:rsidRDefault="00F25A2D" w:rsidP="00857EB1">
      <w:pPr>
        <w:pStyle w:val="Default"/>
        <w:spacing w:line="276" w:lineRule="auto"/>
        <w:ind w:left="708" w:hanging="708"/>
        <w:jc w:val="both"/>
        <w:rPr>
          <w:b/>
          <w:noProof/>
          <w:color w:val="auto"/>
          <w:sz w:val="22"/>
          <w:szCs w:val="22"/>
          <w:highlight w:val="yellow"/>
        </w:rPr>
      </w:pPr>
    </w:p>
    <w:tbl>
      <w:tblPr>
        <w:tblW w:w="10560" w:type="dxa"/>
        <w:tblInd w:w="55" w:type="dxa"/>
        <w:tblCellMar>
          <w:left w:w="70" w:type="dxa"/>
          <w:right w:w="70" w:type="dxa"/>
        </w:tblCellMar>
        <w:tblLook w:val="04A0" w:firstRow="1" w:lastRow="0" w:firstColumn="1" w:lastColumn="0" w:noHBand="0" w:noVBand="1"/>
      </w:tblPr>
      <w:tblGrid>
        <w:gridCol w:w="5400"/>
        <w:gridCol w:w="1920"/>
        <w:gridCol w:w="3240"/>
      </w:tblGrid>
      <w:tr w:rsidR="00F25A2D" w:rsidRPr="00675FA0" w:rsidTr="00F25A2D">
        <w:trPr>
          <w:trHeight w:val="300"/>
        </w:trPr>
        <w:tc>
          <w:tcPr>
            <w:tcW w:w="5400" w:type="dxa"/>
            <w:tcBorders>
              <w:top w:val="single" w:sz="4" w:space="0" w:color="auto"/>
              <w:left w:val="single" w:sz="4" w:space="0" w:color="auto"/>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Concepto</w:t>
            </w:r>
          </w:p>
        </w:tc>
        <w:tc>
          <w:tcPr>
            <w:tcW w:w="1920" w:type="dxa"/>
            <w:tcBorders>
              <w:top w:val="single" w:sz="4" w:space="0" w:color="auto"/>
              <w:left w:val="nil"/>
              <w:bottom w:val="single" w:sz="4" w:space="0" w:color="auto"/>
              <w:right w:val="single" w:sz="4" w:space="0" w:color="auto"/>
            </w:tcBorders>
            <w:shd w:val="clear" w:color="000000" w:fill="C0504D"/>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Importe</w:t>
            </w:r>
          </w:p>
        </w:tc>
        <w:tc>
          <w:tcPr>
            <w:tcW w:w="3240" w:type="dxa"/>
            <w:tcBorders>
              <w:top w:val="single" w:sz="4" w:space="0" w:color="auto"/>
              <w:left w:val="nil"/>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Aplicación</w:t>
            </w:r>
          </w:p>
        </w:tc>
      </w:tr>
      <w:tr w:rsidR="00F25A2D" w:rsidRPr="00675FA0" w:rsidTr="00F25A2D">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A2D" w:rsidRPr="00675FA0" w:rsidRDefault="00F25A2D" w:rsidP="00F25A2D">
            <w:pPr>
              <w:rPr>
                <w:rFonts w:asciiTheme="minorHAnsi" w:hAnsiTheme="minorHAnsi"/>
                <w:color w:val="000000"/>
                <w:sz w:val="20"/>
                <w:lang w:eastAsia="es-MX"/>
              </w:rPr>
            </w:pPr>
            <w:r w:rsidRPr="00675FA0">
              <w:rPr>
                <w:rFonts w:asciiTheme="minorHAnsi" w:hAnsiTheme="minorHAnsi"/>
                <w:color w:val="000000"/>
                <w:sz w:val="20"/>
                <w:lang w:eastAsia="es-MX"/>
              </w:rPr>
              <w:t>Ayuda de Anteojos</w:t>
            </w:r>
          </w:p>
        </w:tc>
        <w:tc>
          <w:tcPr>
            <w:tcW w:w="1920" w:type="dxa"/>
            <w:tcBorders>
              <w:top w:val="nil"/>
              <w:left w:val="nil"/>
              <w:bottom w:val="single" w:sz="4" w:space="0" w:color="auto"/>
              <w:right w:val="single" w:sz="4" w:space="0" w:color="auto"/>
            </w:tcBorders>
            <w:shd w:val="clear" w:color="auto" w:fill="auto"/>
            <w:noWrap/>
            <w:vAlign w:val="bottom"/>
            <w:hideMark/>
          </w:tcPr>
          <w:p w:rsidR="00F25A2D" w:rsidRPr="00675FA0" w:rsidRDefault="00815E8A" w:rsidP="00815E8A">
            <w:pPr>
              <w:rPr>
                <w:rFonts w:asciiTheme="minorHAnsi" w:hAnsiTheme="minorHAnsi"/>
                <w:color w:val="000000"/>
                <w:sz w:val="20"/>
                <w:lang w:eastAsia="es-MX"/>
              </w:rPr>
            </w:pPr>
            <w:r w:rsidRPr="00675FA0">
              <w:rPr>
                <w:rFonts w:asciiTheme="minorHAnsi" w:hAnsiTheme="minorHAnsi"/>
                <w:color w:val="000000"/>
                <w:sz w:val="20"/>
                <w:lang w:eastAsia="es-MX"/>
              </w:rPr>
              <w:t>Anual 1,311.66</w:t>
            </w:r>
          </w:p>
        </w:tc>
        <w:tc>
          <w:tcPr>
            <w:tcW w:w="3240" w:type="dxa"/>
            <w:tcBorders>
              <w:top w:val="nil"/>
              <w:left w:val="nil"/>
              <w:bottom w:val="single" w:sz="4" w:space="0" w:color="auto"/>
              <w:right w:val="single" w:sz="4" w:space="0" w:color="auto"/>
            </w:tcBorders>
            <w:shd w:val="clear" w:color="auto" w:fill="auto"/>
            <w:noWrap/>
            <w:vAlign w:val="bottom"/>
            <w:hideMark/>
          </w:tcPr>
          <w:p w:rsidR="00F25A2D" w:rsidRPr="00675FA0" w:rsidRDefault="00F25A2D" w:rsidP="00F25A2D">
            <w:pPr>
              <w:jc w:val="center"/>
              <w:rPr>
                <w:rFonts w:asciiTheme="minorHAnsi" w:hAnsiTheme="minorHAnsi"/>
                <w:color w:val="000000"/>
                <w:sz w:val="20"/>
                <w:lang w:eastAsia="es-MX"/>
              </w:rPr>
            </w:pPr>
            <w:r w:rsidRPr="00675FA0">
              <w:rPr>
                <w:rFonts w:asciiTheme="minorHAnsi" w:hAnsiTheme="minorHAnsi"/>
                <w:color w:val="000000"/>
                <w:sz w:val="20"/>
                <w:lang w:eastAsia="es-MX"/>
              </w:rPr>
              <w:t>30 de agosto</w:t>
            </w:r>
            <w:r w:rsidR="00815E8A" w:rsidRPr="00675FA0">
              <w:rPr>
                <w:rFonts w:asciiTheme="minorHAnsi" w:hAnsiTheme="minorHAnsi"/>
                <w:color w:val="000000"/>
                <w:sz w:val="20"/>
                <w:lang w:eastAsia="es-MX"/>
              </w:rPr>
              <w:t xml:space="preserve"> de cada año</w:t>
            </w:r>
          </w:p>
        </w:tc>
      </w:tr>
    </w:tbl>
    <w:p w:rsidR="009066AE" w:rsidRDefault="009066AE" w:rsidP="001B314D">
      <w:pPr>
        <w:jc w:val="both"/>
        <w:rPr>
          <w:b/>
          <w:bCs/>
          <w:color w:val="000000"/>
          <w:lang w:eastAsia="es-MX"/>
        </w:rPr>
      </w:pPr>
    </w:p>
    <w:p w:rsidR="009066AE" w:rsidRDefault="009066AE" w:rsidP="001B314D">
      <w:pPr>
        <w:jc w:val="both"/>
        <w:rPr>
          <w:b/>
          <w:bCs/>
          <w:color w:val="000000"/>
          <w:lang w:eastAsia="es-MX"/>
        </w:rPr>
      </w:pPr>
    </w:p>
    <w:p w:rsidR="001B314D" w:rsidRPr="00675FA0" w:rsidRDefault="009066AE" w:rsidP="001B314D">
      <w:pPr>
        <w:jc w:val="both"/>
        <w:rPr>
          <w:rFonts w:ascii="Arial" w:hAnsi="Arial" w:cs="Arial"/>
          <w:b/>
          <w:bCs/>
          <w:color w:val="000000"/>
          <w:lang w:eastAsia="es-MX"/>
        </w:rPr>
      </w:pPr>
      <w:r w:rsidRPr="00675FA0">
        <w:rPr>
          <w:rFonts w:ascii="Arial" w:hAnsi="Arial" w:cs="Arial"/>
          <w:b/>
          <w:bCs/>
          <w:color w:val="000000"/>
          <w:lang w:eastAsia="es-MX"/>
        </w:rPr>
        <w:t>C</w:t>
      </w:r>
      <w:r w:rsidR="001B314D" w:rsidRPr="00675FA0">
        <w:rPr>
          <w:rFonts w:ascii="Arial" w:hAnsi="Arial" w:cs="Arial"/>
          <w:b/>
          <w:bCs/>
          <w:color w:val="000000"/>
          <w:lang w:eastAsia="es-MX"/>
        </w:rPr>
        <w:t xml:space="preserve">láusula </w:t>
      </w:r>
      <w:r w:rsidR="00815E8A" w:rsidRPr="00675FA0">
        <w:rPr>
          <w:rFonts w:ascii="Arial" w:hAnsi="Arial" w:cs="Arial"/>
          <w:b/>
          <w:bCs/>
          <w:color w:val="000000"/>
          <w:lang w:eastAsia="es-MX"/>
        </w:rPr>
        <w:t xml:space="preserve">140 </w:t>
      </w:r>
      <w:r w:rsidR="001B314D" w:rsidRPr="00675FA0">
        <w:rPr>
          <w:rFonts w:ascii="Arial" w:hAnsi="Arial" w:cs="Arial"/>
          <w:b/>
          <w:bCs/>
          <w:color w:val="000000"/>
          <w:lang w:eastAsia="es-MX"/>
        </w:rPr>
        <w:t>CGT:</w:t>
      </w:r>
    </w:p>
    <w:p w:rsidR="00F25A2D" w:rsidRPr="00675FA0" w:rsidRDefault="00F25A2D" w:rsidP="00857EB1">
      <w:pPr>
        <w:pStyle w:val="Default"/>
        <w:spacing w:line="276" w:lineRule="auto"/>
        <w:ind w:left="708" w:hanging="708"/>
        <w:jc w:val="both"/>
        <w:rPr>
          <w:b/>
          <w:noProof/>
          <w:color w:val="auto"/>
          <w:sz w:val="22"/>
          <w:szCs w:val="22"/>
          <w:highlight w:val="yellow"/>
        </w:rPr>
      </w:pPr>
    </w:p>
    <w:tbl>
      <w:tblPr>
        <w:tblW w:w="10606" w:type="dxa"/>
        <w:tblInd w:w="55" w:type="dxa"/>
        <w:tblCellMar>
          <w:left w:w="70" w:type="dxa"/>
          <w:right w:w="70" w:type="dxa"/>
        </w:tblCellMar>
        <w:tblLook w:val="04A0" w:firstRow="1" w:lastRow="0" w:firstColumn="1" w:lastColumn="0" w:noHBand="0" w:noVBand="1"/>
      </w:tblPr>
      <w:tblGrid>
        <w:gridCol w:w="6536"/>
        <w:gridCol w:w="1984"/>
        <w:gridCol w:w="2086"/>
      </w:tblGrid>
      <w:tr w:rsidR="00F25A2D" w:rsidRPr="00675FA0" w:rsidTr="00675FA0">
        <w:trPr>
          <w:trHeight w:val="300"/>
        </w:trPr>
        <w:tc>
          <w:tcPr>
            <w:tcW w:w="6536" w:type="dxa"/>
            <w:tcBorders>
              <w:top w:val="nil"/>
              <w:left w:val="single" w:sz="4" w:space="0" w:color="auto"/>
              <w:bottom w:val="nil"/>
              <w:right w:val="single" w:sz="4" w:space="0" w:color="000000"/>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Concepto</w:t>
            </w:r>
          </w:p>
        </w:tc>
        <w:tc>
          <w:tcPr>
            <w:tcW w:w="1984" w:type="dxa"/>
            <w:tcBorders>
              <w:top w:val="single" w:sz="4" w:space="0" w:color="auto"/>
              <w:left w:val="nil"/>
              <w:bottom w:val="nil"/>
              <w:right w:val="single" w:sz="4" w:space="0" w:color="auto"/>
            </w:tcBorders>
            <w:shd w:val="clear" w:color="000000" w:fill="C0504D"/>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Importe</w:t>
            </w:r>
          </w:p>
        </w:tc>
        <w:tc>
          <w:tcPr>
            <w:tcW w:w="2086" w:type="dxa"/>
            <w:tcBorders>
              <w:top w:val="single" w:sz="4" w:space="0" w:color="auto"/>
              <w:left w:val="nil"/>
              <w:bottom w:val="nil"/>
              <w:right w:val="nil"/>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Aplicación</w:t>
            </w:r>
          </w:p>
        </w:tc>
      </w:tr>
      <w:tr w:rsidR="00F25A2D" w:rsidRPr="00675FA0" w:rsidTr="00675FA0">
        <w:trPr>
          <w:trHeight w:val="2657"/>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A2D" w:rsidRPr="00675FA0" w:rsidRDefault="00F25A2D" w:rsidP="00F25A2D">
            <w:pPr>
              <w:jc w:val="both"/>
              <w:rPr>
                <w:rFonts w:asciiTheme="minorHAnsi" w:hAnsiTheme="minorHAnsi"/>
                <w:color w:val="000000"/>
                <w:sz w:val="20"/>
                <w:lang w:eastAsia="es-MX"/>
              </w:rPr>
            </w:pPr>
            <w:r w:rsidRPr="00675FA0">
              <w:rPr>
                <w:rFonts w:asciiTheme="minorHAnsi" w:hAnsiTheme="minorHAnsi"/>
                <w:color w:val="000000"/>
                <w:sz w:val="20"/>
                <w:lang w:eastAsia="es-MX"/>
              </w:rPr>
              <w:t xml:space="preserve">Entrega de una canastilla, entendiéndose por esta: un equipo completo que incluya tres cambios de ropa, artículos para el aseo, un paquete de pañales, un cobertor, una toalla, tres biberones y porta bebé, lo anterior cuatro días posteriores a la exhibición del certificado de nacimiento o en su defecto al pago por los medios electrónicos bancarios o los medios legales que estime convenientes la cantidad </w:t>
            </w:r>
            <w:proofErr w:type="gramStart"/>
            <w:r w:rsidRPr="00675FA0">
              <w:rPr>
                <w:rFonts w:asciiTheme="minorHAnsi" w:hAnsiTheme="minorHAnsi"/>
                <w:color w:val="000000"/>
                <w:sz w:val="20"/>
                <w:lang w:eastAsia="es-MX"/>
              </w:rPr>
              <w:t>de ....</w:t>
            </w:r>
            <w:proofErr w:type="gramEnd"/>
            <w:r w:rsidRPr="00675FA0">
              <w:rPr>
                <w:rFonts w:asciiTheme="minorHAnsi" w:hAnsiTheme="minorHAnsi"/>
                <w:color w:val="000000"/>
                <w:sz w:val="20"/>
                <w:lang w:eastAsia="es-MX"/>
              </w:rPr>
              <w:t xml:space="preserve"> Prestación que hará extensiva a los padres trabajadores, </w:t>
            </w:r>
            <w:r w:rsidR="00815E8A" w:rsidRPr="00675FA0">
              <w:rPr>
                <w:rFonts w:asciiTheme="minorHAnsi" w:hAnsiTheme="minorHAnsi"/>
                <w:color w:val="000000"/>
                <w:sz w:val="20"/>
                <w:lang w:eastAsia="es-MX"/>
              </w:rPr>
              <w:t>dentro del marco de la Norma Mexicana NMX-R025-SCFI-2015 en Igualdad Laboral y No Discriminación.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25A2D" w:rsidRPr="00675FA0" w:rsidRDefault="00F25A2D" w:rsidP="00815E8A">
            <w:pPr>
              <w:jc w:val="center"/>
              <w:rPr>
                <w:rFonts w:asciiTheme="minorHAnsi" w:hAnsiTheme="minorHAnsi"/>
                <w:color w:val="000000"/>
                <w:sz w:val="20"/>
                <w:lang w:eastAsia="es-MX"/>
              </w:rPr>
            </w:pPr>
            <w:r w:rsidRPr="00675FA0">
              <w:rPr>
                <w:rFonts w:asciiTheme="minorHAnsi" w:hAnsiTheme="minorHAnsi"/>
                <w:color w:val="000000"/>
                <w:sz w:val="20"/>
                <w:lang w:eastAsia="es-MX"/>
              </w:rPr>
              <w:t xml:space="preserve">2,638.00 </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F25A2D" w:rsidRPr="00675FA0" w:rsidRDefault="00815E8A" w:rsidP="00F25A2D">
            <w:pPr>
              <w:jc w:val="center"/>
              <w:rPr>
                <w:rFonts w:asciiTheme="minorHAnsi" w:hAnsiTheme="minorHAnsi"/>
                <w:color w:val="000000"/>
                <w:sz w:val="20"/>
                <w:lang w:eastAsia="es-MX"/>
              </w:rPr>
            </w:pPr>
            <w:r w:rsidRPr="00675FA0">
              <w:rPr>
                <w:rFonts w:asciiTheme="minorHAnsi" w:hAnsiTheme="minorHAnsi"/>
                <w:color w:val="000000"/>
                <w:sz w:val="20"/>
                <w:lang w:eastAsia="es-MX"/>
              </w:rPr>
              <w:t>Variable</w:t>
            </w:r>
          </w:p>
        </w:tc>
      </w:tr>
    </w:tbl>
    <w:p w:rsidR="00F25A2D" w:rsidRDefault="00F25A2D" w:rsidP="00857EB1">
      <w:pPr>
        <w:pStyle w:val="Default"/>
        <w:spacing w:line="276" w:lineRule="auto"/>
        <w:ind w:left="708" w:hanging="708"/>
        <w:jc w:val="both"/>
        <w:rPr>
          <w:b/>
          <w:noProof/>
          <w:color w:val="auto"/>
          <w:sz w:val="22"/>
          <w:szCs w:val="22"/>
          <w:highlight w:val="yellow"/>
        </w:rPr>
      </w:pPr>
    </w:p>
    <w:p w:rsidR="00815E8A" w:rsidRDefault="00815E8A" w:rsidP="001B314D">
      <w:pPr>
        <w:jc w:val="both"/>
        <w:rPr>
          <w:b/>
          <w:bCs/>
          <w:color w:val="000000"/>
          <w:lang w:val="pt-BR" w:eastAsia="es-MX"/>
        </w:rPr>
      </w:pPr>
    </w:p>
    <w:p w:rsidR="001B314D" w:rsidRPr="00675FA0" w:rsidRDefault="001B314D" w:rsidP="001B314D">
      <w:pPr>
        <w:jc w:val="both"/>
        <w:rPr>
          <w:rFonts w:ascii="Arial" w:hAnsi="Arial" w:cs="Arial"/>
          <w:b/>
          <w:bCs/>
          <w:color w:val="000000"/>
          <w:lang w:val="pt-BR" w:eastAsia="es-MX"/>
        </w:rPr>
      </w:pPr>
      <w:r w:rsidRPr="00675FA0">
        <w:rPr>
          <w:rFonts w:ascii="Arial" w:hAnsi="Arial" w:cs="Arial"/>
          <w:b/>
          <w:bCs/>
          <w:color w:val="000000"/>
          <w:lang w:val="pt-BR" w:eastAsia="es-MX"/>
        </w:rPr>
        <w:t xml:space="preserve">Cláusula </w:t>
      </w:r>
      <w:r w:rsidR="00815E8A" w:rsidRPr="00675FA0">
        <w:rPr>
          <w:rFonts w:ascii="Arial" w:hAnsi="Arial" w:cs="Arial"/>
          <w:b/>
          <w:bCs/>
          <w:color w:val="000000"/>
          <w:lang w:val="pt-BR" w:eastAsia="es-MX"/>
        </w:rPr>
        <w:t>163</w:t>
      </w:r>
      <w:r w:rsidRPr="00675FA0">
        <w:rPr>
          <w:rFonts w:ascii="Arial" w:hAnsi="Arial" w:cs="Arial"/>
          <w:b/>
          <w:bCs/>
          <w:color w:val="000000"/>
          <w:lang w:val="pt-BR" w:eastAsia="es-MX"/>
        </w:rPr>
        <w:t xml:space="preserve"> CGT:</w:t>
      </w:r>
    </w:p>
    <w:p w:rsidR="001B314D" w:rsidRPr="00675FA0" w:rsidRDefault="001B314D" w:rsidP="00857EB1">
      <w:pPr>
        <w:pStyle w:val="Default"/>
        <w:spacing w:line="276" w:lineRule="auto"/>
        <w:ind w:left="708" w:hanging="708"/>
        <w:jc w:val="both"/>
        <w:rPr>
          <w:b/>
          <w:noProof/>
          <w:color w:val="auto"/>
          <w:sz w:val="22"/>
          <w:szCs w:val="22"/>
          <w:highlight w:val="yellow"/>
          <w:lang w:val="pt-BR"/>
        </w:rPr>
      </w:pPr>
    </w:p>
    <w:tbl>
      <w:tblPr>
        <w:tblW w:w="10606" w:type="dxa"/>
        <w:tblInd w:w="55" w:type="dxa"/>
        <w:tblCellMar>
          <w:left w:w="70" w:type="dxa"/>
          <w:right w:w="70" w:type="dxa"/>
        </w:tblCellMar>
        <w:tblLook w:val="04A0" w:firstRow="1" w:lastRow="0" w:firstColumn="1" w:lastColumn="0" w:noHBand="0" w:noVBand="1"/>
      </w:tblPr>
      <w:tblGrid>
        <w:gridCol w:w="5400"/>
        <w:gridCol w:w="1966"/>
        <w:gridCol w:w="3240"/>
      </w:tblGrid>
      <w:tr w:rsidR="00F25A2D" w:rsidRPr="00675FA0" w:rsidTr="00F25A2D">
        <w:trPr>
          <w:trHeight w:val="300"/>
        </w:trPr>
        <w:tc>
          <w:tcPr>
            <w:tcW w:w="5400" w:type="dxa"/>
            <w:tcBorders>
              <w:top w:val="single" w:sz="4" w:space="0" w:color="auto"/>
              <w:left w:val="single" w:sz="4" w:space="0" w:color="auto"/>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Concepto</w:t>
            </w:r>
          </w:p>
        </w:tc>
        <w:tc>
          <w:tcPr>
            <w:tcW w:w="1966" w:type="dxa"/>
            <w:tcBorders>
              <w:top w:val="single" w:sz="4" w:space="0" w:color="auto"/>
              <w:left w:val="nil"/>
              <w:bottom w:val="single" w:sz="4" w:space="0" w:color="auto"/>
              <w:right w:val="single" w:sz="4" w:space="0" w:color="auto"/>
            </w:tcBorders>
            <w:shd w:val="clear" w:color="000000" w:fill="C0504D"/>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Importe</w:t>
            </w:r>
          </w:p>
        </w:tc>
        <w:tc>
          <w:tcPr>
            <w:tcW w:w="3240" w:type="dxa"/>
            <w:tcBorders>
              <w:top w:val="single" w:sz="4" w:space="0" w:color="auto"/>
              <w:left w:val="nil"/>
              <w:bottom w:val="single" w:sz="4" w:space="0" w:color="auto"/>
              <w:right w:val="single" w:sz="4" w:space="0" w:color="auto"/>
            </w:tcBorders>
            <w:shd w:val="clear" w:color="000000" w:fill="C0504D"/>
            <w:noWrap/>
            <w:vAlign w:val="center"/>
            <w:hideMark/>
          </w:tcPr>
          <w:p w:rsidR="00F25A2D" w:rsidRPr="00675FA0" w:rsidRDefault="00F25A2D" w:rsidP="00F25A2D">
            <w:pPr>
              <w:jc w:val="center"/>
              <w:rPr>
                <w:rFonts w:asciiTheme="minorHAnsi" w:hAnsiTheme="minorHAnsi"/>
                <w:b/>
                <w:bCs/>
                <w:color w:val="FFFFFF"/>
                <w:sz w:val="20"/>
                <w:lang w:eastAsia="es-MX"/>
              </w:rPr>
            </w:pPr>
            <w:r w:rsidRPr="00675FA0">
              <w:rPr>
                <w:rFonts w:asciiTheme="minorHAnsi" w:hAnsiTheme="minorHAnsi"/>
                <w:b/>
                <w:bCs/>
                <w:color w:val="FFFFFF"/>
                <w:sz w:val="20"/>
                <w:lang w:eastAsia="es-MX"/>
              </w:rPr>
              <w:t>Aplicación</w:t>
            </w:r>
          </w:p>
        </w:tc>
      </w:tr>
      <w:tr w:rsidR="00815E8A" w:rsidRPr="00675FA0" w:rsidTr="00F25A2D">
        <w:trPr>
          <w:trHeight w:val="900"/>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815E8A" w:rsidRPr="00675FA0" w:rsidRDefault="00815E8A" w:rsidP="00F25A2D">
            <w:pPr>
              <w:jc w:val="both"/>
              <w:rPr>
                <w:rFonts w:asciiTheme="minorHAnsi" w:hAnsiTheme="minorHAnsi"/>
                <w:color w:val="000000"/>
                <w:sz w:val="20"/>
                <w:lang w:eastAsia="es-MX"/>
              </w:rPr>
            </w:pPr>
            <w:r w:rsidRPr="00675FA0">
              <w:rPr>
                <w:rFonts w:asciiTheme="minorHAnsi" w:hAnsiTheme="minorHAnsi"/>
                <w:color w:val="000000"/>
                <w:sz w:val="20"/>
                <w:lang w:eastAsia="es-MX"/>
              </w:rPr>
              <w:t>El Ayuntamiento se compromete a pagar una sola vez, por concepto de antigüedad a todos los trabajadores, que cumplan 20 años de servicio.</w:t>
            </w:r>
          </w:p>
        </w:tc>
        <w:tc>
          <w:tcPr>
            <w:tcW w:w="1966" w:type="dxa"/>
            <w:tcBorders>
              <w:top w:val="nil"/>
              <w:left w:val="nil"/>
              <w:bottom w:val="single" w:sz="4" w:space="0" w:color="auto"/>
              <w:right w:val="single" w:sz="4" w:space="0" w:color="auto"/>
            </w:tcBorders>
            <w:shd w:val="clear" w:color="auto" w:fill="auto"/>
            <w:noWrap/>
            <w:vAlign w:val="center"/>
          </w:tcPr>
          <w:p w:rsidR="00815E8A" w:rsidRPr="00675FA0" w:rsidRDefault="00815E8A" w:rsidP="00815E8A">
            <w:pPr>
              <w:jc w:val="center"/>
              <w:rPr>
                <w:rFonts w:asciiTheme="minorHAnsi" w:hAnsiTheme="minorHAnsi"/>
                <w:color w:val="000000"/>
                <w:sz w:val="20"/>
                <w:lang w:eastAsia="es-MX"/>
              </w:rPr>
            </w:pPr>
            <w:r w:rsidRPr="00675FA0">
              <w:rPr>
                <w:rFonts w:asciiTheme="minorHAnsi" w:hAnsiTheme="minorHAnsi"/>
                <w:color w:val="000000"/>
                <w:sz w:val="20"/>
                <w:lang w:eastAsia="es-MX"/>
              </w:rPr>
              <w:t xml:space="preserve"> 3,000.00 </w:t>
            </w:r>
          </w:p>
        </w:tc>
        <w:tc>
          <w:tcPr>
            <w:tcW w:w="3240" w:type="dxa"/>
            <w:tcBorders>
              <w:top w:val="nil"/>
              <w:left w:val="nil"/>
              <w:bottom w:val="single" w:sz="4" w:space="0" w:color="auto"/>
              <w:right w:val="single" w:sz="4" w:space="0" w:color="auto"/>
            </w:tcBorders>
            <w:shd w:val="clear" w:color="auto" w:fill="auto"/>
            <w:vAlign w:val="center"/>
          </w:tcPr>
          <w:p w:rsidR="00815E8A" w:rsidRPr="00675FA0" w:rsidRDefault="00815E8A" w:rsidP="00717810">
            <w:pPr>
              <w:rPr>
                <w:rFonts w:asciiTheme="minorHAnsi" w:hAnsiTheme="minorHAnsi"/>
                <w:color w:val="000000"/>
                <w:sz w:val="20"/>
                <w:lang w:eastAsia="es-MX"/>
              </w:rPr>
            </w:pPr>
            <w:r w:rsidRPr="00675FA0">
              <w:rPr>
                <w:rFonts w:asciiTheme="minorHAnsi" w:hAnsiTheme="minorHAnsi"/>
                <w:color w:val="000000"/>
                <w:sz w:val="20"/>
                <w:lang w:eastAsia="es-MX"/>
              </w:rPr>
              <w:t>En la quincena inmediata posterior al cumplir 20 años de servicio</w:t>
            </w:r>
          </w:p>
        </w:tc>
      </w:tr>
      <w:tr w:rsidR="00815E8A" w:rsidRPr="00675FA0" w:rsidTr="00F25A2D">
        <w:trPr>
          <w:trHeight w:val="900"/>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E8A" w:rsidRPr="00675FA0" w:rsidRDefault="00815E8A" w:rsidP="00F25A2D">
            <w:pPr>
              <w:jc w:val="both"/>
              <w:rPr>
                <w:rFonts w:asciiTheme="minorHAnsi" w:hAnsiTheme="minorHAnsi"/>
                <w:color w:val="000000"/>
                <w:sz w:val="20"/>
                <w:lang w:eastAsia="es-MX"/>
              </w:rPr>
            </w:pPr>
            <w:r w:rsidRPr="00675FA0">
              <w:rPr>
                <w:rFonts w:asciiTheme="minorHAnsi" w:hAnsiTheme="minorHAnsi"/>
                <w:color w:val="000000"/>
                <w:sz w:val="20"/>
                <w:lang w:eastAsia="es-MX"/>
              </w:rPr>
              <w:t>El Ayuntamiento se compromete a pagar una sola vez, por concepto de antigüedad a todos los trabajadores, que cumplan 25 años de servicio.</w:t>
            </w:r>
          </w:p>
        </w:tc>
        <w:tc>
          <w:tcPr>
            <w:tcW w:w="1966" w:type="dxa"/>
            <w:tcBorders>
              <w:top w:val="nil"/>
              <w:left w:val="nil"/>
              <w:bottom w:val="single" w:sz="4" w:space="0" w:color="auto"/>
              <w:right w:val="single" w:sz="4" w:space="0" w:color="auto"/>
            </w:tcBorders>
            <w:shd w:val="clear" w:color="auto" w:fill="auto"/>
            <w:noWrap/>
            <w:vAlign w:val="center"/>
            <w:hideMark/>
          </w:tcPr>
          <w:p w:rsidR="00815E8A" w:rsidRPr="00675FA0" w:rsidRDefault="00815E8A" w:rsidP="00815E8A">
            <w:pPr>
              <w:jc w:val="center"/>
              <w:rPr>
                <w:rFonts w:asciiTheme="minorHAnsi" w:hAnsiTheme="minorHAnsi"/>
                <w:color w:val="000000"/>
                <w:sz w:val="20"/>
                <w:lang w:eastAsia="es-MX"/>
              </w:rPr>
            </w:pPr>
            <w:r w:rsidRPr="00675FA0">
              <w:rPr>
                <w:rFonts w:asciiTheme="minorHAnsi" w:hAnsiTheme="minorHAnsi"/>
                <w:color w:val="000000"/>
                <w:sz w:val="20"/>
                <w:lang w:eastAsia="es-MX"/>
              </w:rPr>
              <w:t xml:space="preserve"> 5,000.00 </w:t>
            </w:r>
          </w:p>
        </w:tc>
        <w:tc>
          <w:tcPr>
            <w:tcW w:w="3240" w:type="dxa"/>
            <w:tcBorders>
              <w:top w:val="nil"/>
              <w:left w:val="nil"/>
              <w:bottom w:val="single" w:sz="4" w:space="0" w:color="auto"/>
              <w:right w:val="single" w:sz="4" w:space="0" w:color="auto"/>
            </w:tcBorders>
            <w:shd w:val="clear" w:color="auto" w:fill="auto"/>
            <w:vAlign w:val="center"/>
            <w:hideMark/>
          </w:tcPr>
          <w:p w:rsidR="00815E8A" w:rsidRPr="00675FA0" w:rsidRDefault="00815E8A" w:rsidP="00F25A2D">
            <w:pPr>
              <w:rPr>
                <w:rFonts w:asciiTheme="minorHAnsi" w:hAnsiTheme="minorHAnsi"/>
                <w:color w:val="000000"/>
                <w:sz w:val="20"/>
                <w:lang w:eastAsia="es-MX"/>
              </w:rPr>
            </w:pPr>
            <w:r w:rsidRPr="00675FA0">
              <w:rPr>
                <w:rFonts w:asciiTheme="minorHAnsi" w:hAnsiTheme="minorHAnsi"/>
                <w:color w:val="000000"/>
                <w:sz w:val="20"/>
                <w:lang w:eastAsia="es-MX"/>
              </w:rPr>
              <w:t>En la quincena inmediata posterior al cumplir 25 años de servicio</w:t>
            </w:r>
          </w:p>
        </w:tc>
      </w:tr>
    </w:tbl>
    <w:p w:rsidR="00F25A2D" w:rsidRDefault="00F25A2D" w:rsidP="00857EB1">
      <w:pPr>
        <w:pStyle w:val="Default"/>
        <w:spacing w:line="276" w:lineRule="auto"/>
        <w:ind w:left="708" w:hanging="708"/>
        <w:jc w:val="both"/>
        <w:rPr>
          <w:b/>
          <w:noProof/>
          <w:color w:val="auto"/>
          <w:sz w:val="22"/>
          <w:szCs w:val="22"/>
          <w:highlight w:val="yellow"/>
        </w:rPr>
      </w:pPr>
    </w:p>
    <w:p w:rsidR="009066AE" w:rsidRDefault="009066AE" w:rsidP="00F93F5E">
      <w:pPr>
        <w:pStyle w:val="Default"/>
        <w:tabs>
          <w:tab w:val="left" w:pos="284"/>
        </w:tabs>
        <w:spacing w:line="276" w:lineRule="auto"/>
        <w:jc w:val="both"/>
        <w:rPr>
          <w:b/>
          <w:bCs/>
          <w:i/>
          <w:sz w:val="16"/>
          <w:szCs w:val="16"/>
        </w:rPr>
      </w:pPr>
    </w:p>
    <w:p w:rsidR="001577D8" w:rsidRPr="00F93F5E" w:rsidRDefault="00857EB1" w:rsidP="00F93F5E">
      <w:pPr>
        <w:pStyle w:val="Default"/>
        <w:tabs>
          <w:tab w:val="left" w:pos="284"/>
        </w:tabs>
        <w:spacing w:line="276" w:lineRule="auto"/>
        <w:jc w:val="both"/>
        <w:rPr>
          <w:b/>
          <w:bCs/>
          <w:i/>
          <w:sz w:val="16"/>
          <w:szCs w:val="16"/>
        </w:rPr>
      </w:pPr>
      <w:r w:rsidRPr="00857EB1">
        <w:rPr>
          <w:b/>
          <w:bCs/>
          <w:i/>
          <w:sz w:val="16"/>
          <w:szCs w:val="16"/>
        </w:rPr>
        <w:t>Fuente: Dirección de Recursos Humanos de la Secretaría de Administración</w:t>
      </w:r>
      <w:r w:rsidR="001B314D">
        <w:rPr>
          <w:b/>
          <w:bCs/>
          <w:i/>
          <w:sz w:val="16"/>
          <w:szCs w:val="16"/>
        </w:rPr>
        <w:t xml:space="preserve"> </w:t>
      </w:r>
      <w:r w:rsidRPr="00857EB1">
        <w:rPr>
          <w:b/>
          <w:bCs/>
          <w:i/>
          <w:sz w:val="16"/>
          <w:szCs w:val="16"/>
        </w:rPr>
        <w:t xml:space="preserve">con base en las Condiciones Generales de Trabajo para los Trabajadores al Servicio del Honorable Ayuntamiento del Municipio de Puebla, y  en los Criterios 41, 43 y 44 del Catálogo de Criterios de Evaluación para la Elaboración del </w:t>
      </w:r>
      <w:r w:rsidR="00CE439E">
        <w:rPr>
          <w:b/>
          <w:bCs/>
          <w:i/>
          <w:sz w:val="16"/>
          <w:szCs w:val="16"/>
        </w:rPr>
        <w:t>Índice</w:t>
      </w:r>
      <w:r w:rsidRPr="00857EB1">
        <w:rPr>
          <w:b/>
          <w:bCs/>
          <w:i/>
          <w:sz w:val="16"/>
          <w:szCs w:val="16"/>
        </w:rPr>
        <w:t xml:space="preserve"> de Información Presupuestal Municipal (IIPM) 2017.</w:t>
      </w:r>
    </w:p>
    <w:p w:rsidR="001577D8" w:rsidRPr="001577D8" w:rsidRDefault="001577D8" w:rsidP="001577D8">
      <w:pPr>
        <w:pStyle w:val="Default"/>
        <w:tabs>
          <w:tab w:val="left" w:pos="284"/>
        </w:tabs>
        <w:spacing w:line="276" w:lineRule="auto"/>
        <w:jc w:val="both"/>
        <w:rPr>
          <w:b/>
          <w:bCs/>
          <w:i/>
          <w:sz w:val="16"/>
          <w:szCs w:val="16"/>
        </w:rPr>
      </w:pPr>
    </w:p>
    <w:p w:rsidR="008F7947" w:rsidRDefault="008F7947">
      <w:pPr>
        <w:rPr>
          <w:rFonts w:ascii="Arial" w:hAnsi="Arial" w:cs="Arial"/>
          <w:b/>
          <w:color w:val="000000" w:themeColor="text1"/>
        </w:rPr>
      </w:pPr>
      <w:r>
        <w:rPr>
          <w:rFonts w:ascii="Arial" w:hAnsi="Arial" w:cs="Arial"/>
          <w:b/>
          <w:color w:val="000000" w:themeColor="text1"/>
        </w:rPr>
        <w:br w:type="page"/>
      </w:r>
    </w:p>
    <w:p w:rsidR="00720D13" w:rsidRPr="00F25A2D" w:rsidRDefault="00720D13" w:rsidP="00720D13">
      <w:pPr>
        <w:autoSpaceDE w:val="0"/>
        <w:autoSpaceDN w:val="0"/>
        <w:adjustRightInd w:val="0"/>
        <w:jc w:val="both"/>
        <w:rPr>
          <w:rFonts w:ascii="Arial" w:hAnsi="Arial" w:cs="Arial"/>
          <w:color w:val="000000" w:themeColor="text1"/>
        </w:rPr>
      </w:pPr>
      <w:r w:rsidRPr="00F25A2D">
        <w:rPr>
          <w:rFonts w:ascii="Arial" w:hAnsi="Arial" w:cs="Arial"/>
          <w:b/>
          <w:color w:val="000000" w:themeColor="text1"/>
        </w:rPr>
        <w:lastRenderedPageBreak/>
        <w:t>C</w:t>
      </w:r>
      <w:r w:rsidR="00E331DC" w:rsidRPr="00F25A2D">
        <w:rPr>
          <w:rFonts w:ascii="Arial" w:hAnsi="Arial" w:cs="Arial"/>
          <w:b/>
          <w:i/>
          <w:color w:val="000000" w:themeColor="text1"/>
        </w:rPr>
        <w:t>uadro 3</w:t>
      </w:r>
      <w:r w:rsidR="000338EB">
        <w:rPr>
          <w:rFonts w:ascii="Arial" w:hAnsi="Arial" w:cs="Arial"/>
          <w:b/>
          <w:i/>
          <w:color w:val="000000" w:themeColor="text1"/>
        </w:rPr>
        <w:t>1</w:t>
      </w:r>
      <w:r w:rsidRPr="00F25A2D">
        <w:rPr>
          <w:rFonts w:ascii="Arial" w:hAnsi="Arial" w:cs="Arial"/>
          <w:b/>
          <w:i/>
          <w:color w:val="000000" w:themeColor="text1"/>
        </w:rPr>
        <w:t xml:space="preserve">. </w:t>
      </w:r>
      <w:r w:rsidRPr="00F25A2D">
        <w:rPr>
          <w:rFonts w:ascii="Arial" w:hAnsi="Arial" w:cs="Arial"/>
          <w:b/>
          <w:bCs/>
          <w:color w:val="000000" w:themeColor="text1"/>
          <w:sz w:val="20"/>
          <w:lang w:eastAsia="es-MX"/>
        </w:rPr>
        <w:t xml:space="preserve">Resumen de Montos máximos y mínimos de adjudicación </w:t>
      </w:r>
      <w:r w:rsidR="00F25A2D" w:rsidRPr="00F25A2D">
        <w:rPr>
          <w:rFonts w:ascii="Arial" w:hAnsi="Arial" w:cs="Arial"/>
          <w:b/>
          <w:bCs/>
          <w:color w:val="000000" w:themeColor="text1"/>
          <w:sz w:val="20"/>
          <w:lang w:eastAsia="es-MX"/>
        </w:rPr>
        <w:t>20</w:t>
      </w:r>
      <w:r w:rsidR="00815E8A">
        <w:rPr>
          <w:rFonts w:ascii="Arial" w:hAnsi="Arial" w:cs="Arial"/>
          <w:b/>
          <w:bCs/>
          <w:color w:val="000000" w:themeColor="text1"/>
          <w:sz w:val="20"/>
          <w:lang w:eastAsia="es-MX"/>
        </w:rPr>
        <w:t>21</w:t>
      </w:r>
    </w:p>
    <w:p w:rsidR="00720D13" w:rsidRPr="00720D13" w:rsidRDefault="00720D13" w:rsidP="00720D13">
      <w:pPr>
        <w:autoSpaceDE w:val="0"/>
        <w:autoSpaceDN w:val="0"/>
        <w:adjustRightInd w:val="0"/>
        <w:ind w:left="708"/>
        <w:jc w:val="both"/>
        <w:rPr>
          <w:rFonts w:ascii="Arial" w:hAnsi="Arial" w:cs="Arial"/>
          <w:color w:val="0070C0"/>
        </w:rPr>
      </w:pPr>
    </w:p>
    <w:tbl>
      <w:tblPr>
        <w:tblW w:w="6227" w:type="dxa"/>
        <w:jc w:val="center"/>
        <w:tblCellMar>
          <w:left w:w="70" w:type="dxa"/>
          <w:right w:w="70" w:type="dxa"/>
        </w:tblCellMar>
        <w:tblLook w:val="04A0" w:firstRow="1" w:lastRow="0" w:firstColumn="1" w:lastColumn="0" w:noHBand="0" w:noVBand="1"/>
      </w:tblPr>
      <w:tblGrid>
        <w:gridCol w:w="3584"/>
        <w:gridCol w:w="1420"/>
        <w:gridCol w:w="1420"/>
      </w:tblGrid>
      <w:tr w:rsidR="00720D13" w:rsidRPr="00720D13" w:rsidTr="0080600A">
        <w:trPr>
          <w:trHeight w:val="140"/>
          <w:jc w:val="center"/>
        </w:trPr>
        <w:tc>
          <w:tcPr>
            <w:tcW w:w="6227" w:type="dxa"/>
            <w:gridSpan w:val="3"/>
            <w:tcBorders>
              <w:top w:val="single" w:sz="8" w:space="0" w:color="auto"/>
              <w:left w:val="single" w:sz="8" w:space="0" w:color="auto"/>
              <w:bottom w:val="single" w:sz="8" w:space="0" w:color="auto"/>
              <w:right w:val="single" w:sz="8" w:space="0" w:color="000000"/>
            </w:tcBorders>
            <w:shd w:val="clear" w:color="auto" w:fill="C0504D" w:themeFill="accent2"/>
            <w:vAlign w:val="center"/>
            <w:hideMark/>
          </w:tcPr>
          <w:p w:rsidR="00720D13" w:rsidRPr="00720D13" w:rsidRDefault="00720D13" w:rsidP="00815E8A">
            <w:pPr>
              <w:jc w:val="center"/>
              <w:rPr>
                <w:rFonts w:ascii="Arial" w:hAnsi="Arial" w:cs="Arial"/>
                <w:b/>
                <w:bCs/>
                <w:color w:val="FFFFFF"/>
                <w:sz w:val="20"/>
                <w:lang w:eastAsia="es-MX"/>
              </w:rPr>
            </w:pPr>
            <w:r w:rsidRPr="00720D13">
              <w:rPr>
                <w:rFonts w:ascii="Arial" w:hAnsi="Arial" w:cs="Arial"/>
                <w:b/>
                <w:bCs/>
                <w:color w:val="FFFFFF"/>
                <w:sz w:val="20"/>
                <w:lang w:eastAsia="es-MX"/>
              </w:rPr>
              <w:t>Resumen de Montos máximos y mínimos de adjudicación 20</w:t>
            </w:r>
            <w:r w:rsidR="000338EB">
              <w:rPr>
                <w:rFonts w:ascii="Arial" w:hAnsi="Arial" w:cs="Arial"/>
                <w:b/>
                <w:bCs/>
                <w:color w:val="FFFFFF"/>
                <w:sz w:val="20"/>
                <w:lang w:eastAsia="es-MX"/>
              </w:rPr>
              <w:t>2</w:t>
            </w:r>
            <w:r w:rsidR="00815E8A">
              <w:rPr>
                <w:rFonts w:ascii="Arial" w:hAnsi="Arial" w:cs="Arial"/>
                <w:b/>
                <w:bCs/>
                <w:color w:val="FFFFFF"/>
                <w:sz w:val="20"/>
                <w:lang w:eastAsia="es-MX"/>
              </w:rPr>
              <w:t>1</w:t>
            </w:r>
          </w:p>
        </w:tc>
      </w:tr>
      <w:tr w:rsidR="00720D13" w:rsidRPr="00720D13" w:rsidTr="00720D13">
        <w:trPr>
          <w:trHeight w:val="90"/>
          <w:jc w:val="center"/>
        </w:trPr>
        <w:tc>
          <w:tcPr>
            <w:tcW w:w="3584" w:type="dxa"/>
            <w:tcBorders>
              <w:top w:val="nil"/>
              <w:left w:val="nil"/>
              <w:bottom w:val="nil"/>
              <w:right w:val="nil"/>
            </w:tcBorders>
            <w:shd w:val="clear" w:color="auto" w:fill="auto"/>
            <w:noWrap/>
            <w:vAlign w:val="bottom"/>
            <w:hideMark/>
          </w:tcPr>
          <w:p w:rsidR="00720D13" w:rsidRPr="00720D13" w:rsidRDefault="00720D13" w:rsidP="00720D13">
            <w:pPr>
              <w:rPr>
                <w:rFonts w:ascii="Arial" w:hAnsi="Arial" w:cs="Arial"/>
                <w:color w:val="000000"/>
                <w:sz w:val="20"/>
                <w:lang w:eastAsia="es-MX"/>
              </w:rPr>
            </w:pPr>
          </w:p>
        </w:tc>
        <w:tc>
          <w:tcPr>
            <w:tcW w:w="1335" w:type="dxa"/>
            <w:tcBorders>
              <w:top w:val="nil"/>
              <w:left w:val="nil"/>
              <w:bottom w:val="nil"/>
              <w:right w:val="nil"/>
            </w:tcBorders>
            <w:shd w:val="clear" w:color="auto" w:fill="auto"/>
            <w:noWrap/>
            <w:vAlign w:val="bottom"/>
            <w:hideMark/>
          </w:tcPr>
          <w:p w:rsidR="00720D13" w:rsidRPr="00720D13" w:rsidRDefault="00720D13" w:rsidP="00720D13">
            <w:pPr>
              <w:rPr>
                <w:rFonts w:ascii="Arial" w:hAnsi="Arial" w:cs="Arial"/>
                <w:color w:val="000000"/>
                <w:sz w:val="20"/>
                <w:lang w:eastAsia="es-MX"/>
              </w:rPr>
            </w:pPr>
          </w:p>
        </w:tc>
        <w:tc>
          <w:tcPr>
            <w:tcW w:w="1308" w:type="dxa"/>
            <w:tcBorders>
              <w:top w:val="nil"/>
              <w:left w:val="nil"/>
              <w:bottom w:val="nil"/>
              <w:right w:val="nil"/>
            </w:tcBorders>
            <w:shd w:val="clear" w:color="auto" w:fill="auto"/>
            <w:noWrap/>
            <w:vAlign w:val="bottom"/>
            <w:hideMark/>
          </w:tcPr>
          <w:p w:rsidR="00720D13" w:rsidRPr="00720D13" w:rsidRDefault="00720D13" w:rsidP="00720D13">
            <w:pPr>
              <w:rPr>
                <w:rFonts w:ascii="Arial" w:hAnsi="Arial" w:cs="Arial"/>
                <w:color w:val="000000"/>
                <w:sz w:val="20"/>
                <w:lang w:eastAsia="es-MX"/>
              </w:rPr>
            </w:pPr>
          </w:p>
        </w:tc>
      </w:tr>
      <w:tr w:rsidR="00720D13" w:rsidRPr="00720D13" w:rsidTr="0080600A">
        <w:trPr>
          <w:trHeight w:val="193"/>
          <w:jc w:val="center"/>
        </w:trPr>
        <w:tc>
          <w:tcPr>
            <w:tcW w:w="3584" w:type="dxa"/>
            <w:tcBorders>
              <w:top w:val="single" w:sz="8" w:space="0" w:color="auto"/>
              <w:left w:val="single" w:sz="8" w:space="0" w:color="auto"/>
              <w:bottom w:val="nil"/>
              <w:right w:val="single" w:sz="8" w:space="0" w:color="auto"/>
            </w:tcBorders>
            <w:shd w:val="clear" w:color="auto" w:fill="C0504D" w:themeFill="accent2"/>
            <w:vAlign w:val="center"/>
            <w:hideMark/>
          </w:tcPr>
          <w:p w:rsidR="00720D13" w:rsidRPr="00720D13" w:rsidRDefault="00720D13" w:rsidP="00720D13">
            <w:pPr>
              <w:jc w:val="center"/>
              <w:rPr>
                <w:rFonts w:ascii="Arial" w:hAnsi="Arial" w:cs="Arial"/>
                <w:b/>
                <w:bCs/>
                <w:color w:val="FFFFFF"/>
                <w:sz w:val="20"/>
                <w:lang w:eastAsia="es-MX"/>
              </w:rPr>
            </w:pPr>
            <w:r w:rsidRPr="00720D13">
              <w:rPr>
                <w:rFonts w:ascii="Arial" w:hAnsi="Arial" w:cs="Arial"/>
                <w:b/>
                <w:bCs/>
                <w:color w:val="FFFFFF"/>
                <w:sz w:val="20"/>
                <w:lang w:eastAsia="es-MX"/>
              </w:rPr>
              <w:t>ADQUISICIONES, ARRENDAMIENTOS Y SERVICIOS</w:t>
            </w:r>
          </w:p>
        </w:tc>
        <w:tc>
          <w:tcPr>
            <w:tcW w:w="1335" w:type="dxa"/>
            <w:tcBorders>
              <w:top w:val="single" w:sz="8" w:space="0" w:color="auto"/>
              <w:left w:val="nil"/>
              <w:bottom w:val="nil"/>
              <w:right w:val="single" w:sz="8" w:space="0" w:color="auto"/>
            </w:tcBorders>
            <w:shd w:val="clear" w:color="auto" w:fill="C0504D" w:themeFill="accent2"/>
            <w:vAlign w:val="center"/>
            <w:hideMark/>
          </w:tcPr>
          <w:p w:rsidR="00720D13" w:rsidRPr="00720D13" w:rsidRDefault="00720D13" w:rsidP="00720D13">
            <w:pPr>
              <w:jc w:val="center"/>
              <w:rPr>
                <w:rFonts w:ascii="Arial" w:hAnsi="Arial" w:cs="Arial"/>
                <w:b/>
                <w:bCs/>
                <w:color w:val="FFFFFF"/>
                <w:sz w:val="20"/>
                <w:lang w:eastAsia="es-MX"/>
              </w:rPr>
            </w:pPr>
            <w:r w:rsidRPr="00720D13">
              <w:rPr>
                <w:rFonts w:ascii="Arial" w:hAnsi="Arial" w:cs="Arial"/>
                <w:b/>
                <w:bCs/>
                <w:color w:val="FFFFFF"/>
                <w:sz w:val="20"/>
                <w:lang w:eastAsia="es-MX"/>
              </w:rPr>
              <w:t xml:space="preserve">Mínimo </w:t>
            </w:r>
          </w:p>
        </w:tc>
        <w:tc>
          <w:tcPr>
            <w:tcW w:w="1308" w:type="dxa"/>
            <w:tcBorders>
              <w:top w:val="single" w:sz="8" w:space="0" w:color="auto"/>
              <w:left w:val="nil"/>
              <w:bottom w:val="nil"/>
              <w:right w:val="single" w:sz="8" w:space="0" w:color="auto"/>
            </w:tcBorders>
            <w:shd w:val="clear" w:color="auto" w:fill="C0504D" w:themeFill="accent2"/>
            <w:vAlign w:val="center"/>
            <w:hideMark/>
          </w:tcPr>
          <w:p w:rsidR="00720D13" w:rsidRPr="00720D13" w:rsidRDefault="00720D13" w:rsidP="00720D13">
            <w:pPr>
              <w:jc w:val="center"/>
              <w:rPr>
                <w:rFonts w:ascii="Arial" w:hAnsi="Arial" w:cs="Arial"/>
                <w:b/>
                <w:bCs/>
                <w:color w:val="FFFFFF"/>
                <w:sz w:val="20"/>
                <w:lang w:eastAsia="es-MX"/>
              </w:rPr>
            </w:pPr>
            <w:r w:rsidRPr="00720D13">
              <w:rPr>
                <w:rFonts w:ascii="Arial" w:hAnsi="Arial" w:cs="Arial"/>
                <w:b/>
                <w:bCs/>
                <w:color w:val="FFFFFF"/>
                <w:sz w:val="20"/>
                <w:lang w:eastAsia="es-MX"/>
              </w:rPr>
              <w:t xml:space="preserve">Máximo </w:t>
            </w:r>
          </w:p>
        </w:tc>
      </w:tr>
      <w:tr w:rsidR="00720D13" w:rsidRPr="00720D13" w:rsidTr="00720D13">
        <w:trPr>
          <w:trHeight w:val="367"/>
          <w:jc w:val="center"/>
        </w:trPr>
        <w:tc>
          <w:tcPr>
            <w:tcW w:w="358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0D13" w:rsidRPr="00720D13" w:rsidRDefault="00720D13" w:rsidP="00720D13">
            <w:pPr>
              <w:rPr>
                <w:rFonts w:ascii="Arial" w:hAnsi="Arial" w:cs="Arial"/>
                <w:color w:val="000000"/>
                <w:sz w:val="20"/>
                <w:lang w:eastAsia="es-MX"/>
              </w:rPr>
            </w:pPr>
            <w:r w:rsidRPr="00720D13">
              <w:rPr>
                <w:rFonts w:ascii="Arial" w:hAnsi="Arial" w:cs="Arial"/>
                <w:color w:val="000000"/>
                <w:sz w:val="20"/>
                <w:lang w:eastAsia="es-MX"/>
              </w:rPr>
              <w:t xml:space="preserve">Licitación Pública </w:t>
            </w:r>
          </w:p>
        </w:tc>
        <w:tc>
          <w:tcPr>
            <w:tcW w:w="1335" w:type="dxa"/>
            <w:tcBorders>
              <w:top w:val="single" w:sz="8" w:space="0" w:color="auto"/>
              <w:left w:val="nil"/>
              <w:bottom w:val="single" w:sz="4" w:space="0" w:color="auto"/>
              <w:right w:val="single" w:sz="4" w:space="0" w:color="auto"/>
            </w:tcBorders>
            <w:shd w:val="clear" w:color="auto" w:fill="auto"/>
            <w:vAlign w:val="center"/>
            <w:hideMark/>
          </w:tcPr>
          <w:p w:rsidR="00720D13" w:rsidRPr="00720D13" w:rsidRDefault="003B4302" w:rsidP="00720D13">
            <w:pPr>
              <w:jc w:val="right"/>
              <w:rPr>
                <w:rFonts w:ascii="Arial" w:hAnsi="Arial" w:cs="Arial"/>
                <w:color w:val="000000"/>
                <w:sz w:val="20"/>
                <w:lang w:eastAsia="es-MX"/>
              </w:rPr>
            </w:pPr>
            <w:r>
              <w:rPr>
                <w:rFonts w:ascii="Arial" w:hAnsi="Arial" w:cs="Arial"/>
                <w:color w:val="000000"/>
                <w:sz w:val="20"/>
                <w:lang w:eastAsia="es-MX"/>
              </w:rPr>
              <w:t>$</w:t>
            </w:r>
            <w:r w:rsidR="000338EB">
              <w:rPr>
                <w:rFonts w:ascii="Arial" w:hAnsi="Arial" w:cs="Arial"/>
                <w:color w:val="000000"/>
                <w:sz w:val="20"/>
                <w:lang w:eastAsia="es-MX"/>
              </w:rPr>
              <w:t>1,982,758.63</w:t>
            </w:r>
          </w:p>
        </w:tc>
        <w:tc>
          <w:tcPr>
            <w:tcW w:w="1308" w:type="dxa"/>
            <w:tcBorders>
              <w:top w:val="single" w:sz="8" w:space="0" w:color="auto"/>
              <w:left w:val="nil"/>
              <w:bottom w:val="single" w:sz="4" w:space="0" w:color="auto"/>
              <w:right w:val="single" w:sz="8" w:space="0" w:color="auto"/>
            </w:tcBorders>
            <w:shd w:val="clear" w:color="auto" w:fill="auto"/>
            <w:vAlign w:val="center"/>
            <w:hideMark/>
          </w:tcPr>
          <w:p w:rsidR="00720D13" w:rsidRPr="00720D13" w:rsidRDefault="00720D13" w:rsidP="00720D13">
            <w:pPr>
              <w:jc w:val="right"/>
              <w:rPr>
                <w:rFonts w:ascii="Arial" w:hAnsi="Arial" w:cs="Arial"/>
                <w:color w:val="000000"/>
                <w:sz w:val="20"/>
                <w:lang w:eastAsia="es-MX"/>
              </w:rPr>
            </w:pPr>
          </w:p>
        </w:tc>
      </w:tr>
      <w:tr w:rsidR="00720D13" w:rsidRPr="00720D13" w:rsidTr="00720D13">
        <w:trPr>
          <w:trHeight w:val="402"/>
          <w:jc w:val="center"/>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720D13" w:rsidRPr="00720D13" w:rsidRDefault="00720D13" w:rsidP="00720D13">
            <w:pPr>
              <w:rPr>
                <w:rFonts w:ascii="Arial" w:hAnsi="Arial" w:cs="Arial"/>
                <w:color w:val="000000"/>
                <w:sz w:val="20"/>
                <w:lang w:eastAsia="es-MX"/>
              </w:rPr>
            </w:pPr>
            <w:r w:rsidRPr="00720D13">
              <w:rPr>
                <w:rFonts w:ascii="Arial" w:hAnsi="Arial" w:cs="Arial"/>
                <w:color w:val="000000"/>
                <w:sz w:val="20"/>
                <w:lang w:eastAsia="es-MX"/>
              </w:rPr>
              <w:t xml:space="preserve">Concurso por Invitación </w:t>
            </w:r>
          </w:p>
        </w:tc>
        <w:tc>
          <w:tcPr>
            <w:tcW w:w="1335" w:type="dxa"/>
            <w:tcBorders>
              <w:top w:val="nil"/>
              <w:left w:val="nil"/>
              <w:bottom w:val="single" w:sz="4" w:space="0" w:color="auto"/>
              <w:right w:val="single" w:sz="4" w:space="0" w:color="auto"/>
            </w:tcBorders>
            <w:shd w:val="clear" w:color="auto" w:fill="auto"/>
            <w:vAlign w:val="center"/>
            <w:hideMark/>
          </w:tcPr>
          <w:p w:rsidR="00720D13" w:rsidRPr="00720D13" w:rsidRDefault="003B4302" w:rsidP="00720D13">
            <w:pPr>
              <w:jc w:val="right"/>
              <w:rPr>
                <w:rFonts w:ascii="Arial" w:hAnsi="Arial" w:cs="Arial"/>
                <w:color w:val="000000"/>
                <w:sz w:val="20"/>
                <w:lang w:eastAsia="es-MX"/>
              </w:rPr>
            </w:pPr>
            <w:r>
              <w:rPr>
                <w:rFonts w:ascii="Arial" w:hAnsi="Arial" w:cs="Arial"/>
                <w:color w:val="000000"/>
                <w:sz w:val="20"/>
                <w:lang w:eastAsia="es-MX"/>
              </w:rPr>
              <w:t>$</w:t>
            </w:r>
            <w:r w:rsidR="000338EB">
              <w:rPr>
                <w:rFonts w:ascii="Arial" w:hAnsi="Arial" w:cs="Arial"/>
                <w:color w:val="000000"/>
                <w:sz w:val="20"/>
                <w:lang w:eastAsia="es-MX"/>
              </w:rPr>
              <w:t>905,172.42</w:t>
            </w:r>
          </w:p>
        </w:tc>
        <w:tc>
          <w:tcPr>
            <w:tcW w:w="1308" w:type="dxa"/>
            <w:tcBorders>
              <w:top w:val="nil"/>
              <w:left w:val="nil"/>
              <w:bottom w:val="single" w:sz="4" w:space="0" w:color="auto"/>
              <w:right w:val="single" w:sz="8" w:space="0" w:color="auto"/>
            </w:tcBorders>
            <w:shd w:val="clear" w:color="auto" w:fill="auto"/>
            <w:vAlign w:val="center"/>
            <w:hideMark/>
          </w:tcPr>
          <w:p w:rsidR="00720D13" w:rsidRPr="00720D13" w:rsidRDefault="003B4302" w:rsidP="000338EB">
            <w:pPr>
              <w:jc w:val="right"/>
              <w:rPr>
                <w:rFonts w:ascii="Arial" w:hAnsi="Arial" w:cs="Arial"/>
                <w:color w:val="000000"/>
                <w:sz w:val="20"/>
                <w:lang w:eastAsia="es-MX"/>
              </w:rPr>
            </w:pPr>
            <w:r>
              <w:rPr>
                <w:rFonts w:ascii="Arial" w:hAnsi="Arial" w:cs="Arial"/>
                <w:color w:val="000000"/>
                <w:sz w:val="20"/>
                <w:lang w:eastAsia="es-MX"/>
              </w:rPr>
              <w:t>$</w:t>
            </w:r>
            <w:r w:rsidR="00720D13" w:rsidRPr="00720D13">
              <w:rPr>
                <w:rFonts w:ascii="Arial" w:hAnsi="Arial" w:cs="Arial"/>
                <w:color w:val="000000"/>
                <w:sz w:val="20"/>
                <w:lang w:eastAsia="es-MX"/>
              </w:rPr>
              <w:t>1,</w:t>
            </w:r>
            <w:r w:rsidR="000338EB">
              <w:rPr>
                <w:rFonts w:ascii="Arial" w:hAnsi="Arial" w:cs="Arial"/>
                <w:color w:val="000000"/>
                <w:sz w:val="20"/>
                <w:lang w:eastAsia="es-MX"/>
              </w:rPr>
              <w:t>982,758.62</w:t>
            </w:r>
          </w:p>
        </w:tc>
      </w:tr>
      <w:tr w:rsidR="00720D13" w:rsidRPr="00720D13" w:rsidTr="00720D13">
        <w:trPr>
          <w:trHeight w:val="561"/>
          <w:jc w:val="center"/>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720D13" w:rsidRPr="00720D13" w:rsidRDefault="00720D13" w:rsidP="00720D13">
            <w:pPr>
              <w:rPr>
                <w:rFonts w:ascii="Arial" w:hAnsi="Arial" w:cs="Arial"/>
                <w:color w:val="000000"/>
                <w:sz w:val="20"/>
                <w:lang w:eastAsia="es-MX"/>
              </w:rPr>
            </w:pPr>
            <w:r w:rsidRPr="00720D13">
              <w:rPr>
                <w:rFonts w:ascii="Arial" w:hAnsi="Arial" w:cs="Arial"/>
                <w:color w:val="000000"/>
                <w:sz w:val="20"/>
                <w:lang w:eastAsia="es-MX"/>
              </w:rPr>
              <w:t>Invitación cuando menos a 3 personas Comité de Adjudicaciones</w:t>
            </w:r>
          </w:p>
        </w:tc>
        <w:tc>
          <w:tcPr>
            <w:tcW w:w="1335" w:type="dxa"/>
            <w:tcBorders>
              <w:top w:val="nil"/>
              <w:left w:val="nil"/>
              <w:bottom w:val="single" w:sz="4" w:space="0" w:color="auto"/>
              <w:right w:val="single" w:sz="4" w:space="0" w:color="auto"/>
            </w:tcBorders>
            <w:shd w:val="clear" w:color="auto" w:fill="auto"/>
            <w:vAlign w:val="center"/>
            <w:hideMark/>
          </w:tcPr>
          <w:p w:rsidR="00720D13" w:rsidRPr="00720D13" w:rsidRDefault="003B4302" w:rsidP="00720D13">
            <w:pPr>
              <w:jc w:val="right"/>
              <w:rPr>
                <w:rFonts w:ascii="Arial" w:hAnsi="Arial" w:cs="Arial"/>
                <w:color w:val="000000"/>
                <w:sz w:val="20"/>
                <w:lang w:eastAsia="es-MX"/>
              </w:rPr>
            </w:pPr>
            <w:r>
              <w:rPr>
                <w:rFonts w:ascii="Arial" w:hAnsi="Arial" w:cs="Arial"/>
                <w:color w:val="000000"/>
                <w:sz w:val="20"/>
                <w:lang w:eastAsia="es-MX"/>
              </w:rPr>
              <w:t>$</w:t>
            </w:r>
            <w:r w:rsidR="000338EB">
              <w:rPr>
                <w:rFonts w:ascii="Arial" w:hAnsi="Arial" w:cs="Arial"/>
                <w:color w:val="000000"/>
                <w:sz w:val="20"/>
                <w:lang w:eastAsia="es-MX"/>
              </w:rPr>
              <w:t>181,034.50</w:t>
            </w:r>
          </w:p>
        </w:tc>
        <w:tc>
          <w:tcPr>
            <w:tcW w:w="1308" w:type="dxa"/>
            <w:tcBorders>
              <w:top w:val="nil"/>
              <w:left w:val="nil"/>
              <w:bottom w:val="single" w:sz="4" w:space="0" w:color="auto"/>
              <w:right w:val="single" w:sz="8" w:space="0" w:color="auto"/>
            </w:tcBorders>
            <w:shd w:val="clear" w:color="auto" w:fill="auto"/>
            <w:vAlign w:val="center"/>
            <w:hideMark/>
          </w:tcPr>
          <w:p w:rsidR="00720D13" w:rsidRPr="00720D13" w:rsidRDefault="003B4302" w:rsidP="00720D13">
            <w:pPr>
              <w:jc w:val="right"/>
              <w:rPr>
                <w:rFonts w:ascii="Arial" w:hAnsi="Arial" w:cs="Arial"/>
                <w:color w:val="000000"/>
                <w:sz w:val="20"/>
                <w:lang w:eastAsia="es-MX"/>
              </w:rPr>
            </w:pPr>
            <w:r>
              <w:rPr>
                <w:rFonts w:ascii="Arial" w:hAnsi="Arial" w:cs="Arial"/>
                <w:color w:val="000000"/>
                <w:sz w:val="20"/>
                <w:lang w:eastAsia="es-MX"/>
              </w:rPr>
              <w:t>$</w:t>
            </w:r>
            <w:r w:rsidR="000338EB">
              <w:rPr>
                <w:rFonts w:ascii="Arial" w:hAnsi="Arial" w:cs="Arial"/>
                <w:color w:val="000000"/>
                <w:sz w:val="20"/>
                <w:lang w:eastAsia="es-MX"/>
              </w:rPr>
              <w:t>905,172.41</w:t>
            </w:r>
          </w:p>
        </w:tc>
      </w:tr>
      <w:tr w:rsidR="00720D13" w:rsidRPr="00720D13" w:rsidTr="00720D13">
        <w:trPr>
          <w:trHeight w:val="551"/>
          <w:jc w:val="center"/>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720D13" w:rsidRPr="00720D13" w:rsidRDefault="00720D13" w:rsidP="00720D13">
            <w:pPr>
              <w:rPr>
                <w:rFonts w:ascii="Arial" w:hAnsi="Arial" w:cs="Arial"/>
                <w:color w:val="000000"/>
                <w:sz w:val="20"/>
                <w:lang w:eastAsia="es-MX"/>
              </w:rPr>
            </w:pPr>
            <w:r w:rsidRPr="00720D13">
              <w:rPr>
                <w:rFonts w:ascii="Arial" w:hAnsi="Arial" w:cs="Arial"/>
                <w:color w:val="000000"/>
                <w:sz w:val="20"/>
                <w:lang w:eastAsia="es-MX"/>
              </w:rPr>
              <w:t>Invitación cuando menos a 3 personas por parte de la SECAD</w:t>
            </w:r>
          </w:p>
        </w:tc>
        <w:tc>
          <w:tcPr>
            <w:tcW w:w="1335" w:type="dxa"/>
            <w:tcBorders>
              <w:top w:val="nil"/>
              <w:left w:val="nil"/>
              <w:bottom w:val="single" w:sz="4" w:space="0" w:color="auto"/>
              <w:right w:val="single" w:sz="4" w:space="0" w:color="auto"/>
            </w:tcBorders>
            <w:shd w:val="clear" w:color="auto" w:fill="auto"/>
            <w:vAlign w:val="center"/>
            <w:hideMark/>
          </w:tcPr>
          <w:p w:rsidR="00720D13" w:rsidRPr="00720D13" w:rsidRDefault="003B4302" w:rsidP="00720D13">
            <w:pPr>
              <w:jc w:val="right"/>
              <w:rPr>
                <w:rFonts w:ascii="Arial" w:hAnsi="Arial" w:cs="Arial"/>
                <w:color w:val="000000"/>
                <w:sz w:val="20"/>
                <w:lang w:eastAsia="es-MX"/>
              </w:rPr>
            </w:pPr>
            <w:r>
              <w:rPr>
                <w:rFonts w:ascii="Arial" w:hAnsi="Arial" w:cs="Arial"/>
                <w:color w:val="000000"/>
                <w:sz w:val="20"/>
                <w:lang w:eastAsia="es-MX"/>
              </w:rPr>
              <w:t>$</w:t>
            </w:r>
            <w:r w:rsidR="000338EB">
              <w:rPr>
                <w:rFonts w:ascii="Arial" w:hAnsi="Arial" w:cs="Arial"/>
                <w:color w:val="000000"/>
                <w:sz w:val="20"/>
                <w:lang w:eastAsia="es-MX"/>
              </w:rPr>
              <w:t>33,620.70</w:t>
            </w:r>
          </w:p>
        </w:tc>
        <w:tc>
          <w:tcPr>
            <w:tcW w:w="1308" w:type="dxa"/>
            <w:tcBorders>
              <w:top w:val="nil"/>
              <w:left w:val="nil"/>
              <w:bottom w:val="single" w:sz="4" w:space="0" w:color="auto"/>
              <w:right w:val="single" w:sz="8" w:space="0" w:color="auto"/>
            </w:tcBorders>
            <w:shd w:val="clear" w:color="auto" w:fill="auto"/>
            <w:vAlign w:val="center"/>
            <w:hideMark/>
          </w:tcPr>
          <w:p w:rsidR="00720D13" w:rsidRPr="00720D13" w:rsidRDefault="003B4302" w:rsidP="00720D13">
            <w:pPr>
              <w:jc w:val="right"/>
              <w:rPr>
                <w:rFonts w:ascii="Arial" w:hAnsi="Arial" w:cs="Arial"/>
                <w:color w:val="000000"/>
                <w:sz w:val="20"/>
                <w:lang w:eastAsia="es-MX"/>
              </w:rPr>
            </w:pPr>
            <w:r>
              <w:rPr>
                <w:rFonts w:ascii="Arial" w:hAnsi="Arial" w:cs="Arial"/>
                <w:color w:val="000000"/>
                <w:sz w:val="20"/>
                <w:lang w:eastAsia="es-MX"/>
              </w:rPr>
              <w:t>$</w:t>
            </w:r>
            <w:r w:rsidR="000338EB">
              <w:rPr>
                <w:rFonts w:ascii="Arial" w:hAnsi="Arial" w:cs="Arial"/>
                <w:color w:val="000000"/>
                <w:sz w:val="20"/>
                <w:lang w:eastAsia="es-MX"/>
              </w:rPr>
              <w:t>181,034.49</w:t>
            </w:r>
          </w:p>
        </w:tc>
      </w:tr>
      <w:tr w:rsidR="00720D13" w:rsidRPr="00720D13" w:rsidTr="00720D13">
        <w:trPr>
          <w:trHeight w:val="356"/>
          <w:jc w:val="center"/>
        </w:trPr>
        <w:tc>
          <w:tcPr>
            <w:tcW w:w="3584" w:type="dxa"/>
            <w:tcBorders>
              <w:top w:val="nil"/>
              <w:left w:val="single" w:sz="8" w:space="0" w:color="auto"/>
              <w:bottom w:val="single" w:sz="8" w:space="0" w:color="auto"/>
              <w:right w:val="single" w:sz="4" w:space="0" w:color="auto"/>
            </w:tcBorders>
            <w:shd w:val="clear" w:color="auto" w:fill="auto"/>
            <w:vAlign w:val="center"/>
            <w:hideMark/>
          </w:tcPr>
          <w:p w:rsidR="00720D13" w:rsidRPr="00720D13" w:rsidRDefault="00720D13" w:rsidP="00720D13">
            <w:pPr>
              <w:rPr>
                <w:rFonts w:ascii="Arial" w:hAnsi="Arial" w:cs="Arial"/>
                <w:color w:val="000000"/>
                <w:sz w:val="20"/>
                <w:lang w:eastAsia="es-MX"/>
              </w:rPr>
            </w:pPr>
            <w:r w:rsidRPr="00720D13">
              <w:rPr>
                <w:rFonts w:ascii="Arial" w:hAnsi="Arial" w:cs="Arial"/>
                <w:color w:val="000000"/>
                <w:sz w:val="20"/>
                <w:lang w:eastAsia="es-MX"/>
              </w:rPr>
              <w:t xml:space="preserve">Adjudicación Directa </w:t>
            </w:r>
          </w:p>
        </w:tc>
        <w:tc>
          <w:tcPr>
            <w:tcW w:w="1335" w:type="dxa"/>
            <w:tcBorders>
              <w:top w:val="nil"/>
              <w:left w:val="nil"/>
              <w:bottom w:val="single" w:sz="8" w:space="0" w:color="auto"/>
              <w:right w:val="single" w:sz="4" w:space="0" w:color="auto"/>
            </w:tcBorders>
            <w:shd w:val="clear" w:color="auto" w:fill="auto"/>
            <w:vAlign w:val="center"/>
            <w:hideMark/>
          </w:tcPr>
          <w:p w:rsidR="00720D13" w:rsidRPr="00720D13" w:rsidRDefault="00720D13" w:rsidP="00720D13">
            <w:pPr>
              <w:jc w:val="right"/>
              <w:rPr>
                <w:rFonts w:ascii="Arial" w:hAnsi="Arial" w:cs="Arial"/>
                <w:color w:val="000000"/>
                <w:sz w:val="20"/>
                <w:lang w:eastAsia="es-MX"/>
              </w:rPr>
            </w:pPr>
          </w:p>
        </w:tc>
        <w:tc>
          <w:tcPr>
            <w:tcW w:w="1308" w:type="dxa"/>
            <w:tcBorders>
              <w:top w:val="nil"/>
              <w:left w:val="nil"/>
              <w:bottom w:val="single" w:sz="8" w:space="0" w:color="auto"/>
              <w:right w:val="single" w:sz="8" w:space="0" w:color="auto"/>
            </w:tcBorders>
            <w:shd w:val="clear" w:color="auto" w:fill="auto"/>
            <w:vAlign w:val="center"/>
            <w:hideMark/>
          </w:tcPr>
          <w:p w:rsidR="00720D13" w:rsidRPr="00720D13" w:rsidRDefault="003B4302" w:rsidP="00720D13">
            <w:pPr>
              <w:jc w:val="right"/>
              <w:rPr>
                <w:rFonts w:ascii="Arial" w:hAnsi="Arial" w:cs="Arial"/>
                <w:color w:val="000000"/>
                <w:sz w:val="20"/>
                <w:lang w:eastAsia="es-MX"/>
              </w:rPr>
            </w:pPr>
            <w:r>
              <w:rPr>
                <w:rFonts w:ascii="Arial" w:hAnsi="Arial" w:cs="Arial"/>
                <w:color w:val="000000"/>
                <w:sz w:val="20"/>
                <w:lang w:eastAsia="es-MX"/>
              </w:rPr>
              <w:t>$</w:t>
            </w:r>
            <w:r w:rsidR="000338EB">
              <w:rPr>
                <w:rFonts w:ascii="Arial" w:hAnsi="Arial" w:cs="Arial"/>
                <w:color w:val="000000"/>
                <w:sz w:val="20"/>
                <w:lang w:eastAsia="es-MX"/>
              </w:rPr>
              <w:t>33,620.69</w:t>
            </w:r>
          </w:p>
        </w:tc>
      </w:tr>
    </w:tbl>
    <w:p w:rsidR="00720D13" w:rsidRPr="00720D13" w:rsidRDefault="00720D13" w:rsidP="00720D13">
      <w:pPr>
        <w:tabs>
          <w:tab w:val="left" w:pos="284"/>
        </w:tabs>
        <w:autoSpaceDE w:val="0"/>
        <w:autoSpaceDN w:val="0"/>
        <w:adjustRightInd w:val="0"/>
        <w:jc w:val="both"/>
        <w:rPr>
          <w:rFonts w:ascii="Arial" w:hAnsi="Arial" w:cs="Arial"/>
          <w:b/>
          <w:bCs/>
          <w:i/>
          <w:color w:val="000000"/>
          <w:sz w:val="16"/>
          <w:szCs w:val="16"/>
          <w:lang w:val="es-ES" w:eastAsia="es-MX"/>
        </w:rPr>
      </w:pPr>
    </w:p>
    <w:p w:rsidR="003431B4" w:rsidRDefault="00720D13" w:rsidP="00F93F5E">
      <w:pPr>
        <w:tabs>
          <w:tab w:val="left" w:pos="284"/>
        </w:tabs>
        <w:autoSpaceDE w:val="0"/>
        <w:autoSpaceDN w:val="0"/>
        <w:adjustRightInd w:val="0"/>
        <w:jc w:val="both"/>
        <w:rPr>
          <w:rFonts w:ascii="Arial" w:hAnsi="Arial" w:cs="Arial"/>
          <w:b/>
          <w:bCs/>
          <w:i/>
          <w:color w:val="000000"/>
          <w:sz w:val="16"/>
          <w:szCs w:val="16"/>
          <w:lang w:val="es-ES" w:eastAsia="es-MX"/>
        </w:rPr>
      </w:pPr>
      <w:r w:rsidRPr="00720D13">
        <w:rPr>
          <w:rFonts w:ascii="Arial" w:hAnsi="Arial" w:cs="Arial"/>
          <w:b/>
          <w:bCs/>
          <w:i/>
          <w:color w:val="000000"/>
          <w:sz w:val="16"/>
          <w:szCs w:val="16"/>
          <w:lang w:val="es-ES" w:eastAsia="es-MX"/>
        </w:rPr>
        <w:t xml:space="preserve">Fuente: </w:t>
      </w:r>
      <w:r w:rsidRPr="00720D13">
        <w:rPr>
          <w:rFonts w:ascii="Arial" w:hAnsi="Arial" w:cs="Arial"/>
          <w:b/>
          <w:bCs/>
          <w:i/>
          <w:color w:val="000000"/>
          <w:sz w:val="16"/>
          <w:szCs w:val="16"/>
          <w:lang w:val="es-ES"/>
        </w:rPr>
        <w:t>Tesorería Municipal</w:t>
      </w:r>
      <w:r w:rsidRPr="00720D13">
        <w:rPr>
          <w:rFonts w:ascii="Arial" w:hAnsi="Arial" w:cs="Arial"/>
          <w:b/>
          <w:bCs/>
          <w:i/>
          <w:color w:val="000000"/>
          <w:sz w:val="16"/>
          <w:szCs w:val="16"/>
          <w:lang w:val="es-ES" w:eastAsia="es-MX"/>
        </w:rPr>
        <w:t xml:space="preserve"> con base en el Criterio 85 del Catá</w:t>
      </w:r>
      <w:r w:rsidR="00F93F5E">
        <w:rPr>
          <w:rFonts w:ascii="Arial" w:hAnsi="Arial" w:cs="Arial"/>
          <w:b/>
          <w:bCs/>
          <w:i/>
          <w:color w:val="000000"/>
          <w:sz w:val="16"/>
          <w:szCs w:val="16"/>
          <w:lang w:val="es-ES" w:eastAsia="es-MX"/>
        </w:rPr>
        <w:t xml:space="preserve">logo de Criterios de Evaluación </w:t>
      </w:r>
      <w:r w:rsidRPr="00720D13">
        <w:rPr>
          <w:rFonts w:ascii="Arial" w:hAnsi="Arial" w:cs="Arial"/>
          <w:b/>
          <w:bCs/>
          <w:i/>
          <w:color w:val="000000"/>
          <w:sz w:val="16"/>
          <w:szCs w:val="16"/>
          <w:lang w:val="es-ES" w:eastAsia="es-MX"/>
        </w:rPr>
        <w:t xml:space="preserve">para la Elaboración del </w:t>
      </w:r>
      <w:r w:rsidR="00CE439E">
        <w:rPr>
          <w:rFonts w:ascii="Arial" w:hAnsi="Arial" w:cs="Arial"/>
          <w:b/>
          <w:bCs/>
          <w:i/>
          <w:color w:val="000000"/>
          <w:sz w:val="16"/>
          <w:szCs w:val="16"/>
          <w:lang w:val="es-ES" w:eastAsia="es-MX"/>
        </w:rPr>
        <w:t>Índice</w:t>
      </w:r>
      <w:r w:rsidRPr="00720D13">
        <w:rPr>
          <w:rFonts w:ascii="Arial" w:hAnsi="Arial" w:cs="Arial"/>
          <w:b/>
          <w:bCs/>
          <w:i/>
          <w:color w:val="000000"/>
          <w:sz w:val="16"/>
          <w:szCs w:val="16"/>
          <w:lang w:val="es-ES" w:eastAsia="es-MX"/>
        </w:rPr>
        <w:t xml:space="preserve"> de Información Presupuestal Municipal (IIPM) 2017 del Instituto Mexica</w:t>
      </w:r>
      <w:r w:rsidR="00F93F5E">
        <w:rPr>
          <w:rFonts w:ascii="Arial" w:hAnsi="Arial" w:cs="Arial"/>
          <w:b/>
          <w:bCs/>
          <w:i/>
          <w:color w:val="000000"/>
          <w:sz w:val="16"/>
          <w:szCs w:val="16"/>
          <w:lang w:val="es-ES" w:eastAsia="es-MX"/>
        </w:rPr>
        <w:t>no para la Competitividad, A.C.</w:t>
      </w:r>
    </w:p>
    <w:p w:rsidR="00F93F5E" w:rsidRPr="00F93F5E" w:rsidRDefault="00F93F5E" w:rsidP="00F93F5E">
      <w:pPr>
        <w:tabs>
          <w:tab w:val="left" w:pos="284"/>
        </w:tabs>
        <w:autoSpaceDE w:val="0"/>
        <w:autoSpaceDN w:val="0"/>
        <w:adjustRightInd w:val="0"/>
        <w:jc w:val="both"/>
        <w:rPr>
          <w:rFonts w:ascii="Arial" w:hAnsi="Arial" w:cs="Arial"/>
          <w:b/>
          <w:bCs/>
          <w:i/>
          <w:color w:val="000000"/>
          <w:sz w:val="16"/>
          <w:szCs w:val="16"/>
          <w:lang w:val="es-ES" w:eastAsia="es-MX"/>
        </w:rPr>
      </w:pPr>
    </w:p>
    <w:p w:rsidR="00261EBB" w:rsidRDefault="00261EBB" w:rsidP="00720D13">
      <w:pPr>
        <w:autoSpaceDE w:val="0"/>
        <w:autoSpaceDN w:val="0"/>
        <w:adjustRightInd w:val="0"/>
        <w:jc w:val="both"/>
        <w:rPr>
          <w:rFonts w:ascii="Arial" w:hAnsi="Arial" w:cs="Arial"/>
          <w:b/>
        </w:rPr>
      </w:pPr>
    </w:p>
    <w:p w:rsidR="00720D13" w:rsidRPr="00261EBB" w:rsidRDefault="00720D13" w:rsidP="00720D13">
      <w:pPr>
        <w:autoSpaceDE w:val="0"/>
        <w:autoSpaceDN w:val="0"/>
        <w:adjustRightInd w:val="0"/>
        <w:jc w:val="both"/>
        <w:rPr>
          <w:rFonts w:ascii="Arial" w:hAnsi="Arial" w:cs="Arial"/>
          <w:b/>
          <w:i/>
          <w:vertAlign w:val="superscript"/>
        </w:rPr>
      </w:pPr>
      <w:r w:rsidRPr="000338EB">
        <w:rPr>
          <w:rFonts w:ascii="Arial" w:hAnsi="Arial" w:cs="Arial"/>
          <w:b/>
        </w:rPr>
        <w:t>C</w:t>
      </w:r>
      <w:r w:rsidR="000169A1" w:rsidRPr="000338EB">
        <w:rPr>
          <w:rFonts w:ascii="Arial" w:hAnsi="Arial" w:cs="Arial"/>
          <w:b/>
          <w:i/>
        </w:rPr>
        <w:t>uadro 3</w:t>
      </w:r>
      <w:r w:rsidR="000338EB">
        <w:rPr>
          <w:rFonts w:ascii="Arial" w:hAnsi="Arial" w:cs="Arial"/>
          <w:b/>
          <w:i/>
        </w:rPr>
        <w:t>2</w:t>
      </w:r>
      <w:r w:rsidRPr="000338EB">
        <w:rPr>
          <w:rFonts w:ascii="Arial" w:hAnsi="Arial" w:cs="Arial"/>
          <w:b/>
          <w:i/>
        </w:rPr>
        <w:t xml:space="preserve">. </w:t>
      </w:r>
      <w:r w:rsidRPr="000338EB">
        <w:rPr>
          <w:rFonts w:ascii="Arial" w:hAnsi="Arial" w:cs="Arial"/>
          <w:b/>
          <w:bCs/>
          <w:sz w:val="20"/>
          <w:lang w:eastAsia="es-MX"/>
        </w:rPr>
        <w:t>Resumen de Montos máximos y mínimos de adjudicación para Obra Pública</w:t>
      </w:r>
    </w:p>
    <w:p w:rsidR="00720D13" w:rsidRPr="00720D13" w:rsidRDefault="00720D13" w:rsidP="00720D13">
      <w:pPr>
        <w:autoSpaceDE w:val="0"/>
        <w:autoSpaceDN w:val="0"/>
        <w:adjustRightInd w:val="0"/>
        <w:ind w:left="708"/>
        <w:jc w:val="both"/>
        <w:rPr>
          <w:rFonts w:ascii="Arial" w:hAnsi="Arial" w:cs="Arial"/>
        </w:rPr>
      </w:pPr>
    </w:p>
    <w:tbl>
      <w:tblPr>
        <w:tblW w:w="6721" w:type="dxa"/>
        <w:jc w:val="center"/>
        <w:tblCellMar>
          <w:left w:w="70" w:type="dxa"/>
          <w:right w:w="70" w:type="dxa"/>
        </w:tblCellMar>
        <w:tblLook w:val="04A0" w:firstRow="1" w:lastRow="0" w:firstColumn="1" w:lastColumn="0" w:noHBand="0" w:noVBand="1"/>
      </w:tblPr>
      <w:tblGrid>
        <w:gridCol w:w="3616"/>
        <w:gridCol w:w="1485"/>
        <w:gridCol w:w="1620"/>
      </w:tblGrid>
      <w:tr w:rsidR="00720D13" w:rsidRPr="00720D13" w:rsidTr="000338EB">
        <w:trPr>
          <w:trHeight w:val="349"/>
          <w:jc w:val="center"/>
        </w:trPr>
        <w:tc>
          <w:tcPr>
            <w:tcW w:w="6721" w:type="dxa"/>
            <w:gridSpan w:val="3"/>
            <w:tcBorders>
              <w:top w:val="single" w:sz="8" w:space="0" w:color="auto"/>
              <w:left w:val="single" w:sz="8" w:space="0" w:color="auto"/>
              <w:bottom w:val="single" w:sz="8" w:space="0" w:color="auto"/>
              <w:right w:val="single" w:sz="8" w:space="0" w:color="000000"/>
            </w:tcBorders>
            <w:shd w:val="clear" w:color="auto" w:fill="C0504D" w:themeFill="accent2"/>
            <w:vAlign w:val="center"/>
            <w:hideMark/>
          </w:tcPr>
          <w:p w:rsidR="00720D13" w:rsidRPr="00720D13" w:rsidRDefault="00720D13" w:rsidP="00815E8A">
            <w:pPr>
              <w:jc w:val="center"/>
              <w:rPr>
                <w:rFonts w:ascii="Arial" w:hAnsi="Arial" w:cs="Arial"/>
                <w:b/>
                <w:bCs/>
                <w:color w:val="FFFFFF"/>
                <w:sz w:val="20"/>
                <w:lang w:eastAsia="es-MX"/>
              </w:rPr>
            </w:pPr>
            <w:r w:rsidRPr="00720D13">
              <w:rPr>
                <w:rFonts w:ascii="Arial" w:hAnsi="Arial" w:cs="Arial"/>
                <w:b/>
                <w:bCs/>
                <w:color w:val="FFFFFF"/>
                <w:sz w:val="20"/>
                <w:lang w:eastAsia="es-MX"/>
              </w:rPr>
              <w:t>Resumen de Montos máximos y mínimos de adjudicación 20</w:t>
            </w:r>
            <w:r w:rsidR="000338EB">
              <w:rPr>
                <w:rFonts w:ascii="Arial" w:hAnsi="Arial" w:cs="Arial"/>
                <w:b/>
                <w:bCs/>
                <w:color w:val="FFFFFF"/>
                <w:sz w:val="20"/>
                <w:lang w:eastAsia="es-MX"/>
              </w:rPr>
              <w:t>2</w:t>
            </w:r>
            <w:r w:rsidR="00815E8A">
              <w:rPr>
                <w:rFonts w:ascii="Arial" w:hAnsi="Arial" w:cs="Arial"/>
                <w:b/>
                <w:bCs/>
                <w:color w:val="FFFFFF"/>
                <w:sz w:val="20"/>
                <w:lang w:eastAsia="es-MX"/>
              </w:rPr>
              <w:t>1</w:t>
            </w:r>
          </w:p>
        </w:tc>
      </w:tr>
      <w:tr w:rsidR="00720D13" w:rsidRPr="00720D13" w:rsidTr="00720D13">
        <w:trPr>
          <w:trHeight w:val="224"/>
          <w:jc w:val="center"/>
        </w:trPr>
        <w:tc>
          <w:tcPr>
            <w:tcW w:w="3616" w:type="dxa"/>
            <w:tcBorders>
              <w:top w:val="nil"/>
              <w:left w:val="nil"/>
              <w:bottom w:val="nil"/>
              <w:right w:val="nil"/>
            </w:tcBorders>
            <w:shd w:val="clear" w:color="auto" w:fill="auto"/>
            <w:noWrap/>
            <w:vAlign w:val="bottom"/>
            <w:hideMark/>
          </w:tcPr>
          <w:p w:rsidR="00720D13" w:rsidRPr="00720D13" w:rsidRDefault="00720D13" w:rsidP="00720D13">
            <w:pPr>
              <w:rPr>
                <w:rFonts w:ascii="Arial" w:hAnsi="Arial" w:cs="Arial"/>
                <w:color w:val="000000"/>
                <w:sz w:val="20"/>
                <w:lang w:eastAsia="es-MX"/>
              </w:rPr>
            </w:pPr>
          </w:p>
        </w:tc>
        <w:tc>
          <w:tcPr>
            <w:tcW w:w="1485" w:type="dxa"/>
            <w:tcBorders>
              <w:top w:val="nil"/>
              <w:left w:val="nil"/>
              <w:bottom w:val="nil"/>
              <w:right w:val="nil"/>
            </w:tcBorders>
            <w:shd w:val="clear" w:color="auto" w:fill="auto"/>
            <w:noWrap/>
            <w:vAlign w:val="bottom"/>
            <w:hideMark/>
          </w:tcPr>
          <w:p w:rsidR="00720D13" w:rsidRPr="00720D13" w:rsidRDefault="00720D13" w:rsidP="00720D13">
            <w:pPr>
              <w:rPr>
                <w:rFonts w:ascii="Arial" w:hAnsi="Arial" w:cs="Arial"/>
                <w:color w:val="000000"/>
                <w:sz w:val="20"/>
                <w:lang w:eastAsia="es-MX"/>
              </w:rPr>
            </w:pPr>
          </w:p>
        </w:tc>
        <w:tc>
          <w:tcPr>
            <w:tcW w:w="1620" w:type="dxa"/>
            <w:tcBorders>
              <w:top w:val="nil"/>
              <w:left w:val="nil"/>
              <w:bottom w:val="nil"/>
              <w:right w:val="nil"/>
            </w:tcBorders>
            <w:shd w:val="clear" w:color="auto" w:fill="auto"/>
            <w:noWrap/>
            <w:vAlign w:val="bottom"/>
            <w:hideMark/>
          </w:tcPr>
          <w:p w:rsidR="00720D13" w:rsidRPr="00720D13" w:rsidRDefault="00720D13" w:rsidP="00720D13">
            <w:pPr>
              <w:rPr>
                <w:rFonts w:ascii="Arial" w:hAnsi="Arial" w:cs="Arial"/>
                <w:color w:val="000000"/>
                <w:sz w:val="20"/>
                <w:lang w:eastAsia="es-MX"/>
              </w:rPr>
            </w:pPr>
          </w:p>
        </w:tc>
      </w:tr>
      <w:tr w:rsidR="00720D13" w:rsidRPr="00720D13" w:rsidTr="0080600A">
        <w:trPr>
          <w:trHeight w:val="502"/>
          <w:jc w:val="center"/>
        </w:trPr>
        <w:tc>
          <w:tcPr>
            <w:tcW w:w="3616" w:type="dxa"/>
            <w:tcBorders>
              <w:top w:val="single" w:sz="8" w:space="0" w:color="auto"/>
              <w:left w:val="single" w:sz="8" w:space="0" w:color="auto"/>
              <w:bottom w:val="nil"/>
              <w:right w:val="single" w:sz="8" w:space="0" w:color="auto"/>
            </w:tcBorders>
            <w:shd w:val="clear" w:color="auto" w:fill="C0504D" w:themeFill="accent2"/>
            <w:vAlign w:val="center"/>
            <w:hideMark/>
          </w:tcPr>
          <w:p w:rsidR="00720D13" w:rsidRPr="00720D13" w:rsidRDefault="00720D13" w:rsidP="00720D13">
            <w:pPr>
              <w:jc w:val="center"/>
              <w:rPr>
                <w:rFonts w:ascii="Arial" w:hAnsi="Arial" w:cs="Arial"/>
                <w:b/>
                <w:bCs/>
                <w:color w:val="FFFFFF"/>
                <w:sz w:val="20"/>
                <w:lang w:eastAsia="es-MX"/>
              </w:rPr>
            </w:pPr>
            <w:r w:rsidRPr="00720D13">
              <w:rPr>
                <w:rFonts w:ascii="Arial" w:hAnsi="Arial" w:cs="Arial"/>
                <w:b/>
                <w:bCs/>
                <w:color w:val="FFFFFF"/>
                <w:sz w:val="20"/>
                <w:lang w:eastAsia="es-MX"/>
              </w:rPr>
              <w:t>OBRA PÚBLICA Y SERVICIOS RELACIONADOS</w:t>
            </w:r>
          </w:p>
        </w:tc>
        <w:tc>
          <w:tcPr>
            <w:tcW w:w="1485" w:type="dxa"/>
            <w:tcBorders>
              <w:top w:val="single" w:sz="8" w:space="0" w:color="auto"/>
              <w:left w:val="nil"/>
              <w:bottom w:val="nil"/>
              <w:right w:val="single" w:sz="8" w:space="0" w:color="auto"/>
            </w:tcBorders>
            <w:shd w:val="clear" w:color="auto" w:fill="C0504D" w:themeFill="accent2"/>
            <w:vAlign w:val="center"/>
            <w:hideMark/>
          </w:tcPr>
          <w:p w:rsidR="00720D13" w:rsidRPr="00720D13" w:rsidRDefault="00720D13" w:rsidP="00720D13">
            <w:pPr>
              <w:jc w:val="center"/>
              <w:rPr>
                <w:rFonts w:ascii="Arial" w:hAnsi="Arial" w:cs="Arial"/>
                <w:b/>
                <w:bCs/>
                <w:color w:val="FFFFFF"/>
                <w:sz w:val="20"/>
                <w:lang w:eastAsia="es-MX"/>
              </w:rPr>
            </w:pPr>
            <w:r w:rsidRPr="00720D13">
              <w:rPr>
                <w:rFonts w:ascii="Arial" w:hAnsi="Arial" w:cs="Arial"/>
                <w:b/>
                <w:bCs/>
                <w:color w:val="FFFFFF"/>
                <w:sz w:val="20"/>
                <w:lang w:eastAsia="es-MX"/>
              </w:rPr>
              <w:t xml:space="preserve">Mínimo </w:t>
            </w:r>
          </w:p>
        </w:tc>
        <w:tc>
          <w:tcPr>
            <w:tcW w:w="1620" w:type="dxa"/>
            <w:tcBorders>
              <w:top w:val="single" w:sz="8" w:space="0" w:color="auto"/>
              <w:left w:val="nil"/>
              <w:bottom w:val="nil"/>
              <w:right w:val="single" w:sz="8" w:space="0" w:color="auto"/>
            </w:tcBorders>
            <w:shd w:val="clear" w:color="auto" w:fill="C0504D" w:themeFill="accent2"/>
            <w:vAlign w:val="center"/>
            <w:hideMark/>
          </w:tcPr>
          <w:p w:rsidR="00720D13" w:rsidRPr="00720D13" w:rsidRDefault="00720D13" w:rsidP="00720D13">
            <w:pPr>
              <w:jc w:val="center"/>
              <w:rPr>
                <w:rFonts w:ascii="Arial" w:hAnsi="Arial" w:cs="Arial"/>
                <w:b/>
                <w:bCs/>
                <w:color w:val="FFFFFF"/>
                <w:sz w:val="20"/>
                <w:lang w:eastAsia="es-MX"/>
              </w:rPr>
            </w:pPr>
            <w:r w:rsidRPr="00720D13">
              <w:rPr>
                <w:rFonts w:ascii="Arial" w:hAnsi="Arial" w:cs="Arial"/>
                <w:b/>
                <w:bCs/>
                <w:color w:val="FFFFFF"/>
                <w:sz w:val="20"/>
                <w:lang w:eastAsia="es-MX"/>
              </w:rPr>
              <w:t xml:space="preserve">Máximo </w:t>
            </w:r>
          </w:p>
        </w:tc>
      </w:tr>
      <w:tr w:rsidR="00720D13" w:rsidRPr="00720D13" w:rsidTr="00720D13">
        <w:trPr>
          <w:trHeight w:val="328"/>
          <w:jc w:val="center"/>
        </w:trPr>
        <w:tc>
          <w:tcPr>
            <w:tcW w:w="361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0D13" w:rsidRPr="00720D13" w:rsidRDefault="00720D13" w:rsidP="00720D13">
            <w:pPr>
              <w:rPr>
                <w:rFonts w:ascii="Arial" w:hAnsi="Arial" w:cs="Arial"/>
                <w:color w:val="000000"/>
                <w:sz w:val="20"/>
                <w:lang w:eastAsia="es-MX"/>
              </w:rPr>
            </w:pPr>
            <w:r w:rsidRPr="00720D13">
              <w:rPr>
                <w:rFonts w:ascii="Arial" w:hAnsi="Arial" w:cs="Arial"/>
                <w:color w:val="000000"/>
                <w:sz w:val="20"/>
                <w:lang w:eastAsia="es-MX"/>
              </w:rPr>
              <w:t xml:space="preserve">Licitación Pública </w:t>
            </w:r>
          </w:p>
        </w:tc>
        <w:tc>
          <w:tcPr>
            <w:tcW w:w="1485" w:type="dxa"/>
            <w:tcBorders>
              <w:top w:val="single" w:sz="8" w:space="0" w:color="auto"/>
              <w:left w:val="nil"/>
              <w:bottom w:val="single" w:sz="4" w:space="0" w:color="auto"/>
              <w:right w:val="single" w:sz="4" w:space="0" w:color="auto"/>
            </w:tcBorders>
            <w:shd w:val="clear" w:color="auto" w:fill="auto"/>
            <w:vAlign w:val="center"/>
            <w:hideMark/>
          </w:tcPr>
          <w:p w:rsidR="00720D13" w:rsidRPr="00720D13" w:rsidRDefault="003B4302" w:rsidP="00815E8A">
            <w:pPr>
              <w:jc w:val="right"/>
              <w:rPr>
                <w:rFonts w:ascii="Arial" w:hAnsi="Arial" w:cs="Arial"/>
                <w:color w:val="000000"/>
                <w:sz w:val="20"/>
                <w:lang w:eastAsia="es-MX"/>
              </w:rPr>
            </w:pPr>
            <w:r>
              <w:rPr>
                <w:rFonts w:ascii="Arial" w:hAnsi="Arial" w:cs="Arial"/>
                <w:color w:val="000000"/>
                <w:sz w:val="20"/>
                <w:lang w:eastAsia="es-MX"/>
              </w:rPr>
              <w:t>$</w:t>
            </w:r>
            <w:r w:rsidR="00815E8A">
              <w:rPr>
                <w:rFonts w:ascii="Arial" w:hAnsi="Arial" w:cs="Arial"/>
                <w:color w:val="000000"/>
                <w:sz w:val="20"/>
                <w:lang w:eastAsia="es-MX"/>
              </w:rPr>
              <w:t>2</w:t>
            </w:r>
            <w:r w:rsidR="000338EB">
              <w:rPr>
                <w:rFonts w:ascii="Arial" w:hAnsi="Arial" w:cs="Arial"/>
                <w:color w:val="000000"/>
                <w:sz w:val="20"/>
                <w:lang w:eastAsia="es-MX"/>
              </w:rPr>
              <w:t>,</w:t>
            </w:r>
            <w:r w:rsidR="00815E8A">
              <w:rPr>
                <w:rFonts w:ascii="Arial" w:hAnsi="Arial" w:cs="Arial"/>
                <w:color w:val="000000"/>
                <w:sz w:val="20"/>
                <w:lang w:eastAsia="es-MX"/>
              </w:rPr>
              <w:t>233</w:t>
            </w:r>
            <w:r w:rsidR="000338EB">
              <w:rPr>
                <w:rFonts w:ascii="Arial" w:hAnsi="Arial" w:cs="Arial"/>
                <w:color w:val="000000"/>
                <w:sz w:val="20"/>
                <w:lang w:eastAsia="es-MX"/>
              </w:rPr>
              <w:t>,</w:t>
            </w:r>
            <w:r w:rsidR="00815E8A">
              <w:rPr>
                <w:rFonts w:ascii="Arial" w:hAnsi="Arial" w:cs="Arial"/>
                <w:color w:val="000000"/>
                <w:sz w:val="20"/>
                <w:lang w:eastAsia="es-MX"/>
              </w:rPr>
              <w:t>189</w:t>
            </w:r>
            <w:r w:rsidR="000338EB">
              <w:rPr>
                <w:rFonts w:ascii="Arial" w:hAnsi="Arial" w:cs="Arial"/>
                <w:color w:val="000000"/>
                <w:sz w:val="20"/>
                <w:lang w:eastAsia="es-MX"/>
              </w:rPr>
              <w:t>.</w:t>
            </w:r>
            <w:r w:rsidR="00815E8A">
              <w:rPr>
                <w:rFonts w:ascii="Arial" w:hAnsi="Arial" w:cs="Arial"/>
                <w:color w:val="000000"/>
                <w:sz w:val="20"/>
                <w:lang w:eastAsia="es-MX"/>
              </w:rPr>
              <w:t>66</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720D13" w:rsidRPr="00720D13" w:rsidRDefault="00720D13" w:rsidP="00720D13">
            <w:pPr>
              <w:jc w:val="right"/>
              <w:rPr>
                <w:rFonts w:ascii="Arial" w:hAnsi="Arial" w:cs="Arial"/>
                <w:color w:val="000000"/>
                <w:sz w:val="20"/>
                <w:lang w:eastAsia="es-MX"/>
              </w:rPr>
            </w:pPr>
          </w:p>
        </w:tc>
      </w:tr>
      <w:tr w:rsidR="00815E8A" w:rsidRPr="00720D13" w:rsidTr="00720D13">
        <w:trPr>
          <w:trHeight w:val="472"/>
          <w:jc w:val="center"/>
        </w:trPr>
        <w:tc>
          <w:tcPr>
            <w:tcW w:w="3616" w:type="dxa"/>
            <w:tcBorders>
              <w:top w:val="nil"/>
              <w:left w:val="single" w:sz="8" w:space="0" w:color="auto"/>
              <w:bottom w:val="single" w:sz="4" w:space="0" w:color="auto"/>
              <w:right w:val="single" w:sz="4" w:space="0" w:color="auto"/>
            </w:tcBorders>
            <w:shd w:val="clear" w:color="auto" w:fill="auto"/>
            <w:vAlign w:val="center"/>
            <w:hideMark/>
          </w:tcPr>
          <w:p w:rsidR="00815E8A" w:rsidRPr="00720D13" w:rsidRDefault="00815E8A" w:rsidP="00720D13">
            <w:pPr>
              <w:rPr>
                <w:rFonts w:ascii="Arial" w:hAnsi="Arial" w:cs="Arial"/>
                <w:color w:val="000000"/>
                <w:sz w:val="20"/>
                <w:lang w:eastAsia="es-MX"/>
              </w:rPr>
            </w:pPr>
            <w:r w:rsidRPr="00720D13">
              <w:rPr>
                <w:rFonts w:ascii="Arial" w:hAnsi="Arial" w:cs="Arial"/>
                <w:color w:val="000000"/>
                <w:sz w:val="20"/>
                <w:lang w:eastAsia="es-MX"/>
              </w:rPr>
              <w:t>Concurso por Invitación cuando menos a 5 personas</w:t>
            </w:r>
          </w:p>
        </w:tc>
        <w:tc>
          <w:tcPr>
            <w:tcW w:w="1485" w:type="dxa"/>
            <w:tcBorders>
              <w:top w:val="nil"/>
              <w:left w:val="nil"/>
              <w:bottom w:val="single" w:sz="4" w:space="0" w:color="auto"/>
              <w:right w:val="single" w:sz="8" w:space="0" w:color="auto"/>
            </w:tcBorders>
            <w:shd w:val="clear" w:color="auto" w:fill="auto"/>
            <w:vAlign w:val="center"/>
            <w:hideMark/>
          </w:tcPr>
          <w:p w:rsidR="00815E8A" w:rsidRPr="00720D13" w:rsidRDefault="003B4302" w:rsidP="00815E8A">
            <w:pPr>
              <w:jc w:val="right"/>
              <w:rPr>
                <w:rFonts w:ascii="Arial" w:hAnsi="Arial" w:cs="Arial"/>
                <w:color w:val="000000"/>
                <w:sz w:val="20"/>
                <w:lang w:eastAsia="es-MX"/>
              </w:rPr>
            </w:pPr>
            <w:r>
              <w:rPr>
                <w:rFonts w:ascii="Arial" w:hAnsi="Arial" w:cs="Arial"/>
                <w:color w:val="000000"/>
                <w:sz w:val="20"/>
                <w:lang w:eastAsia="es-MX"/>
              </w:rPr>
              <w:t>$</w:t>
            </w:r>
            <w:r w:rsidR="00815E8A">
              <w:rPr>
                <w:rFonts w:ascii="Arial" w:hAnsi="Arial" w:cs="Arial"/>
                <w:color w:val="000000"/>
                <w:sz w:val="20"/>
                <w:lang w:eastAsia="es-MX"/>
              </w:rPr>
              <w:t>1,161,258.64</w:t>
            </w:r>
          </w:p>
        </w:tc>
        <w:tc>
          <w:tcPr>
            <w:tcW w:w="1620" w:type="dxa"/>
            <w:tcBorders>
              <w:top w:val="nil"/>
              <w:left w:val="single" w:sz="4" w:space="0" w:color="auto"/>
              <w:bottom w:val="single" w:sz="4" w:space="0" w:color="auto"/>
              <w:right w:val="single" w:sz="8" w:space="0" w:color="auto"/>
            </w:tcBorders>
            <w:shd w:val="clear" w:color="auto" w:fill="auto"/>
            <w:vAlign w:val="center"/>
            <w:hideMark/>
          </w:tcPr>
          <w:p w:rsidR="00815E8A" w:rsidRPr="00720D13" w:rsidRDefault="003B4302" w:rsidP="00815E8A">
            <w:pPr>
              <w:jc w:val="right"/>
              <w:rPr>
                <w:rFonts w:ascii="Arial" w:hAnsi="Arial" w:cs="Arial"/>
                <w:color w:val="000000"/>
                <w:sz w:val="20"/>
                <w:lang w:eastAsia="es-MX"/>
              </w:rPr>
            </w:pPr>
            <w:r>
              <w:rPr>
                <w:rFonts w:ascii="Arial" w:hAnsi="Arial" w:cs="Arial"/>
                <w:color w:val="000000"/>
                <w:sz w:val="20"/>
                <w:lang w:eastAsia="es-MX"/>
              </w:rPr>
              <w:t>$</w:t>
            </w:r>
            <w:r w:rsidR="00815E8A">
              <w:rPr>
                <w:rFonts w:ascii="Arial" w:hAnsi="Arial" w:cs="Arial"/>
                <w:color w:val="000000"/>
                <w:sz w:val="20"/>
                <w:lang w:eastAsia="es-MX"/>
              </w:rPr>
              <w:t>2,233,189.65</w:t>
            </w:r>
          </w:p>
        </w:tc>
      </w:tr>
      <w:tr w:rsidR="00815E8A" w:rsidRPr="00720D13" w:rsidTr="00720D13">
        <w:trPr>
          <w:trHeight w:val="339"/>
          <w:jc w:val="center"/>
        </w:trPr>
        <w:tc>
          <w:tcPr>
            <w:tcW w:w="3616" w:type="dxa"/>
            <w:tcBorders>
              <w:top w:val="nil"/>
              <w:left w:val="single" w:sz="8" w:space="0" w:color="auto"/>
              <w:bottom w:val="single" w:sz="4" w:space="0" w:color="auto"/>
              <w:right w:val="single" w:sz="4" w:space="0" w:color="auto"/>
            </w:tcBorders>
            <w:shd w:val="clear" w:color="auto" w:fill="auto"/>
            <w:vAlign w:val="center"/>
            <w:hideMark/>
          </w:tcPr>
          <w:p w:rsidR="00815E8A" w:rsidRPr="00720D13" w:rsidRDefault="00815E8A" w:rsidP="00720D13">
            <w:pPr>
              <w:rPr>
                <w:rFonts w:ascii="Arial" w:hAnsi="Arial" w:cs="Arial"/>
                <w:color w:val="000000"/>
                <w:sz w:val="20"/>
                <w:lang w:eastAsia="es-MX"/>
              </w:rPr>
            </w:pPr>
            <w:r w:rsidRPr="00720D13">
              <w:rPr>
                <w:rFonts w:ascii="Arial" w:hAnsi="Arial" w:cs="Arial"/>
                <w:color w:val="000000"/>
                <w:sz w:val="20"/>
                <w:lang w:eastAsia="es-MX"/>
              </w:rPr>
              <w:t xml:space="preserve">Invitación a 3 personas </w:t>
            </w:r>
          </w:p>
        </w:tc>
        <w:tc>
          <w:tcPr>
            <w:tcW w:w="1485" w:type="dxa"/>
            <w:tcBorders>
              <w:top w:val="nil"/>
              <w:left w:val="nil"/>
              <w:bottom w:val="single" w:sz="8" w:space="0" w:color="auto"/>
              <w:right w:val="single" w:sz="8" w:space="0" w:color="auto"/>
            </w:tcBorders>
            <w:shd w:val="clear" w:color="auto" w:fill="auto"/>
            <w:vAlign w:val="center"/>
            <w:hideMark/>
          </w:tcPr>
          <w:p w:rsidR="00815E8A" w:rsidRPr="00720D13" w:rsidRDefault="003B4302" w:rsidP="00815E8A">
            <w:pPr>
              <w:jc w:val="right"/>
              <w:rPr>
                <w:rFonts w:ascii="Arial" w:hAnsi="Arial" w:cs="Arial"/>
                <w:color w:val="000000"/>
                <w:sz w:val="20"/>
                <w:lang w:eastAsia="es-MX"/>
              </w:rPr>
            </w:pPr>
            <w:r>
              <w:rPr>
                <w:rFonts w:ascii="Arial" w:hAnsi="Arial" w:cs="Arial"/>
                <w:color w:val="000000"/>
                <w:sz w:val="20"/>
                <w:lang w:eastAsia="es-MX"/>
              </w:rPr>
              <w:t>$</w:t>
            </w:r>
            <w:r w:rsidR="00815E8A">
              <w:rPr>
                <w:rFonts w:ascii="Arial" w:hAnsi="Arial" w:cs="Arial"/>
                <w:color w:val="000000"/>
                <w:sz w:val="20"/>
                <w:lang w:eastAsia="es-MX"/>
              </w:rPr>
              <w:t>580,629.32</w:t>
            </w:r>
          </w:p>
        </w:tc>
        <w:tc>
          <w:tcPr>
            <w:tcW w:w="1620" w:type="dxa"/>
            <w:tcBorders>
              <w:top w:val="nil"/>
              <w:left w:val="single" w:sz="4" w:space="0" w:color="auto"/>
              <w:bottom w:val="single" w:sz="4" w:space="0" w:color="auto"/>
              <w:right w:val="single" w:sz="8" w:space="0" w:color="auto"/>
            </w:tcBorders>
            <w:shd w:val="clear" w:color="auto" w:fill="auto"/>
            <w:vAlign w:val="center"/>
            <w:hideMark/>
          </w:tcPr>
          <w:p w:rsidR="00815E8A" w:rsidRPr="00720D13" w:rsidRDefault="003B4302" w:rsidP="00815E8A">
            <w:pPr>
              <w:jc w:val="right"/>
              <w:rPr>
                <w:rFonts w:ascii="Arial" w:hAnsi="Arial" w:cs="Arial"/>
                <w:color w:val="000000"/>
                <w:sz w:val="20"/>
                <w:lang w:eastAsia="es-MX"/>
              </w:rPr>
            </w:pPr>
            <w:r>
              <w:rPr>
                <w:rFonts w:ascii="Arial" w:hAnsi="Arial" w:cs="Arial"/>
                <w:color w:val="000000"/>
                <w:sz w:val="20"/>
                <w:lang w:eastAsia="es-MX"/>
              </w:rPr>
              <w:t>$</w:t>
            </w:r>
            <w:r w:rsidR="00815E8A">
              <w:rPr>
                <w:rFonts w:ascii="Arial" w:hAnsi="Arial" w:cs="Arial"/>
                <w:color w:val="000000"/>
                <w:sz w:val="20"/>
                <w:lang w:eastAsia="es-MX"/>
              </w:rPr>
              <w:t>1,161,258.63</w:t>
            </w:r>
          </w:p>
        </w:tc>
      </w:tr>
      <w:tr w:rsidR="00815E8A" w:rsidRPr="00720D13" w:rsidTr="00720D13">
        <w:trPr>
          <w:trHeight w:val="307"/>
          <w:jc w:val="center"/>
        </w:trPr>
        <w:tc>
          <w:tcPr>
            <w:tcW w:w="3616" w:type="dxa"/>
            <w:tcBorders>
              <w:top w:val="nil"/>
              <w:left w:val="single" w:sz="8" w:space="0" w:color="auto"/>
              <w:bottom w:val="single" w:sz="8" w:space="0" w:color="auto"/>
              <w:right w:val="single" w:sz="4" w:space="0" w:color="auto"/>
            </w:tcBorders>
            <w:shd w:val="clear" w:color="auto" w:fill="auto"/>
            <w:vAlign w:val="center"/>
            <w:hideMark/>
          </w:tcPr>
          <w:p w:rsidR="00815E8A" w:rsidRPr="00720D13" w:rsidRDefault="00815E8A" w:rsidP="00720D13">
            <w:pPr>
              <w:rPr>
                <w:rFonts w:ascii="Arial" w:hAnsi="Arial" w:cs="Arial"/>
                <w:color w:val="000000"/>
                <w:sz w:val="20"/>
                <w:lang w:eastAsia="es-MX"/>
              </w:rPr>
            </w:pPr>
            <w:r w:rsidRPr="00720D13">
              <w:rPr>
                <w:rFonts w:ascii="Arial" w:hAnsi="Arial" w:cs="Arial"/>
                <w:color w:val="000000"/>
                <w:sz w:val="20"/>
                <w:lang w:eastAsia="es-MX"/>
              </w:rPr>
              <w:t xml:space="preserve">Adjudicación Directa </w:t>
            </w:r>
          </w:p>
        </w:tc>
        <w:tc>
          <w:tcPr>
            <w:tcW w:w="1485" w:type="dxa"/>
            <w:tcBorders>
              <w:top w:val="single" w:sz="4" w:space="0" w:color="auto"/>
              <w:left w:val="nil"/>
              <w:bottom w:val="single" w:sz="8" w:space="0" w:color="auto"/>
              <w:right w:val="single" w:sz="4" w:space="0" w:color="auto"/>
            </w:tcBorders>
            <w:shd w:val="clear" w:color="auto" w:fill="auto"/>
            <w:vAlign w:val="center"/>
            <w:hideMark/>
          </w:tcPr>
          <w:p w:rsidR="00815E8A" w:rsidRPr="00720D13" w:rsidRDefault="00815E8A" w:rsidP="00720D13">
            <w:pPr>
              <w:jc w:val="right"/>
              <w:rPr>
                <w:rFonts w:ascii="Arial" w:hAnsi="Arial" w:cs="Arial"/>
                <w:color w:val="000000"/>
                <w:sz w:val="20"/>
                <w:lang w:eastAsia="es-MX"/>
              </w:rPr>
            </w:pPr>
          </w:p>
        </w:tc>
        <w:tc>
          <w:tcPr>
            <w:tcW w:w="1620" w:type="dxa"/>
            <w:tcBorders>
              <w:top w:val="nil"/>
              <w:left w:val="nil"/>
              <w:bottom w:val="single" w:sz="8" w:space="0" w:color="auto"/>
              <w:right w:val="single" w:sz="8" w:space="0" w:color="auto"/>
            </w:tcBorders>
            <w:shd w:val="clear" w:color="auto" w:fill="auto"/>
            <w:vAlign w:val="center"/>
            <w:hideMark/>
          </w:tcPr>
          <w:p w:rsidR="00815E8A" w:rsidRPr="00720D13" w:rsidRDefault="003B4302" w:rsidP="00815E8A">
            <w:pPr>
              <w:jc w:val="right"/>
              <w:rPr>
                <w:rFonts w:ascii="Arial" w:hAnsi="Arial" w:cs="Arial"/>
                <w:color w:val="000000"/>
                <w:sz w:val="20"/>
                <w:lang w:eastAsia="es-MX"/>
              </w:rPr>
            </w:pPr>
            <w:r>
              <w:rPr>
                <w:rFonts w:ascii="Arial" w:hAnsi="Arial" w:cs="Arial"/>
                <w:color w:val="000000"/>
                <w:sz w:val="20"/>
                <w:lang w:eastAsia="es-MX"/>
              </w:rPr>
              <w:t>$</w:t>
            </w:r>
            <w:r w:rsidR="00815E8A">
              <w:rPr>
                <w:rFonts w:ascii="Arial" w:hAnsi="Arial" w:cs="Arial"/>
                <w:color w:val="000000"/>
                <w:sz w:val="20"/>
                <w:lang w:eastAsia="es-MX"/>
              </w:rPr>
              <w:t>580,629.31</w:t>
            </w:r>
          </w:p>
        </w:tc>
      </w:tr>
    </w:tbl>
    <w:p w:rsidR="00720D13" w:rsidRPr="00720D13" w:rsidRDefault="00720D13" w:rsidP="00720D13">
      <w:pPr>
        <w:tabs>
          <w:tab w:val="left" w:pos="284"/>
        </w:tabs>
        <w:autoSpaceDE w:val="0"/>
        <w:autoSpaceDN w:val="0"/>
        <w:adjustRightInd w:val="0"/>
        <w:jc w:val="both"/>
        <w:rPr>
          <w:rFonts w:ascii="Arial" w:hAnsi="Arial" w:cs="Arial"/>
          <w:b/>
          <w:bCs/>
          <w:i/>
          <w:color w:val="000000"/>
          <w:sz w:val="16"/>
          <w:szCs w:val="16"/>
          <w:lang w:val="es-ES" w:eastAsia="es-MX"/>
        </w:rPr>
      </w:pPr>
    </w:p>
    <w:p w:rsidR="003B4302" w:rsidRDefault="003B4302" w:rsidP="00A801D1">
      <w:pPr>
        <w:jc w:val="both"/>
        <w:rPr>
          <w:rFonts w:ascii="Arial" w:hAnsi="Arial" w:cs="Arial"/>
          <w:b/>
          <w:bCs/>
          <w:i/>
          <w:sz w:val="16"/>
          <w:szCs w:val="16"/>
          <w:lang w:eastAsia="es-MX"/>
        </w:rPr>
      </w:pPr>
    </w:p>
    <w:p w:rsidR="00F932F4" w:rsidRDefault="00720D13" w:rsidP="00A801D1">
      <w:pPr>
        <w:jc w:val="both"/>
        <w:rPr>
          <w:rFonts w:ascii="Arial" w:hAnsi="Arial" w:cs="Arial"/>
          <w:b/>
          <w:noProof/>
        </w:rPr>
      </w:pPr>
      <w:r w:rsidRPr="00720D13">
        <w:rPr>
          <w:rFonts w:ascii="Arial" w:hAnsi="Arial" w:cs="Arial"/>
          <w:b/>
          <w:bCs/>
          <w:i/>
          <w:sz w:val="16"/>
          <w:szCs w:val="16"/>
          <w:lang w:eastAsia="es-MX"/>
        </w:rPr>
        <w:t xml:space="preserve">Fuente: </w:t>
      </w:r>
      <w:r w:rsidRPr="00720D13">
        <w:rPr>
          <w:rFonts w:ascii="Arial" w:hAnsi="Arial" w:cs="Arial"/>
          <w:b/>
          <w:bCs/>
          <w:i/>
          <w:sz w:val="16"/>
          <w:szCs w:val="16"/>
        </w:rPr>
        <w:t>Tesorería Municipal</w:t>
      </w:r>
      <w:r w:rsidRPr="00720D13">
        <w:rPr>
          <w:rFonts w:ascii="Arial" w:hAnsi="Arial" w:cs="Arial"/>
          <w:b/>
          <w:bCs/>
          <w:i/>
          <w:sz w:val="16"/>
          <w:szCs w:val="16"/>
          <w:lang w:eastAsia="es-MX"/>
        </w:rPr>
        <w:t xml:space="preserve"> con base en el Criterio 85 del Catálogo de Criterios de Evaluación para la Elaboración del </w:t>
      </w:r>
      <w:r w:rsidR="00CE439E">
        <w:rPr>
          <w:rFonts w:ascii="Arial" w:hAnsi="Arial" w:cs="Arial"/>
          <w:b/>
          <w:bCs/>
          <w:i/>
          <w:sz w:val="16"/>
          <w:szCs w:val="16"/>
          <w:lang w:eastAsia="es-MX"/>
        </w:rPr>
        <w:t>Índice</w:t>
      </w:r>
      <w:r w:rsidRPr="00720D13">
        <w:rPr>
          <w:rFonts w:ascii="Arial" w:hAnsi="Arial" w:cs="Arial"/>
          <w:b/>
          <w:bCs/>
          <w:i/>
          <w:sz w:val="16"/>
          <w:szCs w:val="16"/>
          <w:lang w:eastAsia="es-MX"/>
        </w:rPr>
        <w:t xml:space="preserve"> de Información Presupuestal Municipal (IIPM) 2017 del Instituto Mexicano para la Competitividad, A.C</w:t>
      </w:r>
    </w:p>
    <w:p w:rsidR="00B363DD" w:rsidRDefault="00B363DD" w:rsidP="00A801D1">
      <w:pPr>
        <w:jc w:val="both"/>
        <w:rPr>
          <w:rFonts w:ascii="Arial" w:hAnsi="Arial" w:cs="Arial"/>
          <w:b/>
          <w:noProof/>
        </w:rPr>
      </w:pPr>
    </w:p>
    <w:p w:rsidR="00960150" w:rsidRDefault="00960150">
      <w:pPr>
        <w:rPr>
          <w:rFonts w:ascii="Arial" w:hAnsi="Arial" w:cs="Arial"/>
          <w:b/>
          <w:noProof/>
        </w:rPr>
      </w:pPr>
      <w:r>
        <w:rPr>
          <w:rFonts w:ascii="Arial" w:hAnsi="Arial" w:cs="Arial"/>
          <w:b/>
          <w:noProof/>
        </w:rPr>
        <w:br w:type="page"/>
      </w:r>
    </w:p>
    <w:p w:rsidR="00960150" w:rsidRDefault="00960150" w:rsidP="00ED1D0F">
      <w:pPr>
        <w:jc w:val="both"/>
        <w:rPr>
          <w:rFonts w:ascii="Arial" w:hAnsi="Arial" w:cs="Arial"/>
          <w:b/>
          <w:noProof/>
        </w:rPr>
        <w:sectPr w:rsidR="00960150" w:rsidSect="002009DD">
          <w:pgSz w:w="12240" w:h="15840" w:code="1"/>
          <w:pgMar w:top="851" w:right="1418" w:bottom="1418" w:left="851" w:header="425" w:footer="709" w:gutter="0"/>
          <w:cols w:space="708"/>
          <w:docGrid w:linePitch="360"/>
        </w:sectPr>
      </w:pPr>
    </w:p>
    <w:p w:rsidR="00ED1D0F" w:rsidRDefault="000169A1" w:rsidP="00ED1D0F">
      <w:pPr>
        <w:jc w:val="both"/>
        <w:rPr>
          <w:rFonts w:ascii="Arial" w:hAnsi="Arial" w:cs="Arial"/>
          <w:b/>
        </w:rPr>
      </w:pPr>
      <w:r>
        <w:rPr>
          <w:rFonts w:ascii="Arial" w:hAnsi="Arial" w:cs="Arial"/>
          <w:b/>
          <w:noProof/>
        </w:rPr>
        <w:lastRenderedPageBreak/>
        <w:t>Cuadro 3</w:t>
      </w:r>
      <w:r w:rsidR="000338EB">
        <w:rPr>
          <w:rFonts w:ascii="Arial" w:hAnsi="Arial" w:cs="Arial"/>
          <w:b/>
          <w:noProof/>
        </w:rPr>
        <w:t>3</w:t>
      </w:r>
      <w:r w:rsidR="00ED1D0F" w:rsidRPr="00BE7228">
        <w:rPr>
          <w:rFonts w:ascii="Arial" w:hAnsi="Arial" w:cs="Arial"/>
          <w:b/>
          <w:noProof/>
        </w:rPr>
        <w:t>.  A</w:t>
      </w:r>
      <w:r w:rsidR="00ED1D0F" w:rsidRPr="00BE7228">
        <w:rPr>
          <w:rFonts w:ascii="Arial" w:hAnsi="Arial" w:cs="Arial"/>
          <w:b/>
        </w:rPr>
        <w:t>nexo transversal para la atención de niñas, niños y adolescentes del Municipio de Puebla</w:t>
      </w:r>
    </w:p>
    <w:p w:rsidR="00B417A3" w:rsidRDefault="00B417A3" w:rsidP="00ED1D0F">
      <w:pPr>
        <w:jc w:val="both"/>
        <w:rPr>
          <w:rFonts w:ascii="Arial" w:hAnsi="Arial" w:cs="Arial"/>
          <w:b/>
        </w:rPr>
      </w:pPr>
    </w:p>
    <w:tbl>
      <w:tblPr>
        <w:tblW w:w="13641" w:type="dxa"/>
        <w:tblInd w:w="70" w:type="dxa"/>
        <w:tblLayout w:type="fixed"/>
        <w:tblCellMar>
          <w:left w:w="70" w:type="dxa"/>
          <w:right w:w="70" w:type="dxa"/>
        </w:tblCellMar>
        <w:tblLook w:val="04A0" w:firstRow="1" w:lastRow="0" w:firstColumn="1" w:lastColumn="0" w:noHBand="0" w:noVBand="1"/>
      </w:tblPr>
      <w:tblGrid>
        <w:gridCol w:w="726"/>
        <w:gridCol w:w="280"/>
        <w:gridCol w:w="753"/>
        <w:gridCol w:w="1025"/>
        <w:gridCol w:w="902"/>
        <w:gridCol w:w="351"/>
        <w:gridCol w:w="844"/>
        <w:gridCol w:w="808"/>
        <w:gridCol w:w="509"/>
        <w:gridCol w:w="1038"/>
        <w:gridCol w:w="808"/>
        <w:gridCol w:w="745"/>
        <w:gridCol w:w="567"/>
        <w:gridCol w:w="850"/>
        <w:gridCol w:w="607"/>
        <w:gridCol w:w="269"/>
        <w:gridCol w:w="269"/>
        <w:gridCol w:w="715"/>
        <w:gridCol w:w="712"/>
        <w:gridCol w:w="863"/>
      </w:tblGrid>
      <w:tr w:rsidR="00DE6439" w:rsidRPr="008C4441" w:rsidTr="00DE6439">
        <w:trPr>
          <w:trHeight w:val="1245"/>
        </w:trPr>
        <w:tc>
          <w:tcPr>
            <w:tcW w:w="72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Dependencia o Entidad</w:t>
            </w:r>
          </w:p>
        </w:tc>
        <w:tc>
          <w:tcPr>
            <w:tcW w:w="280"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No. PP.</w:t>
            </w:r>
          </w:p>
        </w:tc>
        <w:tc>
          <w:tcPr>
            <w:tcW w:w="753"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Nombre del PP.</w:t>
            </w:r>
          </w:p>
        </w:tc>
        <w:tc>
          <w:tcPr>
            <w:tcW w:w="1025"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Monto total PP. ($)</w:t>
            </w:r>
          </w:p>
        </w:tc>
        <w:tc>
          <w:tcPr>
            <w:tcW w:w="902"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Área Funcional</w:t>
            </w:r>
          </w:p>
        </w:tc>
        <w:tc>
          <w:tcPr>
            <w:tcW w:w="351"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No. </w:t>
            </w:r>
            <w:proofErr w:type="spellStart"/>
            <w:r w:rsidRPr="008C4441">
              <w:rPr>
                <w:rFonts w:ascii="Calibri" w:hAnsi="Calibri"/>
                <w:color w:val="000000"/>
                <w:sz w:val="10"/>
                <w:szCs w:val="10"/>
                <w:lang w:eastAsia="es-MX"/>
              </w:rPr>
              <w:t>Compo</w:t>
            </w:r>
            <w:proofErr w:type="spellEnd"/>
            <w:r w:rsidRPr="008C4441">
              <w:rPr>
                <w:rFonts w:ascii="Calibri" w:hAnsi="Calibri"/>
                <w:color w:val="000000"/>
                <w:sz w:val="10"/>
                <w:szCs w:val="10"/>
                <w:lang w:eastAsia="es-MX"/>
              </w:rPr>
              <w:t xml:space="preserve">- </w:t>
            </w:r>
            <w:proofErr w:type="spellStart"/>
            <w:r w:rsidRPr="008C4441">
              <w:rPr>
                <w:rFonts w:ascii="Calibri" w:hAnsi="Calibri"/>
                <w:color w:val="000000"/>
                <w:sz w:val="10"/>
                <w:szCs w:val="10"/>
                <w:lang w:eastAsia="es-MX"/>
              </w:rPr>
              <w:t>nente</w:t>
            </w:r>
            <w:proofErr w:type="spellEnd"/>
          </w:p>
        </w:tc>
        <w:tc>
          <w:tcPr>
            <w:tcW w:w="844"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Resumen Narrativo Componente</w:t>
            </w:r>
          </w:p>
        </w:tc>
        <w:tc>
          <w:tcPr>
            <w:tcW w:w="808"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Monto total Componente ($)</w:t>
            </w:r>
          </w:p>
        </w:tc>
        <w:tc>
          <w:tcPr>
            <w:tcW w:w="509"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No. Actividad</w:t>
            </w:r>
          </w:p>
        </w:tc>
        <w:tc>
          <w:tcPr>
            <w:tcW w:w="1038"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Resumen Narrativo Actividad</w:t>
            </w:r>
          </w:p>
        </w:tc>
        <w:tc>
          <w:tcPr>
            <w:tcW w:w="808"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Monto total Actividad ($)</w:t>
            </w:r>
          </w:p>
        </w:tc>
        <w:tc>
          <w:tcPr>
            <w:tcW w:w="745"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Criterio</w:t>
            </w:r>
          </w:p>
        </w:tc>
        <w:tc>
          <w:tcPr>
            <w:tcW w:w="567"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utilizado para calcular monto destinado a NNA.</w:t>
            </w:r>
          </w:p>
        </w:tc>
        <w:tc>
          <w:tcPr>
            <w:tcW w:w="850" w:type="dxa"/>
            <w:tcBorders>
              <w:top w:val="single" w:sz="4" w:space="0" w:color="auto"/>
              <w:left w:val="nil"/>
              <w:bottom w:val="single" w:sz="4" w:space="0" w:color="auto"/>
              <w:right w:val="single" w:sz="4" w:space="0" w:color="auto"/>
            </w:tcBorders>
            <w:shd w:val="clear" w:color="000000" w:fill="00B050"/>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Monto de la Actividad destinado a NNA.</w:t>
            </w:r>
          </w:p>
        </w:tc>
        <w:tc>
          <w:tcPr>
            <w:tcW w:w="607"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Descripción del impacto</w:t>
            </w:r>
          </w:p>
        </w:tc>
        <w:tc>
          <w:tcPr>
            <w:tcW w:w="269" w:type="dxa"/>
            <w:tcBorders>
              <w:top w:val="single" w:sz="4" w:space="0" w:color="auto"/>
              <w:left w:val="nil"/>
              <w:bottom w:val="single" w:sz="4" w:space="0" w:color="auto"/>
              <w:right w:val="single" w:sz="4" w:space="0" w:color="auto"/>
            </w:tcBorders>
            <w:shd w:val="clear" w:color="000000" w:fill="FABF8F"/>
            <w:textDirection w:val="btLr"/>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Directo</w:t>
            </w:r>
          </w:p>
        </w:tc>
        <w:tc>
          <w:tcPr>
            <w:tcW w:w="269" w:type="dxa"/>
            <w:tcBorders>
              <w:top w:val="single" w:sz="4" w:space="0" w:color="auto"/>
              <w:left w:val="nil"/>
              <w:bottom w:val="single" w:sz="4" w:space="0" w:color="auto"/>
              <w:right w:val="single" w:sz="4" w:space="0" w:color="auto"/>
            </w:tcBorders>
            <w:shd w:val="clear" w:color="000000" w:fill="FABF8F"/>
            <w:textDirection w:val="btLr"/>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Indirecto</w:t>
            </w:r>
          </w:p>
        </w:tc>
        <w:tc>
          <w:tcPr>
            <w:tcW w:w="715"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Principal </w:t>
            </w:r>
          </w:p>
        </w:tc>
        <w:tc>
          <w:tcPr>
            <w:tcW w:w="712" w:type="dxa"/>
            <w:tcBorders>
              <w:top w:val="single" w:sz="4" w:space="0" w:color="auto"/>
              <w:left w:val="nil"/>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Línea(s) de Acción PROMUPINNA</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66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Atender 12 solicitudes de apoyo para equipamiento y/o mantenimiento en planteles educativos (Bajo demanda) (2.5.2 y 4.2.3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$1,600,000.00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Mejorar las condiciones educativas de los alumnos de las escuelas que pertenecen al Municipio de Puebla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Educación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2.5.2 y 4.2.3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72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Implementar 3 etapas del Programa de Atención Integral Optométrica a niñas y niños (1.1.8 PROIGUALDAD) (1.1.4 PROMUPINNA) (Carta P. 1.2.1)</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$500,000.00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Al proporcionar servicios a los NNA se garantiza el Derecho a la protección de la salud.</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protección de la salud y a la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1.1.4</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25 acciones (cursos y/o certificaciones) para fortalecer el bienestar individual, familiar y comunitario en espacios comunitarios (Bajo demanda) (1.1.2 PROIGUALDAD) (2.5.9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$219,940.00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La implementación de medidas de movilidad, alternativas, impactan la cultura y acceso de  NNA, como parte de la población del Municipio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2.5.9</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acción de fomento a proyectos de participación colectiva que permitan el fortalecimiento del proceso de construcción de comunidad desde los equipamientos sociales de la Secretaría (1.1.1 y  1.4.2 PROIGUALDAD) (4.1.1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$251,360.00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Hacer valer los derechos de los NNA del municipio les garantizará igualdad de oportunidades para su desarrollo personal.</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4.1.1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10 talleres para contribuir al empoderamiento científico de niñas y niños, en coordinación con INAOE (Bajo demanda) (4.2.3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$200,000.00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Hacer valer los derechos de los NNA del municipio les garantizará igualdad de oportunidades para su desarrollo personal.</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Educación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4.2.3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47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Generar 1 estrategia de movilidad integral, basada en micro aprendizajes compartidos (1.4.2 PROIGUALDAD) (2.5.9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$730,000.00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$229,366.00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Hacer valer los derechos de los NNA del municipio les garantizará igualdad de oportunidades para su desarrollo personal.</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2.5.9</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Implementar 1 estrategia con innovación social dentro de ámbitos de interacción colectiva juvenil a través de baile y/o actividades culturales para la generación de comunidades activas (1.2.3 y 1.4.2 PROIGUALDAD) (2.7.3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$157,100.00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Contribuir al desarrollo de los NNA del municipio a través de promover la cultura, les permitirá desarrollar sus capacidades y talentos al máximo.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Ejecutar 1 programa de atención para niñas y niños en los espacios comunitarios del municipio de Puebla (2.7.3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$350,000.00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$350,000.00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Contar con programas de protección integral de NNA que garantice acciones de gobierno transversales para el logro de este objetivo.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Implementar 1 estrategia de atención integral para personas en situación de discapacidad (1.3.2 PROIGUALDAD) (3.1.6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acciones para NNA con discapacidad es primordial para mejorar su calidad de vida.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inclusión de niñas, niños y adolescentes con discapacidad</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3.1.6</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de atención social que fortalezcan la educación y capacitación con calidad,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$25,180,000.00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3 etapas de la Estrategia Integral de Salud "Sentirse Bien" (1.1.2, 1.2.1 y  1.2.5 PROIGUALDAD) (1.13.2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$11,000,000.00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$3,456,200.00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Al proporcionar servicios a los NNA se garantiza el Derecho a la protección de la salud.</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1.13.2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inclusión social,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$4,250,000.00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3 etapas del proyecto de fortalecimiento de seguridad alimentaria para conformar una red municipal de comedores comunitarios (1.4.1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$534,140.00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Contribuir al desarrollo de los NNA del municipio a través de mejorar su seguridad alimentaria, les permitirá desarrollar sus capacidades y talentos al máximo.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sociales para combatir la pobreza y contribuir al bienestar de la población,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$113,477,519.00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Realizar 2 etapas de la estrategia de combate a la carencia alimentaria (1.4.2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$377,040.00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Contribuir al desarrollo de los NNA del municipio a través de mejorar su seguridad alimentaria, les permitirá desarrollar sus capacidades y talentos al máximo.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E140111010109</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sociales para el fortalecimiento de pueblos originarios y comunidades indígenas residentes, implementadas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$1,200,000.00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directorio de artesanos, productores, unidades económicas y organizaciones de difusión cultural del municipio de Puebla, en zonas con población indígena (1.1.2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Fortalecer el bienestar de NNA, individual y comunitario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identidad</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E140111010110</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 de Parques Biblioteca, implementada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$3,407,932.00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proyecto para promover la cultura digital en el Parque Biblioteca (1.1.6 PROIGUALDAD) (4.2.3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$483,932.00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$483,932.00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Contribuir al desarrollo de los NNA del municipio a través de promover la cultura, les permitirá desarrollar sus capacidades y talentos al máximo.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acceso a las tecnologías de la información y comunicación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Bienestar</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al bienestar social con inclusión y equidad </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$187,724,651.00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E140111010110</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 de Parques Biblioteca, implementada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$3,407,932.00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programa comunitario para afianzar capacidades para la participación social de grupos o colectivos de jóvenes y contribuir a una vida colectiva más plena (1.4.2 PROIGUALDAD) (2.7.3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$125,680.00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Contribuir al desarrollo de los NNA del municipio a través de promover la cultura, les permitirá desarrollar sus capacidades y talentos al máximo.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90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transversales de vinculación gestión y apoyo en beneficio de las personas sujetas de asistencia social, ejecutadas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$223,404.00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Atender 450 solicitudes procedentes de personas en estado de vulnerabilidad relativas a la donación y/o apoyos de aparatos funcionales, gastos médicos-hospitalarios, entre otros (Bajo demanda) (2.6.1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$111,702.00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$16,755.30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 xml:space="preserve">A través de la donación de aparatos funcionales o gastos médicos-hospitalarios se garantiza la inclusión de los NNA del municipio. </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inclusión de niñas, niños y adolescentes con discapacidad</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2.6.1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64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E010511020203</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prevención y atención en materia jurídica,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$1,005,318.00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Apoyar 178 alumnos (comida, educación, becas, talleres y/o actividades culturales , recreativas, entre otras) dentro del Sistema No Escolarizado de educación primaria y secundaria que se imparte en el Centro de Día del Sistema Municipal DIF (Bajo demanda) (1.2.1 PROIGUALDAD) (2.5.6, 2.5.7, 3.2.2 y 3.1.5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$267,643.00</w:t>
            </w:r>
          </w:p>
        </w:tc>
        <w:tc>
          <w:tcPr>
            <w:tcW w:w="74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$267,643.00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Al brindar apoyos para los  alumnos de Centro de Día para concluir sus estudios se  garantiza el derecho a la educación a los niños, niñas y adolescentes, y además se incrementa el índice de alfabetización del municipio.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educación</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2.5.6, 2.5.7, 3.2.2 y 3.1.5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06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E010511020203</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prevención y atención en materia jurídica,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$1,005,318.00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Beneficiar a 300 adolescentes en situación de vulnerabilidad con perspectiva de género y derechos humanos (educación, pláticas, talleres ocupacionales y productivos, actividades recreativas y deportivas, atención psicológica y seguimiento) (Bajo demanda) (1.2.1 y 1.2.6, PROIGUALDAD) (1.11.3, 1.13.1, 1.13.2, 3.2.1, 3.2.2 y 3.2.3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$176,437.00</w:t>
            </w:r>
          </w:p>
        </w:tc>
        <w:tc>
          <w:tcPr>
            <w:tcW w:w="74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$176,437.00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Se pretende reducir el índice de adolescentes que cometen faltas administrativas a través de diversas actividades que ofrece dicho programa.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seguridad jurídica y al debido proceso</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1.11.3, 1.13.1, 1.13.2, 3.2.1, 3.2.2 y 3.2.3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1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E010511020203</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prevención y atención en materia jurídica,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$1,005,318.00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Brindar 18,720 servicios (cama, baño, regadera, alimentos, atención médica, psicológica, jurídica, bolsa de trabajo, actividades recreativas, educación básica) a mujeres y sus hijos e hijas a través del refugio temporal de atención para personas violentadas, de acuerdo a los Protocolos de Atención de los Refugios  Nacionales (Bajo demanda) (1.2.2 y 1.2.8 PROIGUALDAD) (1.8.3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$111,702.00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61.76%</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$68,987.16</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Ofrecer un refugio temporal para las mujeres y sus hijos es de suma importancia ya que esto permitirá que los NNA puedan desenvolverse en un ambiente libre de violencia.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acceso a una vida libre de violencia y a la integridad personal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5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E010511020203</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prevención y atención en materia jurídica,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$1,005,318.00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Beneficiar 900 personas a través de una estrategia de concientización sobre la no violencia con perspectiva de género y derechos humanos, mediante material didáctico, difusión, asesorías, reportes y pláticas integrales) (Bajo demanda) (1.2.1 y 1.2.8 PROIGUALDAD) (3.1.3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$93,096.00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21.20%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$19,736.35</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Reducir los índices de violencia beneficia sin duda a los NNA del municipio, ya que les permite desarrollarse en un ambiente de armonía.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acceso a una vida libre de violencia y a la integridad personal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7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E010511020203</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prevención y atención en materia jurídica,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$1,005,318.00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Otorgar 3,850 servicios jurídicos a favor de personas en situación de vulnerabilidad del Municipio de Puebla con perspectiva de género y derechos humanos (asesorías en materia jurídica, trámites ante el registro civil, reportes de derechos transgredidos, platicas y talleres sobre derechos de niñas, niños y adolescentes y derecho familiar) (Bajo demanda) (1.2.8 PROIGUALDAD)  ( 2.2.1, 3.1.2 y 3.1.3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$50,828.00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$5,082.80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Al otorgar servicios jurídicos a los NNA se procura el derecho a la seguridad jurídica y al debido proceso.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seguridad jurídica y al debido proceso</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2.2.1, 3.1.2 y 3.1.3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6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 para garantizar derechos de la infancia y adolescencia en el Municipio de Puebla, ejecutada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$446,808.00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Beneficiar 6,500 niñas(os) en materia de difusión de los Derechos de las Niñas, Niños y Adolescentes, Primera Infancia y cuidado cariñoso (Bajo demanda)(2.1.1, 2.5.5 y 2.5.9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$111,702.00</w:t>
            </w:r>
          </w:p>
        </w:tc>
        <w:tc>
          <w:tcPr>
            <w:tcW w:w="74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$111,702.00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Hacer valer los derechos de los NNA del municipio les garantizará igualdad de oportunidades para su desarrollo personal.</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prioridad</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2.1.1, 2.5.5 y 2.5.9</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64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 para garantizar derechos de la infancia y adolescencia en el Municipio de Puebla, ejecutada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$446,808.00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24 actividades para garantizar el ejercicio de los Derechos de niñas, niños y adolescentes, en los ejes de desarrollo, supervivencia, protección y participación (Bajo demanda) (1.2.1 PROIGUALDAD) (1.3.2, 1.2.4, 1.10.1, 2.3.1, 3.4.1, 3.4.2, 3.4.4, 3.4.6 y 4.1.1 PROMUPINNA) (Carta P 1.3.1 )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$100,000.00</w:t>
            </w:r>
          </w:p>
        </w:tc>
        <w:tc>
          <w:tcPr>
            <w:tcW w:w="74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$100,000.00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Hacer valer los derechos de los NNA del municipio les garantizará igualdad de oportunidades para su desarrollo personal.</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prioridad</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1.3.2, 1.2.4, 1.10.1, 2.3.1, 3.4.1, 3.4.2, 3.4.4, 3.4.6 y 4.1.1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66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 para garantizar derechos de la infancia y adolescencia en el Municipio de Puebla, ejecutada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$446,808.00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12 acciones de coordinación con instancias especializadas en beneficio del desarrollo de la niñez del Municipio ( 1.2.1 PROIGUALDAD) (1.2.1, 1.8.3, 2.1.1, 2.2.1, 2.7.1, 3.1.4, 3.1.5, 3.4.2, 3.4.5 y 3.4.7, 3.4.8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$49,089.00</w:t>
            </w:r>
          </w:p>
        </w:tc>
        <w:tc>
          <w:tcPr>
            <w:tcW w:w="74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$49,089.00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 xml:space="preserve">Tener coordinación con los ámbitos nacionales o internacionales permitirán que los NNA del municipio puedan tener desarrollo pleno e igualitario en otras entidades o países, en apego a la legislación nacional e internacional que competa al Estado, así como generar las redes de apoyo sólidas para mejorar las acciones y servicios </w:t>
            </w:r>
            <w:proofErr w:type="gramStart"/>
            <w:r w:rsidRPr="008C4441">
              <w:rPr>
                <w:rFonts w:ascii="Calibri" w:hAnsi="Calibri"/>
                <w:color w:val="000000"/>
                <w:sz w:val="10"/>
                <w:szCs w:val="10"/>
                <w:lang w:eastAsia="es-MX"/>
              </w:rPr>
              <w:t>encaminadas</w:t>
            </w:r>
            <w:proofErr w:type="gramEnd"/>
            <w:r w:rsidRPr="008C4441">
              <w:rPr>
                <w:rFonts w:ascii="Calibri" w:hAnsi="Calibri"/>
                <w:color w:val="000000"/>
                <w:sz w:val="10"/>
                <w:szCs w:val="10"/>
                <w:lang w:eastAsia="es-MX"/>
              </w:rPr>
              <w:t xml:space="preserve"> al logro de estos fines.</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vida, a la paz, a la supervivencia y al desarrollo</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 1.2.1, 1.8.3, 2.1.1, 2.2.1, 2.7.1, 3.1.4, 3.1.5, 3.4.2, 3.4.5, 3.4.7 y 3.4.8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63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 para garantizar derechos de la infancia y adolescencia en el Municipio de Puebla, ejecutada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$446,808.00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6 acciones establecidas en la Estrategia Municipal para la Protección de Niñas, Niños y Adolescentes, con perspectiva de género y derechos humanos (3.4.3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$186,017.00</w:t>
            </w:r>
          </w:p>
        </w:tc>
        <w:tc>
          <w:tcPr>
            <w:tcW w:w="74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$186,017.00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Contar con un programa municipal de protección integral de NNA que garantice acciones de gobierno transversales para el logro de este objetivo.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prioridad</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3.4.3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90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que contribuyan a la seguridad alimentaria mediante una estrategia integral,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$335,106.00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Atender 48,118 niñas(os) a través de los programas alimentarios vigentes (desayunos fríos y calientes)  (Bajo demanda) (1.2.3 PROIGUALDAD)  (1.4.1, 1.4.2, 1.4.3 y 1.5.1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$210,531.00</w:t>
            </w:r>
          </w:p>
        </w:tc>
        <w:tc>
          <w:tcPr>
            <w:tcW w:w="74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$210,531.00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Contribuir al desarrollo de los NNA del municipio a través de mejorar su seguridad alimentaria, les permitirá desarrollar sus capacidades y talentos al máximo.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Vivir en condiciones de bienestar y a un sano desarrollo integral. </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1.4.1, 1.4.2, 1.4.3 y 1.5.1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84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que contribuyan a la seguridad alimentaria mediante una estrategia integral,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$335,106.00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Beneficiar 48,118  niñas(os) con evaluaciones de peso y talla de los programas alimentarios vigentes (desayunos fríos y calientes) (Bajo demanda) (1.2.3 PROIGUALDAD)  (1.4.1, 1.4.2, 1.4.3 y 1.5.1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$95,405.00</w:t>
            </w:r>
          </w:p>
        </w:tc>
        <w:tc>
          <w:tcPr>
            <w:tcW w:w="74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$95,405.00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Contribuir al desarrollo de los NNA del municipio a través de mejorar su seguridad alimentaria, les permitirá desarrollar sus capacidades y talentos al máximo.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Vivir en condiciones de bienestar y a un sano desarrollo integral. </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1.4.1, 1.4.2, 1.4.3 y 1.5.1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56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que contribuyan a la seguridad alimentaria mediante una estrategia integral,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$335,106.00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Beneficiar 2,400 personas a través  de </w:t>
            </w:r>
            <w:proofErr w:type="spellStart"/>
            <w:r w:rsidRPr="008C4441">
              <w:rPr>
                <w:rFonts w:ascii="Calibri" w:hAnsi="Calibri"/>
                <w:color w:val="000000"/>
                <w:sz w:val="10"/>
                <w:szCs w:val="10"/>
                <w:lang w:eastAsia="es-MX"/>
              </w:rPr>
              <w:t>platicas</w:t>
            </w:r>
            <w:proofErr w:type="spellEnd"/>
            <w:r w:rsidRPr="008C4441">
              <w:rPr>
                <w:rFonts w:ascii="Calibri" w:hAnsi="Calibri"/>
                <w:color w:val="000000"/>
                <w:sz w:val="10"/>
                <w:szCs w:val="10"/>
                <w:lang w:eastAsia="es-MX"/>
              </w:rPr>
              <w:t xml:space="preserve"> y talleres sobre una alimentación saludable (Bajo demanda) (1.2.3 PROIGUALDAD) (1.4.1, 1.4.2, 1.4.3 y 1.5.1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$29,170.00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$9,165.21</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 xml:space="preserve">La importancia de fortalecer a la familia, contribuye al sano desarrollo de los </w:t>
            </w:r>
            <w:proofErr w:type="spellStart"/>
            <w:r w:rsidRPr="008C4441">
              <w:rPr>
                <w:rFonts w:ascii="Calibri" w:hAnsi="Calibri"/>
                <w:sz w:val="10"/>
                <w:szCs w:val="10"/>
                <w:lang w:eastAsia="es-MX"/>
              </w:rPr>
              <w:t>NNyA</w:t>
            </w:r>
            <w:proofErr w:type="spellEnd"/>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1.4.1, 1.4.2, 1.4.3 y 1.5.1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01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E010511020207</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Jornadas de desarrollo integral para beneficiar a personas en situación de vulnerabilidad mediante servicios de asistencia social,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$283,276.00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36 Jornadas de Desarrollo Integral  (1.1.1 y 1.1.2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$139,665.00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40.75%</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$56,913.49</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Acercar los servicios a las colonias y juntas auxiliares de nuestro municipio permitirá que los NNA mejoren su salud, condiciones de vida y se desarrollen en ambientes de sana convivencia.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1.1.1 y 1.1.2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87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E010511020207</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Jornadas de desarrollo integral para beneficiar a personas en situación de vulnerabilidad mediante servicios de asistencia social,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$283,276.00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Brindar 28,800 servicios a través de las jornadas de desarrollo integral (Bajo demanda) (1.1.1 y 1.1.2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$130,111.00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40.75%</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$53,020.23</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Acercar los servicios a las colonias y juntas auxiliares de nuestro municipio permitirá que los NNA mejoren su salud, condiciones de vida y se desarrollen en ambientes de sana convivencia.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1.1.1 y 1.1.2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50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E010511020207</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Jornadas de desarrollo integral para beneficiar a personas en situación de vulnerabilidad mediante servicios de asistencia social,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$283,276.00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Crear 12 Comités Municipales de Paz (Bajo demanda) (1.1.1 y 1.1.2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$10,500.00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$3,299.10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 xml:space="preserve">La importancia de fortalecer a la familia, contribuye al sano desarrollo de los </w:t>
            </w:r>
            <w:proofErr w:type="spellStart"/>
            <w:r w:rsidRPr="008C4441">
              <w:rPr>
                <w:rFonts w:ascii="Calibri" w:hAnsi="Calibri"/>
                <w:sz w:val="10"/>
                <w:szCs w:val="10"/>
                <w:lang w:eastAsia="es-MX"/>
              </w:rPr>
              <w:t>NNyA</w:t>
            </w:r>
            <w:proofErr w:type="spellEnd"/>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1.1.1 y 1.1.2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01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de salud dental, médica, psicológica, de análisis clínicos e intervención educativa enfocadas al fortalecimiento de la salud,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$833,744.00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Otorgar 8,000 servicios para la prevención y detección de enfermedades a través de auxiliares del diagnóstico en la Unidad Médica Integral y Jornadas (Bajo demanda) (1.2.5 PROIGUALDAD) (1.2.1 y 1.2.3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$221,082.00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40.75%</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$90,090.92</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La prevención y detección oportuna de enfermedades y padecimientos garantiza el acceso a una vida saludable de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protección de la salud y a la seguridad social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1.2.1 y 1.2.3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01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de salud dental, médica, psicológica, de análisis clínicos e intervención educativa enfocadas al fortalecimiento de la salud,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$833,744.00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Beneficiar 23,100 personas a través de pláticas de prevención y orientación en materia de violencia, salud mental, bucal, enfermedades crónico degenerativas, cáncer de mama y cáncer </w:t>
            </w:r>
            <w:proofErr w:type="spellStart"/>
            <w:r w:rsidRPr="008C4441">
              <w:rPr>
                <w:rFonts w:ascii="Calibri" w:hAnsi="Calibri"/>
                <w:color w:val="000000"/>
                <w:sz w:val="10"/>
                <w:szCs w:val="10"/>
                <w:lang w:eastAsia="es-MX"/>
              </w:rPr>
              <w:t>cervicouterino</w:t>
            </w:r>
            <w:proofErr w:type="spellEnd"/>
            <w:r w:rsidRPr="008C4441">
              <w:rPr>
                <w:rFonts w:ascii="Calibri" w:hAnsi="Calibri"/>
                <w:color w:val="000000"/>
                <w:sz w:val="10"/>
                <w:szCs w:val="10"/>
                <w:lang w:eastAsia="es-MX"/>
              </w:rPr>
              <w:t>, en la Unidad Médica Integral y jornadas (Bajo demanda) (1.2.1, 1.2.3, 1.2.4, 1.2.5, 1.2.6 y 1.2.7 PROIGUALDAD ) (1.2.2, 1.2.3, 1.9.1, 1.11.2 y 2.1.4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$13,495.00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50.69%</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$6,840.62</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Con la impartición de  pláticas en temas de salud en sus diversas ramas se pretende cumplir el objetivo del Derecho a la protección de la salud, ya que a través de las pláticas se pueden prevenir enfermedades.</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protección de la salud y a la seguridad social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1.2.2, 1.2.3, 1.9.1, 1.11.2 y 2.1.4</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19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de salud dental, médica, psicológica, de análisis clínicos e intervención educativa enfocadas al fortalecimiento de la salud,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$833,744.00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Otorgar 44,500 servicios (consultas psicológicas, médicas, nutricionales, ginecológicas y dentales) en la Unidad Médica Integral y Jornadas (Bajo demanda) (1.2.1, 1.2.3, 1.2.4, 1.2.5, 1.2.6 y 1.2.7 PROIGUALDAD ) (1.6.2, 1.7.1, 1.1.3, 1.1.4, 1.7.2 y 1.11.3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$221,083.00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37.66%</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$83,259.86</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Al proporcionar consultas en materia de salud se garantiza el Derecho a la protección de la salud a los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protección de la salud y a la seguridad social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1.6.2, 1.7.1, 1.1.3, 1.1.4, 1.7.2 y 1.11.3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72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E010511020209</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integral y fortalecimiento familiar, ejecutadas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$446,808.00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Beneficiar 46,000 personas de primera vez y subsecuentes a través de actividades socioeducativas y socioculturales para fortalecer el tejido social y la corresponsabilidad familiar en los ámbitos públicos y privados (instituciones educativas, organizaciones civiles, ONG´S, asociaciones sociales, empresas, etc.) coordinadas con actores sociales, en distintos niveles, como con otros órdenes de gobierno y dependencias educativas (Bajo demanda) (1.2.1, 1.2.6 y 1.2.7 PROIGUALDAD) (2.1.1, 2.1.2, 2.1.3, 2.1.4, 2.5.9 y 3.1.3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$208,317.00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88.81%</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$185,006.33</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color w:val="000000"/>
                <w:sz w:val="10"/>
                <w:szCs w:val="10"/>
                <w:lang w:eastAsia="es-MX"/>
              </w:rPr>
            </w:pPr>
            <w:r w:rsidRPr="008C4441">
              <w:rPr>
                <w:rFonts w:ascii="Calibri" w:hAnsi="Calibri"/>
                <w:color w:val="000000"/>
                <w:sz w:val="10"/>
                <w:szCs w:val="10"/>
                <w:lang w:eastAsia="es-MX"/>
              </w:rPr>
              <w:t xml:space="preserve">Las actividades socioeducativas y socioculturales están encaminadas principalmente al esparcimiento de los </w:t>
            </w:r>
            <w:proofErr w:type="spellStart"/>
            <w:r w:rsidRPr="008C4441">
              <w:rPr>
                <w:rFonts w:ascii="Calibri" w:hAnsi="Calibri"/>
                <w:color w:val="000000"/>
                <w:sz w:val="10"/>
                <w:szCs w:val="10"/>
                <w:lang w:eastAsia="es-MX"/>
              </w:rPr>
              <w:t>NNyA</w:t>
            </w:r>
            <w:proofErr w:type="spellEnd"/>
            <w:r w:rsidRPr="008C4441">
              <w:rPr>
                <w:rFonts w:ascii="Calibri" w:hAnsi="Calibri"/>
                <w:color w:val="000000"/>
                <w:sz w:val="10"/>
                <w:szCs w:val="10"/>
                <w:lang w:eastAsia="es-MX"/>
              </w:rPr>
              <w:t xml:space="preserve"> o a sus familiares garantizando así su Derecho al descanso, cultura y esparcimiento.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2.1.1, 2.1.2, 2.1.3, 2.1.4, 2.5.9 y 3.1.3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77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E010511020209</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integral y fortalecimiento familiar, ejecutadas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$446,808.00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Beneficiar 650 personas a través de formación de habilidades socioemocionales y programas de especialización académica que incidan en el mejoramiento de la dinámica de los núcleos familiares (bajo demanda).  (1.2.22, 1.2.4 PROIGUALDAD), (2.1.1, 2.1.2, 2.1.3, 2.1.4 y 3.1.3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$208,317.00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66.12%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$137,739.20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 xml:space="preserve">Los programas generan agentes de cambio y así mejorar el núcleo familiar y beneficiar </w:t>
            </w:r>
            <w:proofErr w:type="spellStart"/>
            <w:r w:rsidRPr="008C4441">
              <w:rPr>
                <w:rFonts w:ascii="Calibri" w:hAnsi="Calibri"/>
                <w:sz w:val="10"/>
                <w:szCs w:val="10"/>
                <w:lang w:eastAsia="es-MX"/>
              </w:rPr>
              <w:t>al</w:t>
            </w:r>
            <w:proofErr w:type="spellEnd"/>
            <w:r w:rsidRPr="008C4441">
              <w:rPr>
                <w:rFonts w:ascii="Calibri" w:hAnsi="Calibri"/>
                <w:sz w:val="10"/>
                <w:szCs w:val="10"/>
                <w:lang w:eastAsia="es-MX"/>
              </w:rPr>
              <w:t xml:space="preserve"> los </w:t>
            </w:r>
            <w:proofErr w:type="spellStart"/>
            <w:r w:rsidRPr="008C4441">
              <w:rPr>
                <w:rFonts w:ascii="Calibri" w:hAnsi="Calibri"/>
                <w:sz w:val="10"/>
                <w:szCs w:val="10"/>
                <w:lang w:eastAsia="es-MX"/>
              </w:rPr>
              <w:t>NNyA</w:t>
            </w:r>
            <w:proofErr w:type="spellEnd"/>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Derecho a vivir en familia</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2.1.1, 2.1.2, 2.1.3, 2.1.4 y 3.1.3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72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E010511020209</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integral y fortalecimiento familiar, ejecutadas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$446,808.00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Beneficiar 180 personas como participantes de actividades vocacionales, que les permitan ampliar su visión de futuro. (Bajo demanda) (2.1.1, 2.1.2, 2.1.3, 2.1.4 y 3.1.3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$6,598.20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 xml:space="preserve">La importancia de fortalecer a la familia, contribuye al sano desarrollo de los </w:t>
            </w:r>
            <w:proofErr w:type="spellStart"/>
            <w:r w:rsidRPr="008C4441">
              <w:rPr>
                <w:rFonts w:ascii="Calibri" w:hAnsi="Calibri"/>
                <w:sz w:val="10"/>
                <w:szCs w:val="10"/>
                <w:lang w:eastAsia="es-MX"/>
              </w:rPr>
              <w:t>NNyA</w:t>
            </w:r>
            <w:proofErr w:type="spellEnd"/>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Derecho a vivir en familia</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2.1.1, 2.1.2, 2.1.3, 2.1.4 y 3.1.3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7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E010511020210</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Capacitación para el desarrollo comunitario, impartida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$306,712.00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Beneficiar 100 adolescentes con talleres lúdico-recreativos y servicios comunitarios a través de jornadas, orientados para la obtención de conocimientos que generen una actitud emprendedora y el libre desarrollo de la personalidad. (Bajo demanda) (2.1.3 y 2.5.8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$16,615.00</w:t>
            </w:r>
          </w:p>
        </w:tc>
        <w:tc>
          <w:tcPr>
            <w:tcW w:w="74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$16,615.00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 xml:space="preserve">Contar talleres para los adolescentes desarrollar el ámbito de sus competencias y así generen una actitud emprendedora </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acceso a una vida libre de violencia y a la integridad personal</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2.1.3 y 2.5.8</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8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E010511020211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Esquema integral de diagnóstico, rehabilitación e inclusión social para personas con discapacidad,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$698,606.00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Brindar 30,000  servicios de atención especializada en diagnóstico y rehabilitación  a personas con discapacidad (Bajo demanda)(1.7.2, 1.7.3 y 2.6.1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$343,953.00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69.15%</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$237,843.50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Los servicios de rehabilitación se brindan principalmente a las niñas y niños del municipio para garantizar el derecho a la inclusión.</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inclusión de niñas, niños y adolescentes con discapacidad</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1.7.2, 1.7.3 y 2.6.1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11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E010511020211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Esquema integral de diagnóstico, rehabilitación e inclusión social para personas con discapacidad,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$698,606.00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Beneficiar 1,600 personas a través de acciones que fomenten la cultura de salud física, salud psicológica y movilidad de las personas con discapacidad (Bajo demanda) (1.7.2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$192,498.00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40.00%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$76,999.20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Realizar acciones para NNA con discapacidad es primordial para mejorar su calidad de vida.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inclusión de niñas, niños y adolescentes con discapacidad</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5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Sistema Municipal DIF</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Acciones para promover el desarrollo y la inclusión familiar</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$117,979,062.00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E010511020211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Esquema integral de diagnóstico, rehabilitación e inclusión social para personas con discapacidad,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$698,606.00</w:t>
            </w:r>
          </w:p>
        </w:tc>
        <w:tc>
          <w:tcPr>
            <w:tcW w:w="50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Beneficiar 170 personas de primera vez y subsecuentes con discapacidad en la capacitación e inclusión laboral, a través de  alianzas estratégicas coordinadas con los actores sociales y gubernamentales  (Bajo demanda) (1.7.2, 1.7.3 y 2.6.1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$153,387.00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40.00%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$61,354.80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Realizar acciones para NNA con discapacidad es primordial para mejorar su calidad de vida.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inclusión de niñas, niños y adolescentes con discapacidad</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1.7.2, 1.7.3 y 2.6.1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87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para la Igualdad Sustantiva de Género</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Igualdad sustantiva de género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$7,795,000.00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E140111030305</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Servicios de prevención de la discriminación y violencia de género, otorgados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$1,850,000.00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150 talleres en distintos  prevención de la violencia hacia las mujeres (1.3.2 y 4.17.3 PROIGUALDAD) (3.1.3 PROMUPINNA) (Carta P 3.2.1)</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40.00%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$100,000.00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 través de los talleres se busca prevenir e informar sobre los diferentes tipos de violencia y la problemática que generan en el entorno social, vulnerando los derechos de mujeres y hombres, desde la infancia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acceso a una vida libre de violencia y a la integridad personal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para la Igualdad Sustantiva de Género</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Igualdad sustantiva de género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$7,795,000.00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E140111030306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en materia de derechos sexuales y reproductivos, implementadas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$1,530,000.00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3 eventos informativos y de sensibilización sobre derechos sexuales y reproductivos  en el municipio de Puebla (1.3.2 y 4.17.2 PROIGUALDAD) (1.10.1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$660,000.00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$207,372.00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La no discriminación, igualdad de género y no </w:t>
            </w:r>
            <w:proofErr w:type="spellStart"/>
            <w:r w:rsidRPr="008C4441">
              <w:rPr>
                <w:rFonts w:ascii="Calibri" w:hAnsi="Calibri"/>
                <w:color w:val="000000"/>
                <w:sz w:val="10"/>
                <w:szCs w:val="10"/>
                <w:lang w:eastAsia="es-MX"/>
              </w:rPr>
              <w:t>revictimización</w:t>
            </w:r>
            <w:proofErr w:type="spellEnd"/>
            <w:r w:rsidRPr="008C4441">
              <w:rPr>
                <w:rFonts w:ascii="Calibri" w:hAnsi="Calibri"/>
                <w:color w:val="000000"/>
                <w:sz w:val="10"/>
                <w:szCs w:val="10"/>
                <w:lang w:eastAsia="es-MX"/>
              </w:rPr>
              <w:t xml:space="preserve"> de NNA son imprescindibles para su desarrollo y protección integrales.</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no discriminación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1.10.1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para la Igualdad Sustantiva de Género</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Igualdad sustantiva de género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$7,795,000.00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E140111030306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en materia de derechos sexuales y reproductivos, implementadas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$1,530,000.00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Realizar 90 talleres sobre sexualidad, prevención del embarazo en adolescentes, salud sexual y derechos sexuales y reproductivos (1.3.2 PROIGUALDAD) (1.10.1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$59,698.00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La no discriminación, igualdad de género y no </w:t>
            </w:r>
            <w:proofErr w:type="spellStart"/>
            <w:r w:rsidRPr="008C4441">
              <w:rPr>
                <w:rFonts w:ascii="Calibri" w:hAnsi="Calibri"/>
                <w:color w:val="000000"/>
                <w:sz w:val="10"/>
                <w:szCs w:val="10"/>
                <w:lang w:eastAsia="es-MX"/>
              </w:rPr>
              <w:t>revictimización</w:t>
            </w:r>
            <w:proofErr w:type="spellEnd"/>
            <w:r w:rsidRPr="008C4441">
              <w:rPr>
                <w:rFonts w:ascii="Calibri" w:hAnsi="Calibri"/>
                <w:color w:val="000000"/>
                <w:sz w:val="10"/>
                <w:szCs w:val="10"/>
                <w:lang w:eastAsia="es-MX"/>
              </w:rPr>
              <w:t xml:space="preserve"> de NNA son imprescindibles para su desarrollo y protección integrales.</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1.10.1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para la Igualdad Sustantiva de Género</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Igualdad sustantiva de género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$7,795,000.00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E140111030306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en materia de derechos sexuales y reproductivos, implementadas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$1,530,000.00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etapa de estrategia de difusión para la promoción de la educación integral en sexualidad para familias diversas (1.3.2 y 4.17.2 PROIGUALDAD) (1.10.1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$25,136.00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La no discriminación, igualdad de género y no </w:t>
            </w:r>
            <w:proofErr w:type="spellStart"/>
            <w:r w:rsidRPr="008C4441">
              <w:rPr>
                <w:rFonts w:ascii="Calibri" w:hAnsi="Calibri"/>
                <w:color w:val="000000"/>
                <w:sz w:val="10"/>
                <w:szCs w:val="10"/>
                <w:lang w:eastAsia="es-MX"/>
              </w:rPr>
              <w:t>revictimización</w:t>
            </w:r>
            <w:proofErr w:type="spellEnd"/>
            <w:r w:rsidRPr="008C4441">
              <w:rPr>
                <w:rFonts w:ascii="Calibri" w:hAnsi="Calibri"/>
                <w:color w:val="000000"/>
                <w:sz w:val="10"/>
                <w:szCs w:val="10"/>
                <w:lang w:eastAsia="es-MX"/>
              </w:rPr>
              <w:t xml:space="preserve"> de NNA son imprescindibles para su desarrollo y protección integrales.</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715" w:type="dxa"/>
            <w:tcBorders>
              <w:top w:val="nil"/>
              <w:left w:val="single" w:sz="4" w:space="0" w:color="auto"/>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1.10.1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para la Igualdad Sustantiva de Género</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Igualdad sustantiva de género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$7,795,000.00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E140111030309</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en materia difusión y sensibilización en nuevas masculinidades, implementadas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Impartir 82 talleres digitales como metodología y herramientas que contribuya a la sensibilización y capacitación en prevención de la violencia, no discriminación y nuevas masculinidades (1.3.2 y 4.17.3 PROIGUALDAD) (3.1.3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$47,130.00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 través de los talleres se busca prevenir e informar sobre los diferentes tipos de violencia y la problemática que generan en el entorno social, vulnerando los derechos de mujeres y hombres, desde la infancia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single" w:sz="4" w:space="0" w:color="auto"/>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acceso a una vida libre de violencia y a la integridad personal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270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Arte y Cultura de Puebla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Puebla, ciudad de cultura incluyente</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$29,733,729.00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F050411040401</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que promueva el fortalecimiento familiar y comunitario para la prevención y contención de la violencia a través del arte y la cultura, en zonas de alto índice delictivo, implementado</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$800,000.00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95 eventos en materia de la Cultura de la No Violencia, Arte y Discapacidad, enfocada en disminuir la violencia, considerando zonas vulnerables (1.4.4 PROIGUALDAD) (2.7.6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$338,000.00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$106,199.60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 xml:space="preserve">Las actividades del Teatro Popular José </w:t>
            </w:r>
            <w:proofErr w:type="spellStart"/>
            <w:r w:rsidRPr="008C4441">
              <w:rPr>
                <w:rFonts w:ascii="Calibri" w:hAnsi="Calibri"/>
                <w:sz w:val="10"/>
                <w:szCs w:val="10"/>
                <w:lang w:eastAsia="es-MX"/>
              </w:rPr>
              <w:t>Recek</w:t>
            </w:r>
            <w:proofErr w:type="spellEnd"/>
            <w:r w:rsidRPr="008C4441">
              <w:rPr>
                <w:rFonts w:ascii="Calibri" w:hAnsi="Calibri"/>
                <w:sz w:val="10"/>
                <w:szCs w:val="10"/>
                <w:lang w:eastAsia="es-MX"/>
              </w:rPr>
              <w:t xml:space="preserve"> </w:t>
            </w:r>
            <w:proofErr w:type="spellStart"/>
            <w:r w:rsidRPr="008C4441">
              <w:rPr>
                <w:rFonts w:ascii="Calibri" w:hAnsi="Calibri"/>
                <w:sz w:val="10"/>
                <w:szCs w:val="10"/>
                <w:lang w:eastAsia="es-MX"/>
              </w:rPr>
              <w:t>Saade</w:t>
            </w:r>
            <w:proofErr w:type="spellEnd"/>
            <w:r w:rsidRPr="008C4441">
              <w:rPr>
                <w:rFonts w:ascii="Calibri" w:hAnsi="Calibri"/>
                <w:sz w:val="10"/>
                <w:szCs w:val="10"/>
                <w:lang w:eastAsia="es-MX"/>
              </w:rPr>
              <w:t xml:space="preserve"> impactan en los niños y jóvenes de la zona de los barrios antiguos y de la ciudad en general a través del acercamiento cotidiano con disciplinas artísticas como teatro, danza, canto, pintura y artes visuales.</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2.7.6</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Arte y Cultura de Puebla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Puebla, ciudad de cultura incluyente</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$29,733,729.00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F050411040403</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Expresiones artístico-culturales a través de la vinculación entre creadores, espacios culturales, agentes artísticos independientes e instituciones públicas, fortalecidas</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$1,695,000.00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131 actividades de promoción y divulgación de la lectura (2.7.3.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$1,198,200.00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$376,474.44</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fomento a la lectura para NNA es imprescindible para su sano desarrollo.</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Arte y Cultura de Puebla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Puebla, ciudad de cultura incluyente</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$29,733,729.00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F050411040405</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Formación en torno a las artes, a través de acciones educativas, realizadas</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$970,000.00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160 acciones que promuevan el desarrollo de la imaginación y la creatividad entre niñas, niños, jóvenes y adultos mayores en Juntas Auxiliares, Colonias, Unidades Habitacionales, Barrios, Mercados y Espacios Públicos con perspectiva en derechos humanos (2.7.3. PROMUPINNA) (1.4.1,1.4.2,1.4.3 y 1.4.4 PROIGUALDAD)</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$320,000.00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$100,544.00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acceso a oportunidades artísticas y culturales de NNA es imprescindible para su sano desarrollo.</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Arte y Cultura de Puebla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Puebla, ciudad de cultura incluyente</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$29,733,729.00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F050411040405</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Formación en torno a las artes, a través de acciones educativas, realizadas</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$970,000.00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8 talleres multidisciplinarios y/o interdisciplinarios para niñas, niños y jóvenes (2.7.3 PROMUPINNA) (1.4.10 PROIGUALDAD)</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$115,000.00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55.00%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$63,250.00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acceso a oportunidades artísticas y culturales de NNA es imprescindible para su sano desarrollo.</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2.7.3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Arte y Cultura de Puebla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Puebla, ciudad de cultura incluyente</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$29,733,729.00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F050411040405</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Formación en torno a las artes, a través de acciones educativas, realizadas</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$970,000.00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Otorgar 80 becas de iniciación artística para niños y adolescentes (2.7.3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$305,000.00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$305,000.00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Algunas becas son otorgadas a NNA del municipio de puebla que destaquen en alguna actividad deportiva.</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Arte y Cultura de Puebla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Puebla, ciudad de cultura incluyente</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$29,733,729.00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F050411040406</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cultural en espacios diversos orientados a diferentes públicos, a través de acciones de animación cultural, ejecutado</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$924,000.00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Realizar 130 actividades enfocadas a la cinematografía (2.7.3. PROMUPINNA) </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$120,000.00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$37,704.00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acceso a oportunidades artísticas y culturales de NNA es imprescindible para su sano desarrollo.</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Capacitación y formación integral de las y los jóvenes, generada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$2,275,000.00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6 actividades integrales   para jóvenes, jóvenes en situación de vulnerabilidad y jóvenes con discapacidad, para el fomento a la educación, arte y cultura, recreación y deporte  (1.5.9 y 1.5.11 PROIGUALDAD) (2.7.3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$25,136.00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 acceso a oportunidades artísticas y culturales de NNA es imprescindible para su sano desarrollo.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Capacitación y formación integral de las y los jóvenes, generada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$2,275,000.00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Implementar 720 actividades (talleres, cursos, conferencias, foros, encuentros, exposiciones, campañas, concursos, torneos, entre otros) para fortalecer la oferta formativa incluyendo temas de  educación, arte y cultura, recreación, deporte y/o proyectos productivos (1.5.9 PROIGUALDAD) (2.5.8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$628,400.00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 acceso a la formación y educación, arte y cultura de NNA es imprescindible para su sano desarrollo.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educación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2.5.8</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Capacitación y formación integral de las y los jóvenes, generada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$2,275,000.00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Ejecutar 2 acciones de recuperación de espacios recreativos en unidades habitacionales, en vinculación con asociaciones civiles, dependencias y/u organismos de orden municipal, estatal y/o federal (1.5.11 PROIGUALDAD)(2.7.1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$37,704.00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 acceso a la formación y educación, arte y cultura de NNA es imprescindible para su sano desarrollo.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educación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2.7.1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Capacitación y formación integral de las y los jóvenes, generada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$2,275,000.00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etapa (2 etapa de 2) relacionada con la inclusión de las y los jóvenes en situación vulnerable. (2.5.8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$35,000.00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$10,997.00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 acceso a la formación y educación, arte y cultura de NNA es imprescindible para su sano desarrollo.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educación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2.5.8</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Capacitación y formación integral de las y los jóvenes, generada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$2,275,000.00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etapa (2 etapa de 2) relacionada con el mantenimiento a los Centros Municipales de la Juventud (PROMUPINNA 2.7.3)</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$12,568.00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 acceso a la formación y educación, arte y cultura de NNA es imprescindible para su sano desarrollo.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educación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desarrollo de participación e identidad juvenil,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10 reconocimientos y/o apoyo a la juventud destacada en los diferentes ámbitos de acción y/u organizaciones e instituciones que por su labor aporten valor a la juventud del municipio de Puebla, (2.5.8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$45,000.00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$14,139.00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 acceso a la formación y educación, arte y cultura de NNA es imprescindible para su sano desarrollo.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igualdad sustantiva</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2.5.8</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Educación sexual, de nutrición y sobre conductas de riesgo para la juventud, impartida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12 actividades de la Estrategia Amplia de Prevención en materia de educación sexual y prevención del embarazo a jóvenes del municipio (1.5.14 y 1.5.15  PROIGUALDAD)(1.10.1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$3,770.40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educación sexual desde la infancia y adolescencia es un derecho fundamental de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protección de la salud y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1.10.1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Educación sexual, de nutrición y sobre conductas de riesgo para la juventud, impartida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12 actividades de la Estrategia Amplia de Prevención en materia de salud mental y psicológica a jóvenes del municipio (1.5.12 PROIGUALDAD)(1.5.1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$21,994.00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Protección a la salud</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protección de la salud y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Educación sexual, de nutrición y sobre conductas de riesgo para la juventud, impartida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Ejecutar 12 actividades de la Estrategia Amplia de Prevención en materia de prevención de conductas de riesgo a jóvenes del municipio (1.5.12, 1.5.14 y 1.5.15 PROIGUALDAD) (1.2.3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$165,000.00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$51,843.00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Protección a la salud</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protección de la salud y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Educación sexual, de nutrición y sobre conductas de riesgo para la juventud, impartida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5 actividades de gestión en material para educación sexual y/o salud alimentaria a jóvenes del municipio (1.5.12, 1.5.14 y 1.5.15 PROIGUALDAD)(1.10.1 y 1.5.1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$7,855.00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Protección a la salud</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protección de la salud y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1.10.1 y 1.5.1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F140111050505</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para la generación de oportunidades fomento, bienestar e inclusión de las y los jóvenes, realizados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$698,754.00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15 actividades para el Programa impulso Joven para generar oportunidades que desarrollen habilidades y herramientas para la obtención de un empleo, emprender un negocio o un proyecto productivo (1.5.1 PROIGUALDAD)(2.5.8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$25,136.00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La atención y protección a la salud mental de NNA es indispensable para su desarrollo integral</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Derecho de protección de la salud y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2.5.8</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F140111050505</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para la generación de oportunidades fomento, bienestar e inclusión de las y los jóvenes, realizados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$698,754.00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Implementar 1 etapa (2da etapa de 2) del servicio de  Atención Psicológica a través de la Plataforma (1.6.2 PROMUPINNA) (5.15  y 1.5.16 PROIGUALDAD)</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$87,000.00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$27,335.40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La atención y protección a la salud mental de NNA es indispensable para su desarrollo integral</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Derecho de protección de la salud y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1.6.2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de la Juventud del Municipio de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Empoderando a la juventud</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$9,321,551.00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F140111050505</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Programas para la generación de oportunidades fomento, bienestar e inclusión de las y los jóvenes, realizados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$698,754.00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2 actividades formativas e integrales enfocadas en las nuevas masculinidades (1.5.11 PROIGUALDAD) (2.5.8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$10,368.60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 acceso a la formación y educación, arte y cultura de NNA es imprescindible para su sano desarrollo.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igualdad sustantiva</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2.5.8</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del Deporte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Deporte incluyente y cultura física para el bienestar y desarrollo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$21,859,794.00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F010111060601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Modelo incluyente de activación física, actividades de recreación y fomento al deporte y la salud,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$2,805,787.00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Ejecutar 3 etapas del Programa de competencias de diferentes disciplinas deportivas en el Municipio de Puebla (1.5.3 y 1.5.4 PROIGUALDAD) (1.3.1 y 1.5.2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$209,887.00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$65,946.50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acceso y práctica del deporte de NNA es imprescindible para su sano desarrollo.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1.3.1 y 1.5.2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del Deporte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Deporte incluyente y cultura física para el bienestar y desarrollo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$21,859,794.00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F010111060601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Modelo incluyente de activación física, actividades de recreación y fomento al deporte y la salud,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$2,805,787.00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Ejecutar 4 etapas del programa de integración social en el Centro Histórico a través de recorridos en bicicleta (1.3.1 y 1.5.2 PROMUPINNA) (2.4.1 Carta P.) (PMUS)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$172,300.00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$54,136.66</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acceso y práctica del deporte de NNA es imprescindible para su sano desarrollo.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1.3.1 y 1.5.2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del Deporte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Deporte incluyente y cultura física para el bienestar y desarrollo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$21,859,794.00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F010111060601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Modelo incluyente de activación física, actividades de recreación y fomento al deporte y la salud,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$2,805,787.00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Ejecutar 4 etapas del programa de activación física dirigido a la población en espacios activos de unidades habitacionales, colonias, barrios, fraccionamientos y Juntas Auxiliares (1.5.1 y 1.5.2 PROIGUALDAD) (1.3.1 y 1.5.2 PROMUPINNA) (2.4.1 Carta P.)</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$2,423,600.00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$761,495.12</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acceso y práctica del deporte de NNA es imprescindible para su sano desarrollo.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1.3.1 y 1.5.2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del Deporte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Deporte incluyente y cultura física para el bienestar y desarrollo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$21,859,794.00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F010111060601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Modelo incluyente de activación física, actividades de recreación y fomento al deporte y la salud,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$2,805,787.00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Ejecutar 3 etapas del programa de festivales deportivos, recreativos y culturales de forma virtual y Zócalo de la ciudad. (1.5.1 y 1.5.2 PROIGUALDAD) (1.3.1 y 1.5.2 PROMUPINNA) (COVID)</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acceso y práctica del deporte de NNA es imprescindible para su sano desarrollo.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1.3.1 y 1.5.2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del Deporte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Deporte incluyente y cultura física para el bienestar y desarrollo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$21,859,794.00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F010111060601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Modelo incluyente de activación física, actividades de recreación y fomento al deporte y la salud, ejecutado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$2,805,787.00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campamento de verano para la difusión de prácticas deportivas y recreativas para niñas, niños y adolescentes en el Municipio de Puebla (1.3.1 y 1.5.2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acceso y práctica del deporte y tener actividades y espacios de convivencia y recreación de NNA es imprescindible para su sano desarrollo.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1.3.1 y 1.5.2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del Deporte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Deporte incluyente y cultura física para el bienestar y desarrollo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$21,859,794.00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F010111060602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Infraestructura deportiva del Municipio, revitalizada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$2,224,341.00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310 intervenciones de mantenimiento correctivo a los espacios deportivos bajo resguardo del Instituto (Bajo demanda) (1.3.1 y 1.5.2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$1,615,000.00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$507,433.00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El acceso y práctica del deporte y tener actividades y espacios de convivencia y recreación de NNA es imprescindible para su sano desarrollo.</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1.3.1 y 1.5.2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del Deporte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Deporte incluyente y cultura física para el bienestar y desarrollo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$21,859,794.00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F010111060603</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Incentivos a deportistas y profesionales del deporte, entregados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$1,648,000.00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Elaborar 10 reportes de becas deportivas otorgadas a los deportistas más destacados del Municipio de Puebla (1.3.1 y 1.5.2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$1,050,000.00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15.00%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$157,500.00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Algunas becas son otorgadas a NNA del municipio de puebla que destaquen en alguna actividad deportiva.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al 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1.3.1 y 1.5.2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Desarrollo Urbano y Sustentable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sustentable, compacta, ordenada e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$19,184,348.00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E020122070701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seguridad alimentaria y combate al hambre,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$1,020,728.00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Mantener 3 módulos productivos demostrativos para la producción de alimentos del Municipio de Puebla (1.4.2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$493,728.00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$155,129.34</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producción de alimentos impacta directamente a la mejora de la situación alimentaria de las familias, incluyendo a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protección de la salud y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Desarrollo Urbano y Sustentable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sustentable, compacta, ordenada e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$19,184,348.00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E020122070701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seguridad alimentaria y combate al hambre,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$1,020,728.00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Entregar 2,500 árboles frutales para la recuperación de especies nativas de la región y la promoción de la seguridad alimentaria (1.4.2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$157,100.00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producción de alimentos impacta directamente a la mejora de la situación alimentaria de las familias, incluyendo a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protección de la salud y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Desarrollo Urbano y Sustentable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sustentable, compacta, ordenada e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$19,184,348.00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E020122070702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Rescate de material genético para la biodiversidad del municipio,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$3,352,937.00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evento de productores (as) agropecuarios (1.4.2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$7,855.00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producción de alimentos impacta directamente a la mejora de la situación alimentaria de las familias, incluyendo a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protección de la salud y seguridad social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Desarrollo Urbano y Sustentable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sustentable, compacta, ordenada e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$19,184,348.00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E020122070709</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conservación y restauración de ecosistemas del Municipio y sus recursos,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$2,820,580.00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Implementar 1 programa de pago de servicios ambientales a través de Fondos Concurrentes en el Ejido el Aguacate, Ejido Rosario la Huerta, Ejido Guadalupe Victoria y Ejido </w:t>
            </w:r>
            <w:proofErr w:type="spellStart"/>
            <w:r w:rsidRPr="008C4441">
              <w:rPr>
                <w:rFonts w:ascii="Calibri" w:hAnsi="Calibri"/>
                <w:color w:val="000000"/>
                <w:sz w:val="10"/>
                <w:szCs w:val="10"/>
                <w:lang w:eastAsia="es-MX"/>
              </w:rPr>
              <w:t>Tecola</w:t>
            </w:r>
            <w:proofErr w:type="spellEnd"/>
            <w:r w:rsidRPr="008C4441">
              <w:rPr>
                <w:rFonts w:ascii="Calibri" w:hAnsi="Calibri"/>
                <w:color w:val="000000"/>
                <w:sz w:val="10"/>
                <w:szCs w:val="10"/>
                <w:lang w:eastAsia="es-MX"/>
              </w:rPr>
              <w:t xml:space="preserve">  </w:t>
            </w:r>
            <w:proofErr w:type="spellStart"/>
            <w:r w:rsidRPr="008C4441">
              <w:rPr>
                <w:rFonts w:ascii="Calibri" w:hAnsi="Calibri"/>
                <w:color w:val="000000"/>
                <w:sz w:val="10"/>
                <w:szCs w:val="10"/>
                <w:lang w:eastAsia="es-MX"/>
              </w:rPr>
              <w:t>Azumiatla</w:t>
            </w:r>
            <w:proofErr w:type="spellEnd"/>
            <w:r w:rsidRPr="008C4441">
              <w:rPr>
                <w:rFonts w:ascii="Calibri" w:hAnsi="Calibri"/>
                <w:color w:val="000000"/>
                <w:sz w:val="10"/>
                <w:szCs w:val="10"/>
                <w:lang w:eastAsia="es-MX"/>
              </w:rPr>
              <w:t>, Ejido San Miguel Canoa del Municipio de Puebla (2.7.5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$712,987.00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$224,020.52</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producción de alimentos impacta directamente a la mejora de la situación alimentaria de las familias, incluyendo a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2.7.5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Desarrollo Urbano y Sustentable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sustentable, compacta, ordenada e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$19,184,348.00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E020122070709</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conservación y restauración de ecosistemas del Municipio y sus recursos,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$2,820,580.00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110 jornadas del Programa "REFORESTATÓN" en  el Municipio de Puebla (2.7.5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$1,157,593.00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$363,715.72</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NNA son beneficiarios de las acciones ambientales,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de Vivir en condiciones de bienestar y a un sano desarrollo integral.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2.7.5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Desarrollo Urbano y Sustentable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sustentable, compacta, ordenada e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$19,184,348.00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E020122070709</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de conservación y restauración de ecosistemas del Municipio y sus recursos,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$2,820,580.00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48 acciones de capacitación  (eventos y/o talleres) que fortalezcan la cultura ambiental para preservar y restaurar los ecosistemas y recursos naturales del Municipio de Puebla. (2.7.5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$950,000.00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$298,490.00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NNA son beneficiarios de las acciones ambientales,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Desarrollo Urbano y Sustentable</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sustentable, compacta, ordenada e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$19,184,348.00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E020122070710</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Plan de Gestión Ambiental del Municipio de Puebla, aplicado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$1,870,000.00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50 visitas de inspección en materia de contaminación por Emisiones a la Atmósfera (2.7.5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$62,840.00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NNA son beneficiarios de las acciones ambientales y cuidado de los recursos naturales ,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de Vivir en condiciones de bienestar y a un sano desarrollo integral.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2.7.5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Planeación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Planeación participativa y evaluación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$23,393,214.00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P100422090904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de vinculación para la proyección del IMPLAN,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$20,500.00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Realizar 17 acciones de vinculación con perspectiva de género y derechos humanos a escuelas de nivel secundaria para medir la percepción de adolescentes sobre su ciudad (4.1.1 PROMUPINNA) (Carta P 1.1.1)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alternativas, que impactan a los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participar</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4.1.1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Planeación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Planeación participativa y evaluación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$23,393,214.00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P100422090905</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Mejores prácticas dentro de la administración municipal para su participación en convocatorias regionales, nacionales e internacionales, identificadas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Atender 3 convocatorias a eventos (mesas de trabajo, foros, congresos, </w:t>
            </w:r>
            <w:proofErr w:type="spellStart"/>
            <w:r w:rsidRPr="008C4441">
              <w:rPr>
                <w:rFonts w:ascii="Calibri" w:hAnsi="Calibri"/>
                <w:color w:val="000000"/>
                <w:sz w:val="10"/>
                <w:szCs w:val="10"/>
                <w:lang w:eastAsia="es-MX"/>
              </w:rPr>
              <w:t>webinar</w:t>
            </w:r>
            <w:proofErr w:type="spellEnd"/>
            <w:r w:rsidRPr="008C4441">
              <w:rPr>
                <w:rFonts w:ascii="Calibri" w:hAnsi="Calibri"/>
                <w:color w:val="000000"/>
                <w:sz w:val="10"/>
                <w:szCs w:val="10"/>
                <w:lang w:eastAsia="es-MX"/>
              </w:rPr>
              <w:t>, seminarios, talleres) nacionales y/o internacionales que promuevan buenas prácticas municipales con perspectiva de género y derechos humanos (3.4.8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alternativas, que impactan a los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prioridad</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3.4.8</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Planeación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Planeación participativa y evaluación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$23,393,214.00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P100422090908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Participación ciudadana a través de la Secretaría Ejecutiva de los Consejos de Participación Ciudadana, promovida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$50,760.00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240 convocatorias a las sesiones ordinarias de los 22 Consejos de Participación Ciudadana instalados brindando apoyo logístico a fin de fortalecer su operación y dar seguimiento a sus peticiones (4.1.1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 considera la conformación de 1 consejo de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participar</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4.1.1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Planeación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Planeación participativa y evaluación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$23,393,214.00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P100422090908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Participación ciudadana a través de la Secretaría Ejecutiva de los Consejos de Participación Ciudadana, promovida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$50,760.00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6 eventos de capacitación para los Consejos de Participación Ciudadana (2.8.3 PROIGUALDAD) (4.2.2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 reporte incluye a las acciones derivadas del PROMUPINNA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prioridad</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Planeación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Planeación participativa y evaluación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$23,393,214.00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P100422090908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Participación ciudadana a través de la Secretaría Ejecutiva de los Consejos de Participación Ciudadana, promovida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$50,760.00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3 acciones de difusión por los trabajos realizados de los Consejos de Participación Ciudadana (4.1.2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$15,760.00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$788.00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 considera la conformación de 1 consejo de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participar</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4.1.2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Planeación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Planeación participativa y evaluación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$23,393,214.00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P100422090908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Participación ciudadana a través de la Secretaría Ejecutiva de los Consejos de Participación Ciudadana, promovida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$50,760.00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Coordinar 2 reuniones de vinculación, comunicación y colaboración con municipios para fomentar la cultura de la participación ciudadana (4.1.1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 considera la conformación de 1 consejo de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participar</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4.1.1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Instituto Municipal de Planeación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Planeación participativa y evaluación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$23,393,214.00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P100422090909</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Estrategias en materia de la metodología del Presupuesto basado en Resultados,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Enviar 1 base de datos a la Tesorería Municipal como propuesta del Anteproyecto de Presupuesto de Egresos 2022 y/o información correspondiente al proceso de programación y </w:t>
            </w:r>
            <w:proofErr w:type="spellStart"/>
            <w:r w:rsidRPr="008C4441">
              <w:rPr>
                <w:rFonts w:ascii="Calibri" w:hAnsi="Calibri"/>
                <w:color w:val="000000"/>
                <w:sz w:val="10"/>
                <w:szCs w:val="10"/>
                <w:lang w:eastAsia="es-MX"/>
              </w:rPr>
              <w:t>presupuestación</w:t>
            </w:r>
            <w:proofErr w:type="spellEnd"/>
            <w:r w:rsidRPr="008C4441">
              <w:rPr>
                <w:rFonts w:ascii="Calibri" w:hAnsi="Calibri"/>
                <w:color w:val="000000"/>
                <w:sz w:val="10"/>
                <w:szCs w:val="10"/>
                <w:lang w:eastAsia="es-MX"/>
              </w:rPr>
              <w:t xml:space="preserve"> 2022 (3.4.4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alternativas, que impactan a los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prioridad</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3.4.4</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Organismo Operador del Servicio de Limpia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Puebla, casa limpia y sostenible </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$374,939,504.00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E030522101001</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Servicio de Limpia eficiente, ampliado</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$234,950,010.00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Barrer 237,850 kilómetros en calles y avenidas del Municipio mediante el barrido manual y mecánico (2.7.5 PROMUPINNA) (FORTAMUN)</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$21,196,239.00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$6,659,858.29</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Mantener limpia la ciudad impacta directamente el bienestar de NNA</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Organismo Operador del Servicio de Limpia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Puebla, casa limpia y sostenible </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$374,939,504.00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E030522101001</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Servicio de Limpia eficiente, ampliado</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$234,950,010.00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Remover 14,000 metros cuadrados de chicles y grafitis en calles, avenidas, juntas auxiliares y unidades habitacionales del municipio</w:t>
            </w:r>
            <w:r w:rsidRPr="008C4441">
              <w:rPr>
                <w:rFonts w:ascii="Calibri" w:hAnsi="Calibri"/>
                <w:color w:val="000000"/>
                <w:sz w:val="10"/>
                <w:szCs w:val="10"/>
                <w:lang w:eastAsia="es-MX"/>
              </w:rPr>
              <w:br/>
              <w:t xml:space="preserve"> (2.7.5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Mantener limpia la ciudad impacta directamente el bienestar de NNA</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Organismo Operador del Servicio de Limpia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Puebla, casa limpia y sostenible </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$374,939,504.00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E030522101001</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Servicio de Limpia eficiente, ampliado</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$234,950,010.00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Atender 1,800 solicitudes ciudadanas competencia del OOSL (Bajo demanda)</w:t>
            </w:r>
            <w:r w:rsidRPr="008C4441">
              <w:rPr>
                <w:rFonts w:ascii="Calibri" w:hAnsi="Calibri"/>
                <w:color w:val="000000"/>
                <w:sz w:val="10"/>
                <w:szCs w:val="10"/>
                <w:lang w:eastAsia="es-MX"/>
              </w:rPr>
              <w:br/>
              <w:t>(2.7.5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Mantener limpia la ciudad impacta directamente el bienestar de NNA</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Organismo Operador del Servicio de Limpia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Puebla, casa limpia y sostenible </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$374,939,504.00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E030522101001</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Servicio de Limpia eficiente, ampliado</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$234,950,010.00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Elaborar 1 informe de resultados relativo a la satisfacción ciudadana respecto al servicio de recolección de residuos sólidos (basura) (2.7.5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Mantener limpia la ciudad impacta directamente el bienestar de NNA</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Organismo Operador del Servicio de Limpia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Puebla, casa limpia y sostenible </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$374,939,504.00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E030522101001</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Servicio de Limpia eficiente, ampliado</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$234,950,010.00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36 pagos por el servicio concesionado, con base al tonelaje de los residuos sólidos (recolección, transportación y disposición final)</w:t>
            </w:r>
            <w:r w:rsidRPr="008C4441">
              <w:rPr>
                <w:rFonts w:ascii="Calibri" w:hAnsi="Calibri"/>
                <w:color w:val="000000"/>
                <w:sz w:val="10"/>
                <w:szCs w:val="10"/>
                <w:lang w:eastAsia="es-MX"/>
              </w:rPr>
              <w:br/>
              <w:t xml:space="preserve"> (2.7.5 PROMUPINNA) (FORTAMUN)</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$213,704,771.00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$67,146,039.05</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Mantener limpia la ciudad impacta directamente el bienestar de NNA</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Organismo Operador del Servicio de Limpia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Puebla, casa limpia y sostenible </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$374,939,504.00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E030522101001</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Servicio de Limpia eficiente, ampliado</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$234,950,010.00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1600 jornadas de limpieza en colonias, unidades habitacionales, ríos y barrancas del Municipio de Puebla (Bajo demanda) (2.7.5 PROMUPINNA) (Carta P. 5.3.1) (FORTAMUN)</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$49,000.00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$15,395.80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Mantener limpia la ciudad impacta directamente el bienestar de NNA</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Organismo Operador del Servicio de Limpia</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Puebla, casa limpia y sostenible </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$374,939,504.00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E030522101002</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Programa para la incorporación de hábitos ciudadanos en el manejo y disposición de residuos, implementado</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400 talleres de Educación Ambiental "3R" (Reduce, Reutiliza y Recicla) en el Municipio (2.9.1 PROIGUALDAD) (2.5.5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Mantener limpia la ciudad impacta directamente el bienestar de NNA</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Movilidad</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Movilidad y espacio público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$35,679,083.00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E090322111102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Estrategias (Visión cero) que permitan la reducción de muertes y/o lesiones permanentes por incidentes viales, Implementadas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$6,690,000.00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5 intervenciones de cruceros con más incidentes viales mortales y de lesiones permanentes con criterios de seguridad vial para mejorar la movilidad urbana (PMUS) (1.2.3 PROMUPINNA) (2.10.3 PROIGUALDAD)</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$785,500.00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de medidas de movilidad y seguridad vial mejora la calidad de vida y reduce la incidencia de accidentes viales, impactando la protección integral de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Vida, paz, supervivencia y desarrollo.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Movilidad</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Movilidad y espacio público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$35,679,083.00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E090322111102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Procesos de diseño participativo de espacios públicos involucrando diferentes actores sociales,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$6,690,000.00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Colocar 700 señales verticales priorizando las zonas de mayor peligro identificadas (1.2.3 PROMUPINNA) (Bajo demanda)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$471,300.00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de medidas de seguridad vial reduce la incidencia de accidentes viales, impactando la protección integral de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Vida, paz, supervivencia y desarrollo.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Movilidad</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Movilidad y espacio público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$35,679,083.00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E090322111104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Procesos de diseño participativo de espacios públicos involucrando diferentes actores sociales,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$3,484,887.00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Habilitar 67 km de calles abiertas de manera temporal para generar espacios de convivencia que fomenten la recreación, el deporte, la movilidad activa, la inclusión y el sentido de pertenencia en colonias y barrios  (2.7.5 PROMUPINNA) (2.10.1, 2.10.4 PROIGUALDAD)</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$984,887.00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$309,451.50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de medidas de movilidad, convivencia, recreación, deporte e inclusión mejoran directamente la calidad de vida  de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Descanso, cultura, esparcimiento y la práctica del deporte.</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Movilidad</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Movilidad y espacio público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$35,679,083.00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E090322111106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 que permita un modelo que integre movilidad y espacio público, como un sistema equitativo, integral, accesible, incluyente y sustentable, elaborada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$2,160,000.00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Consolidar 4 etapas de mejoramiento urbano en intersecciones (2.7.4 PROMUPINNA) (2.7.5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$628,400.00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de medidas de sentido de pertenencia mejoran directamente la calidad de vida  de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Vida, paz, supervivencia y desarrollo.</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Movilidad</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Movilidad y espacio público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$35,679,083.00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E090322111106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 que permita un modelo que integre movilidad y espacio público, como un sistema equitativo, integral, accesible, incluyente y sustentable, elaborada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$2,160,000.00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evento en conmemoración del Día de la Bicicleta (2.7.5 PROMUPINNA) (2.10.1 PROIGUALDAD)</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$25,136.00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de medidas de movilidad, alternativas, impactan la cultura y acceso de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Movilidad</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Movilidad y espacio público para una ciudad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$35,679,083.00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E090322111106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Estrategia que permita un modelo que integre movilidad y espacio público, como un sistema equitativo, integral, accesible, incluyente y sustentable, elaborada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$2,160,000.00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 evento en conmemoración del Día del Peatón (2.7.5 PROMUPINNA) (2.10.1 PROIGUALDAD)</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$25,136.00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de medidas de movilidad, alternativas, impactan la cultura y acceso de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Vivir en condiciones de bienestar y a un sano desarrollo integral.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2.7.5</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99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Desarrollo Económico</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Desarrollo económico, compartido, sustentable e incluyente</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$11,707,782.00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F120133121210</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Iniciativas de emprendimiento del programa “Yo Compro Poblano”, profesionalizadas</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$2,900,000.00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Profesionalizar 150 iniciativas empresariales del Programa "Yo Compro Poblano"(2.5.1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$2,870,000.00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$901,754.00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 xml:space="preserve">Generación de oportunidades de ingreso digno para las familias. Los empleos generados a partir del proyecto de Economía Social, benefician a un número similar de familias de niños, niñas y adolescentes, siendo sus actividades principales: </w:t>
            </w:r>
            <w:r w:rsidRPr="008C4441">
              <w:rPr>
                <w:rFonts w:ascii="Calibri" w:hAnsi="Calibri"/>
                <w:sz w:val="10"/>
                <w:szCs w:val="10"/>
                <w:lang w:eastAsia="es-MX"/>
              </w:rPr>
              <w:br/>
              <w:t>o Incubar mínimo 250 iniciativas empresariales que representen al menos 1,000 empleos.</w:t>
            </w:r>
            <w:r w:rsidRPr="008C4441">
              <w:rPr>
                <w:rFonts w:ascii="Calibri" w:hAnsi="Calibri"/>
                <w:sz w:val="10"/>
                <w:szCs w:val="10"/>
                <w:lang w:eastAsia="es-MX"/>
              </w:rPr>
              <w:br/>
            </w:r>
            <w:proofErr w:type="gramStart"/>
            <w:r w:rsidRPr="008C4441">
              <w:rPr>
                <w:rFonts w:ascii="Calibri" w:hAnsi="Calibri"/>
                <w:sz w:val="10"/>
                <w:szCs w:val="10"/>
                <w:lang w:eastAsia="es-MX"/>
              </w:rPr>
              <w:t>o</w:t>
            </w:r>
            <w:proofErr w:type="gramEnd"/>
            <w:r w:rsidRPr="008C4441">
              <w:rPr>
                <w:rFonts w:ascii="Calibri" w:hAnsi="Calibri"/>
                <w:sz w:val="10"/>
                <w:szCs w:val="10"/>
                <w:lang w:eastAsia="es-MX"/>
              </w:rPr>
              <w:t xml:space="preserve"> Dotar de capacitación y asesoría. </w:t>
            </w:r>
            <w:r w:rsidRPr="008C4441">
              <w:rPr>
                <w:rFonts w:ascii="Calibri" w:hAnsi="Calibri"/>
                <w:sz w:val="10"/>
                <w:szCs w:val="10"/>
                <w:lang w:eastAsia="es-MX"/>
              </w:rPr>
              <w:br/>
            </w:r>
            <w:proofErr w:type="gramStart"/>
            <w:r w:rsidRPr="008C4441">
              <w:rPr>
                <w:rFonts w:ascii="Calibri" w:hAnsi="Calibri"/>
                <w:sz w:val="10"/>
                <w:szCs w:val="10"/>
                <w:lang w:eastAsia="es-MX"/>
              </w:rPr>
              <w:t>o</w:t>
            </w:r>
            <w:proofErr w:type="gramEnd"/>
            <w:r w:rsidRPr="008C4441">
              <w:rPr>
                <w:rFonts w:ascii="Calibri" w:hAnsi="Calibri"/>
                <w:sz w:val="10"/>
                <w:szCs w:val="10"/>
                <w:lang w:eastAsia="es-MX"/>
              </w:rPr>
              <w:t xml:space="preserve"> Crear 10 circuitos de economía social o redes de negocio que propicien el auto consumo.</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26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Gerencia del Centro Histórico y Patrimonio Cultural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14</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histórica y patrimonial, casa de todos</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$6,651,747.00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E020133141405</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Acciones de coordinación interinstitucional y participación ciudadana mediante convenios y acuerdos para llevar a cabo el rescate, revitalización, forma y estructura del Centro Histórico y áreas patrimoniales,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$1,751,405.00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Implementar 1 programa para la protección, conservación, promoción, respeto y apropiación del patrimonio cultural de la Ciudad de Puebla (PROMUPINNA 2.7.4)</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$62,840.00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de medidas de cuidado y mejora de los espacios públicos mejoran la calidad de vida de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Vida, paz, supervivencia y desarrollo.</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2.7.4</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Industrial de Abastos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Rastro municipal certificado para una ciudad saludable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$8,765,160.00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E140133151504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Supervisión de productos cárnicos que se comercializan en el Municipio de Puebla, garantizada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25,500 supervisiones para garantizar la inocuidad de los cárnicos de porcinos que se comercializan en el Municipio de Puebla (1.2.5 PROIGUALDAD) (1.9.1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vigilancia de la inocuidad garantiza la salud de la población, incluidos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 la Protección de la salud y seguridad social.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Industrial de Abastos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Rastro municipal certificado para una ciudad saludable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$8,765,160.00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E140133151504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Supervisión de productos cárnicos que se comercializan en el Municipio de Puebla, garantizada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10,200 supervisiones para garantizar la inocuidad de los cárnicos de bovinos que se comercializan en el Municipio de Puebla (1.2.5 PROIGUALDAD) (1.9.1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vigilancia de la inocuidad garantiza la salud de la población, incluidos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 la Protección de la salud y seguridad social.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Industrial de Abastos Puebla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Rastro municipal certificado para una ciudad saludable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$8,765,160.00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E140133151504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Supervisión de productos cárnicos que se comercializan en el Municipio de Puebla, garantizada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8,250 supervisiones para garantizar la inocuidad de los cárnicos de aves que se comercializan en el Municipio de Puebla (1.2.5 PROIGUALDAD) (1.9.1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vigilancia de la inocuidad garantiza la salud de la población, incluidos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Derecho a la Protección de la salud y seguridad social.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1.9.1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66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Seguridad Ciudadana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segura y participativa</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$229,952,073.00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R060444161608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Seguridad ciudadana como estrategia de inclusión social, impulsada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$4,310,045.00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1,340 acciones para fortalecer la red solidaria entre la ciudadanía y la Policía del Municipio a través de: 1. Fortalecimiento y creación de Comités de Vecinos en Construcción de la Paz; 2. Jornadas de proximidad social en colonias, fraccionamientos, unidades habitacionales y Juntas Auxiliares y 3. Pláticas de medidas de prevención en establecimientos comerciales (4.15.3 PROIGUALDAD) (2.5.9 PROMUPINNA) (4.2.1 Carta P.)</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$525,000.00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$164,955.00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 xml:space="preserve">Fortalecer la seguridad ciudadana con una política </w:t>
            </w:r>
            <w:proofErr w:type="spellStart"/>
            <w:r w:rsidRPr="008C4441">
              <w:rPr>
                <w:rFonts w:ascii="Calibri" w:hAnsi="Calibri"/>
                <w:sz w:val="10"/>
                <w:szCs w:val="10"/>
                <w:lang w:eastAsia="es-MX"/>
              </w:rPr>
              <w:t>publica</w:t>
            </w:r>
            <w:proofErr w:type="spellEnd"/>
            <w:r w:rsidRPr="008C4441">
              <w:rPr>
                <w:rFonts w:ascii="Calibri" w:hAnsi="Calibri"/>
                <w:sz w:val="10"/>
                <w:szCs w:val="10"/>
                <w:lang w:eastAsia="es-MX"/>
              </w:rPr>
              <w:t xml:space="preserve"> de previsión social</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vida, a la paz, a la supervivencia y al desarrollo</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2.5.9</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82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Seguridad Ciudadana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segura y participativa</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$229,952,073.00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R060444161608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Seguridad ciudadana como estrategia de inclusión social, impulsada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$4,310,045.00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407 acciones, en el marco del Programa Campus 100% Seguro, que permitan la colaboración activa de padres de familia, docentes, alumnos, autoridades escolares y policías, a través de: 1. Realizar conferencias para instituciones educativas de manera virtual y/o presencial; 2. Jornadas de proximidad social en instituciones educativas; 3. Talleres de 0 muertes por alcohol al volante y 4. Conformar red de niñas, niños y jóvenes mediadores (4.15.3 PROIGUALDAD) (2.5.9 PROMUPINNA) (4.2.1 Carta P.)</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$20,045.00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$6,298.14</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de medidas preventivas que  protejan integralmente a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vida, a la paz, a la supervivencia y al desarrollo</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2.5.9</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Seguridad Ciudadana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Ciudad segura y participativa</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$229,952,073.00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R060444161608</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Seguridad ciudadana como estrategia de inclusión social, impulsada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$4,310,045.00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83 acciones, en el marco del Programa Ciudad Libre de Violencia para las Mujeres, para prevenir, atender y frenar la violencia de género, a través de: 1. Pláticas y/o talleres en Juntas Auxiliares e instituciones educativas y 2. Circuito Itinerante con la Unidad Móvil (4.15.2, 4.15.3 y 4.15.8 PROIGUALDAD) (3.1.4 PROMUPINNA) (4.2.1 Carta P.)</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$525,000.00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$164,955.00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both"/>
              <w:rPr>
                <w:rFonts w:ascii="Calibri" w:hAnsi="Calibri"/>
                <w:sz w:val="10"/>
                <w:szCs w:val="10"/>
                <w:lang w:eastAsia="es-MX"/>
              </w:rPr>
            </w:pPr>
            <w:r w:rsidRPr="008C4441">
              <w:rPr>
                <w:rFonts w:ascii="Calibri" w:hAnsi="Calibri"/>
                <w:sz w:val="10"/>
                <w:szCs w:val="10"/>
                <w:lang w:eastAsia="es-MX"/>
              </w:rPr>
              <w:t xml:space="preserve">Fortalecer la seguridad ciudadana con una política </w:t>
            </w:r>
            <w:proofErr w:type="spellStart"/>
            <w:r w:rsidRPr="008C4441">
              <w:rPr>
                <w:rFonts w:ascii="Calibri" w:hAnsi="Calibri"/>
                <w:sz w:val="10"/>
                <w:szCs w:val="10"/>
                <w:lang w:eastAsia="es-MX"/>
              </w:rPr>
              <w:t>publica</w:t>
            </w:r>
            <w:proofErr w:type="spellEnd"/>
            <w:r w:rsidRPr="008C4441">
              <w:rPr>
                <w:rFonts w:ascii="Calibri" w:hAnsi="Calibri"/>
                <w:sz w:val="10"/>
                <w:szCs w:val="10"/>
                <w:lang w:eastAsia="es-MX"/>
              </w:rPr>
              <w:t xml:space="preserve"> de previsión social</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vida, a la paz, a la supervivencia y al desarrollo</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Gobernación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Gobernabilidad democrática basada en la legalidad, el diálogo, la no discriminación y el interés colectivo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$56,503,726.00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E100444171706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Esquema de atención vecinal y comunitario mejorado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$47,694,701.00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Impartir 32 tutorías que integren el enfoque de género en estudiantes en todos los niveles del Municipio de Puebla (5.25.2 PROIGUALDAD) (2.5.8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Implementar un enfoque de inclusión y derechos humanos para un desarrollo armónico</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Educación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2.5.8</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Gobernación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Gobernabilidad democrática basada en la legalidad, el diálogo, la no discriminación y el interés colectivo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$56,503,726.00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E100444171706</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Esquema de atención vecinal y comunitario mejorado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$47,694,701.00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40 abanderamientos para fomentar valores cívicos entre la población (5.25.2 PROIGUALDAD) (2.5.8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$30,392.00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$9,549.17</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Fomentar los valores cívicos que impacten a los NNA</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vivir en condiciones de bienestar y a un sano desarrollo integral</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2.5.8</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Protección Civil y Gestión Integral de Riesgos</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Gobernabilidad democrática basada en la legalidad, el diálogo, la no discriminación y el interés colectivo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$15,946,560.00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E100444171710</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Esquema de mitigación en situaciones de riesgo derivados de fenómenos naturales y </w:t>
            </w:r>
            <w:proofErr w:type="spellStart"/>
            <w:r w:rsidRPr="008C4441">
              <w:rPr>
                <w:rFonts w:ascii="Calibri" w:hAnsi="Calibri"/>
                <w:color w:val="000000"/>
                <w:sz w:val="10"/>
                <w:szCs w:val="10"/>
                <w:lang w:eastAsia="es-MX"/>
              </w:rPr>
              <w:t>sociorganizativos</w:t>
            </w:r>
            <w:proofErr w:type="spellEnd"/>
            <w:r w:rsidRPr="008C4441">
              <w:rPr>
                <w:rFonts w:ascii="Calibri" w:hAnsi="Calibri"/>
                <w:color w:val="000000"/>
                <w:sz w:val="10"/>
                <w:szCs w:val="10"/>
                <w:lang w:eastAsia="es-MX"/>
              </w:rPr>
              <w:t>, implementado</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$1,530,000.00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Difundir 6 campañas institucionales en materia de Protección Civil con el fin de mitigar riesgos entre la población del Municipio de Puebla (1.2.3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Fomentar los valores cívicos que impacten a los NNA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Vida, paz, supervivencia y desarrollo.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1.2.3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66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Protección Civil y Gestión Integral de Riesgos</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17</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Gobernabilidad democrática basada en la legalidad, el diálogo, la no discriminación y el interés colectivo</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$15,946,560.00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E100444171711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Programa de capacitación (interna, externa, talleres y pláticas) en materia de Protección Civil, implementado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$1,530,000.00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8</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Capacitar 1,500 personas de la población escolar (alumnos(as), madres y padres de familia, administrativos y docentes) y grupos vulnerables (niños, niñas, personas con discapacidad, adultos mayores y/o mujeres embarazadas), a través de pláticas, jornadas  y/o talleres, en modalidad presencial y/o virtual en materia de Protección Civil (Bajo demanda) (1.2.3.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 implementación de medidas preventivas de protección civil protege integralmente a NNA, como parte de la población del Municipio</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Vida, paz, supervivencia y desarrollo. </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66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Sindicatura Municipal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Acceso a la tutela jurisdiccional efectiva y adecuación de la legislación municipal para la protección de los derechos humanos</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$7,274,787.00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G100444181802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Regulación conforme al marco jurídico aplicable al H. Ayuntamiento, fortalecida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Emitir 2 opiniones jurídicas respecto de las modificaciones a ordenamientos legales municipales verificando que se reconozcan los Derechos de Niños, Niñas y Adolescentes </w:t>
            </w:r>
            <w:r w:rsidRPr="008C4441">
              <w:rPr>
                <w:rFonts w:ascii="Calibri" w:hAnsi="Calibri"/>
                <w:color w:val="000000"/>
                <w:sz w:val="10"/>
                <w:szCs w:val="10"/>
                <w:lang w:eastAsia="es-MX"/>
              </w:rPr>
              <w:br/>
              <w:t xml:space="preserve">(Bajo demanda) </w:t>
            </w:r>
            <w:r w:rsidRPr="008C4441">
              <w:rPr>
                <w:rFonts w:ascii="Calibri" w:hAnsi="Calibri"/>
                <w:color w:val="000000"/>
                <w:sz w:val="10"/>
                <w:szCs w:val="10"/>
                <w:lang w:eastAsia="es-MX"/>
              </w:rPr>
              <w:br/>
              <w:t xml:space="preserve">(3.1.2, 3.2.4 y 3.3.1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Las niñas, los niños y adolescentes, contarán con normatividad que reconozca y cuide sus derechos en el Municipio de Puebla.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de Prioridad</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3.1.2, 3.2.4 y 3.3.1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Sindicatura Municipal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18</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Acceso a la tutela jurisdiccional efectiva y adecuación de la legislación municipal para la protección de los derechos humanos</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$7,274,787.00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G100444181804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Operación de los juzgados calificadores mediante la aplicación del marco jurídico y su dignificación para el beneficio de los ciudadanos, fortalecida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Emitir 9 reportes enfocados a la protección de adolescentes que cometen una falta administrativa por violencia o por adicción en colaboración con el SIPINNA (1.11.2, 1.13.1, 1.13.2, 3.2.1, 3.2.3 y 3.3.4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Todo adolescente que sea puesto a disposición de los Juzgados Calificadores por cometer una falta administrativa será integrado a programas municipales que impulsen su integración y la mejora de su calidad de vida</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seguridad jurídica y al debido proceso</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1.11.2, 1.13.1, 1.13.2, 3.2.1,  3.2.3 y 3.3.4</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Transparencia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Transparencia, acceso a la información y protección de datos personales para una rendición de cuentas honesta e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$2,575,104.00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O150144202002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Mecanismos para el ejercicio del derecho de acceso a la información con enfoque de inclusión,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$761,967.00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Captar 3,450 asistentes mediante talleres y actividades en materia de Cultura de la Transparencia y Gobierno Abierto para fomentar el ejercicio del derecho de acceso a la información pública, protección de datos personales y consolidación de la transparencia municipal (Ciudadanía) (Bajo demanda) (4.2.2 PROMUPINNA) (5.27.1 PROIGUALDAD)</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50.00%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Implementar talleres y actividades en materia de cultura de la transparencia permite la difusión del derecho humano de acceso a la información en niñas, niños y adolescentes y despertar en ellos el interés de contribuir a la construcción de una ciudadanía activa e interesada en los asuntos públicos.</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49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Transparencia</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Transparencia, acceso a la información y protección de datos personales para una rendición de cuentas honesta e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$2,575,104.00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O150144202002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Mecanismos para el ejercicio del derecho de acceso a la información con enfoque de inclusión, implementados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$761,967.00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Captar 1,000 asistentes en los eventos anuales con la finalidad de consolidar la transparencia municipal (Ciudadanía) (Bajo demanda)  (4.2.2 PROMUPINNA)  (5.27.1 PROIGUALDAD)</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$293,967.00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33.33%</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$97,979.20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Contribuye a fortalecer los mecanismos de conocimiento, difusión y uso del derecho de acceso a la información y la transparencia, con la finalidad de incrementar la participación de las niñas, niños y adolescentes en dichos temas.</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de Regidores</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Cabildo abierto y plural para una ciudad incluyente</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$3,942,408.00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E100455222201</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Mecanismos de participación que favorezcan la cercanía y proximidad con la ciudadanía, promovidos</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$370,000.00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24 sesiones de Cabildo para el programa "Hoy soy Regidor/@", dirigida a niñas, niños y adolescentes de las escuelas del Municipio de Puebla y sus Juntas Auxiliares  (3.3.1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$240,000.00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$240,000.00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 Programa “HOY SOY REGIDOR/@” es importante pues contribuye al proceso de desarrollo integral de la niñez poblana, fomentando el derecho a la recreación, expresión y a la práctica de valores.</w:t>
            </w:r>
          </w:p>
        </w:tc>
        <w:tc>
          <w:tcPr>
            <w:tcW w:w="269"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000000" w:fill="FFFFFF"/>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participar</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de Regidores</w:t>
            </w:r>
          </w:p>
        </w:tc>
        <w:tc>
          <w:tcPr>
            <w:tcW w:w="280"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w:t>
            </w:r>
          </w:p>
        </w:tc>
        <w:tc>
          <w:tcPr>
            <w:tcW w:w="753"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Cabildo abierto y plural para una ciudad incluyente</w:t>
            </w:r>
          </w:p>
        </w:tc>
        <w:tc>
          <w:tcPr>
            <w:tcW w:w="1025"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$3,942,408.00</w:t>
            </w:r>
          </w:p>
        </w:tc>
        <w:tc>
          <w:tcPr>
            <w:tcW w:w="90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E100455222201</w:t>
            </w:r>
          </w:p>
        </w:tc>
        <w:tc>
          <w:tcPr>
            <w:tcW w:w="351"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Mecanismos de participación que favorezcan la cercanía y proximidad con la ciudadanía, promovidos</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$370,000.00</w:t>
            </w:r>
          </w:p>
        </w:tc>
        <w:tc>
          <w:tcPr>
            <w:tcW w:w="509"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Elaborar 6 reportes de niños, niñas y adolescentes participantes en el programa "Hoy soy Regidor/@" (3.3.1 PROMUPINNA)</w:t>
            </w:r>
          </w:p>
        </w:tc>
        <w:tc>
          <w:tcPr>
            <w:tcW w:w="808"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 Total</w:t>
            </w:r>
          </w:p>
        </w:tc>
        <w:tc>
          <w:tcPr>
            <w:tcW w:w="567"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El Programa “HOY SOY REGIDOR/@” es importante pues contribuye al proceso de desarrollo integral de la niñez poblana, fomentando el derecho a la recreación, expresión y a la práctica de valores. </w:t>
            </w:r>
          </w:p>
        </w:tc>
        <w:tc>
          <w:tcPr>
            <w:tcW w:w="269"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269" w:type="dxa"/>
            <w:tcBorders>
              <w:top w:val="nil"/>
              <w:left w:val="nil"/>
              <w:bottom w:val="single" w:sz="4" w:space="0" w:color="auto"/>
              <w:right w:val="single" w:sz="4" w:space="0" w:color="auto"/>
            </w:tcBorders>
            <w:shd w:val="clear" w:color="000000" w:fill="FFFFFF"/>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000000" w:fill="FFFFF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 Derecho a participar</w:t>
            </w:r>
          </w:p>
        </w:tc>
        <w:tc>
          <w:tcPr>
            <w:tcW w:w="712" w:type="dxa"/>
            <w:tcBorders>
              <w:top w:val="nil"/>
              <w:left w:val="nil"/>
              <w:bottom w:val="single" w:sz="4" w:space="0" w:color="auto"/>
              <w:right w:val="single" w:sz="4" w:space="0" w:color="auto"/>
            </w:tcBorders>
            <w:shd w:val="clear" w:color="000000" w:fill="FFFFFF"/>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Secretaría de Administración</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24</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Gobierno eficiente y libre de corrupción</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$224,880,689.00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P100455242402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Capacitación de servidores públicos, realizada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$1,520,000.00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Capacitar 2,500 servidoras/es públicas/os a través de cursos y talleres de distintos temas, incluyendo cursos con perspectiva de género y derechos humanos (Bajo demanda) (3.3.3 PROMUPINNA) (5.21.4 PROIGUALDAD)</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Incluye temas relacionados con la protección integral de NNA</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269"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Libertad de expresión y de acceso a la información.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3.3.3</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$44,205,000.00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Difundir 800 piezas informativas (boletines, notas y comunicados) del quehacer gubernamental en los diferentes medios de comunicación (Bajo demanda) (5.23.2 PROIGUALDAD) (4.2.1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Difusión del quehacer gubernamental que impacte en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Derecho de protección de la salud y seguridad social</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$44,205,000.00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Elaborar 4 publicaciones tipo periódico con el fin de establecer la difusión del quehacer gubernamental (5.23.2 PROIGUALDAD) (4.2.1 PROMUPINNA) </w:t>
            </w:r>
          </w:p>
        </w:tc>
        <w:tc>
          <w:tcPr>
            <w:tcW w:w="808" w:type="dxa"/>
            <w:tcBorders>
              <w:top w:val="nil"/>
              <w:left w:val="nil"/>
              <w:bottom w:val="nil"/>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$155,000.00</w:t>
            </w:r>
          </w:p>
        </w:tc>
        <w:tc>
          <w:tcPr>
            <w:tcW w:w="745" w:type="dxa"/>
            <w:tcBorders>
              <w:top w:val="nil"/>
              <w:left w:val="nil"/>
              <w:bottom w:val="nil"/>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nil"/>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$48,701.00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Difusión del quehacer gubernamental que impacte en NNA</w:t>
            </w:r>
          </w:p>
        </w:tc>
        <w:tc>
          <w:tcPr>
            <w:tcW w:w="269" w:type="dxa"/>
            <w:tcBorders>
              <w:top w:val="nil"/>
              <w:left w:val="nil"/>
              <w:bottom w:val="nil"/>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nil"/>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single" w:sz="4" w:space="0" w:color="auto"/>
              <w:bottom w:val="nil"/>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Derecho de protección de la salud y seguridad social</w:t>
            </w:r>
          </w:p>
        </w:tc>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$44,205,000.00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Desarrollar 20 campañas de difusión social, cultural, turística, para la juventud y en materia de seguridad en medios de comunicación (Bajo demanda) (5.23.1 y 5.23.2 PROIGUALDAD) (4.2.1  y 4.2.2 PROMUPINNA)</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$40,250,000.00</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$12,646,550.00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Difusión social que llegue a NNA</w:t>
            </w:r>
          </w:p>
        </w:tc>
        <w:tc>
          <w:tcPr>
            <w:tcW w:w="269" w:type="dxa"/>
            <w:tcBorders>
              <w:top w:val="single" w:sz="4" w:space="0" w:color="auto"/>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single" w:sz="4" w:space="0" w:color="auto"/>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4.2.1 y 4.2.2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$44,205,000.00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Monitorear 33,600 impactos referentes al quehacer gubernamental (Bajo demanda)  (5.23.2 PROIGUALDAD) (4.2.1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$628,400.00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Difusión del quehacer gubernamental que impacte en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1815"/>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$44,205,000.00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Desarrollar 50 publicaciones impresas a través de las cuales se den a conocer planes, programas y acciones del quehacer gubernamental (5.23.1 y 5.23.2 PROIGUALDAD) (4.2.1  y 4.2.2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$471,300.00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Difusión del quehacer gubernamental que impacte en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4.2.1 y 4.2.2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R100155262601</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$44,205,000.00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w:t>
            </w:r>
          </w:p>
        </w:tc>
        <w:tc>
          <w:tcPr>
            <w:tcW w:w="1038" w:type="dxa"/>
            <w:tcBorders>
              <w:top w:val="nil"/>
              <w:left w:val="nil"/>
              <w:bottom w:val="single" w:sz="4" w:space="0" w:color="auto"/>
              <w:right w:val="nil"/>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Realizar 1 convocatoria para otorgar el "Premio municipal de Periodismo </w:t>
            </w:r>
            <w:proofErr w:type="spellStart"/>
            <w:r w:rsidRPr="008C4441">
              <w:rPr>
                <w:rFonts w:ascii="Calibri" w:hAnsi="Calibri"/>
                <w:color w:val="000000"/>
                <w:sz w:val="10"/>
                <w:szCs w:val="10"/>
                <w:lang w:eastAsia="es-MX"/>
              </w:rPr>
              <w:t>transmedia</w:t>
            </w:r>
            <w:proofErr w:type="spellEnd"/>
            <w:r w:rsidRPr="008C4441">
              <w:rPr>
                <w:rFonts w:ascii="Calibri" w:hAnsi="Calibri"/>
                <w:color w:val="000000"/>
                <w:sz w:val="10"/>
                <w:szCs w:val="10"/>
                <w:lang w:eastAsia="es-MX"/>
              </w:rPr>
              <w:t xml:space="preserve"> Puebla 2021" (5.23.3 PROIGUALDAD) (4.2.1 y 4.2.2 PROMUPINNA) </w:t>
            </w:r>
          </w:p>
        </w:tc>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$94,260.00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Difusión social que llegue a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 </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4.2.1  y 4.2.2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en medios digitales,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$29,500,000.00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Publicar 5,000 acciones del Gobierno Municipal a través de las redes sociales (Bajo demanda) (5.23.1 y 5.23.2 PROIGUALDAD) (4.2.1 y 4.2.2 PROMUPINNA) </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Acción dirigida a la inclusión de NNA </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4.2.1  y 4.2.2</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en medios digitales,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$29,500,000.00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sz w:val="10"/>
                <w:szCs w:val="10"/>
                <w:lang w:eastAsia="es-MX"/>
              </w:rPr>
            </w:pPr>
            <w:r w:rsidRPr="008C4441">
              <w:rPr>
                <w:rFonts w:ascii="Calibri" w:hAnsi="Calibri"/>
                <w:sz w:val="10"/>
                <w:szCs w:val="10"/>
                <w:lang w:eastAsia="es-MX"/>
              </w:rPr>
              <w:t>Publicar 30 campañas en portales digitales (Bajo demanda)  (5.23.1 y 5.23.2  PROIGUALDAD) (1.5.1, 1.11.1  y 2.6.1 PROMUPINNA) (Carta P 3.2.1 y 4.2.2)</w:t>
            </w:r>
          </w:p>
        </w:tc>
        <w:tc>
          <w:tcPr>
            <w:tcW w:w="808" w:type="dxa"/>
            <w:tcBorders>
              <w:top w:val="nil"/>
              <w:left w:val="nil"/>
              <w:bottom w:val="nil"/>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$25,000,000.00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$7,855,000.00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xml:space="preserve">Acción dirigida a la inclusión de NNA </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1.5.1, 1.11.1  y 2.6.1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en medios digitales,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$29,500,000.00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w:t>
            </w:r>
          </w:p>
        </w:tc>
        <w:tc>
          <w:tcPr>
            <w:tcW w:w="1038" w:type="dxa"/>
            <w:tcBorders>
              <w:top w:val="nil"/>
              <w:left w:val="nil"/>
              <w:bottom w:val="single" w:sz="4" w:space="0" w:color="auto"/>
              <w:right w:val="nil"/>
            </w:tcBorders>
            <w:shd w:val="clear" w:color="auto" w:fill="auto"/>
            <w:vAlign w:val="center"/>
            <w:hideMark/>
          </w:tcPr>
          <w:p w:rsidR="008C4441" w:rsidRPr="008C4441" w:rsidRDefault="008C4441" w:rsidP="008C4441">
            <w:pPr>
              <w:rPr>
                <w:rFonts w:ascii="Calibri" w:hAnsi="Calibri"/>
                <w:sz w:val="10"/>
                <w:szCs w:val="10"/>
                <w:lang w:eastAsia="es-MX"/>
              </w:rPr>
            </w:pPr>
            <w:r w:rsidRPr="008C4441">
              <w:rPr>
                <w:rFonts w:ascii="Calibri" w:hAnsi="Calibri"/>
                <w:sz w:val="10"/>
                <w:szCs w:val="10"/>
                <w:lang w:eastAsia="es-MX"/>
              </w:rPr>
              <w:t>Publicar 10 campañas en redes sociales (Bajo demanda) (1.5.1, 1.11.1  y 2.6.1 PROMUPINNA) (5.23.1 y 5.23.2  PROIGUALDAD) (Carta P. 3.2.1 y 4.2.2)</w:t>
            </w:r>
          </w:p>
        </w:tc>
        <w:tc>
          <w:tcPr>
            <w:tcW w:w="808" w:type="dxa"/>
            <w:tcBorders>
              <w:top w:val="single" w:sz="4" w:space="0" w:color="auto"/>
              <w:left w:val="single" w:sz="4" w:space="0" w:color="auto"/>
              <w:bottom w:val="nil"/>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$2,000,000.00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$628,400.00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Acción dirigida a concientizar y fortalecer a los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1.5.1, 1.11.1  y 2.6.1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R100155262602</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Información del quehacer gubernamental incluyente en medios digitales, difundida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$29,500,000.00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5</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Elaborar 4 reportes de estudios de opinión pública para medir el desempeño de las campañas que difunden el quehacer gubernamental   (4.2.1 PROMUPINNA)</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$2,500,000.00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$785,500.00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Acción dirigida a concientizar y fortalecer a los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 xml:space="preserve">4.2.1 </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DE6439">
            <w:pPr>
              <w:rPr>
                <w:rFonts w:ascii="Calibri" w:hAnsi="Calibri"/>
                <w:color w:val="000000"/>
                <w:sz w:val="10"/>
                <w:szCs w:val="10"/>
                <w:lang w:eastAsia="es-MX"/>
              </w:rPr>
            </w:pPr>
            <w:r w:rsidRPr="008C4441">
              <w:rPr>
                <w:rFonts w:ascii="Calibri" w:hAnsi="Calibri"/>
                <w:color w:val="000000"/>
                <w:sz w:val="10"/>
                <w:szCs w:val="10"/>
                <w:lang w:eastAsia="es-MX"/>
              </w:rPr>
              <w:t>R10015526260</w:t>
            </w:r>
            <w:r w:rsidR="00DE6439">
              <w:rPr>
                <w:rFonts w:ascii="Calibri" w:hAnsi="Calibri"/>
                <w:color w:val="000000"/>
                <w:sz w:val="10"/>
                <w:szCs w:val="10"/>
                <w:lang w:eastAsia="es-MX"/>
              </w:rPr>
              <w:t>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Campañas del quehacer gubernamental,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$4,036,771.00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360 acciones de elaboración y revisión de la imagen institucional del gobierno municipal (Bajo demanda) (5.23.1 y 5.23.2 PROIGUALDAD) (2.6.1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$0.00</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Acción dirigida a concientizar y fortalecer a los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bl>
    <w:p w:rsidR="00BD1A88" w:rsidRDefault="00BD1A88">
      <w:r>
        <w:br w:type="page"/>
      </w:r>
    </w:p>
    <w:tbl>
      <w:tblPr>
        <w:tblW w:w="13641" w:type="dxa"/>
        <w:tblInd w:w="70" w:type="dxa"/>
        <w:tblLayout w:type="fixed"/>
        <w:tblCellMar>
          <w:left w:w="70" w:type="dxa"/>
          <w:right w:w="70" w:type="dxa"/>
        </w:tblCellMar>
        <w:tblLook w:val="04A0" w:firstRow="1" w:lastRow="0" w:firstColumn="1" w:lastColumn="0" w:noHBand="0" w:noVBand="1"/>
      </w:tblPr>
      <w:tblGrid>
        <w:gridCol w:w="726"/>
        <w:gridCol w:w="280"/>
        <w:gridCol w:w="753"/>
        <w:gridCol w:w="1025"/>
        <w:gridCol w:w="902"/>
        <w:gridCol w:w="351"/>
        <w:gridCol w:w="844"/>
        <w:gridCol w:w="808"/>
        <w:gridCol w:w="509"/>
        <w:gridCol w:w="1038"/>
        <w:gridCol w:w="808"/>
        <w:gridCol w:w="745"/>
        <w:gridCol w:w="567"/>
        <w:gridCol w:w="850"/>
        <w:gridCol w:w="607"/>
        <w:gridCol w:w="269"/>
        <w:gridCol w:w="269"/>
        <w:gridCol w:w="715"/>
        <w:gridCol w:w="712"/>
        <w:gridCol w:w="863"/>
      </w:tblGrid>
      <w:tr w:rsidR="00DE6439" w:rsidRPr="008C4441" w:rsidTr="00DE6439">
        <w:trPr>
          <w:trHeight w:val="330"/>
        </w:trPr>
        <w:tc>
          <w:tcPr>
            <w:tcW w:w="726" w:type="dxa"/>
            <w:tcBorders>
              <w:top w:val="nil"/>
              <w:left w:val="single" w:sz="4" w:space="0" w:color="auto"/>
              <w:bottom w:val="single" w:sz="4" w:space="0" w:color="auto"/>
              <w:right w:val="single" w:sz="4" w:space="0" w:color="auto"/>
            </w:tcBorders>
            <w:shd w:val="clear" w:color="000000" w:fill="FABF8F"/>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Coordinación General de Comunicación Social</w:t>
            </w:r>
          </w:p>
        </w:tc>
        <w:tc>
          <w:tcPr>
            <w:tcW w:w="280"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w:t>
            </w:r>
          </w:p>
        </w:tc>
        <w:tc>
          <w:tcPr>
            <w:tcW w:w="753"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Comunicación social para un gobierno incluyente</w:t>
            </w:r>
          </w:p>
        </w:tc>
        <w:tc>
          <w:tcPr>
            <w:tcW w:w="1025"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$79,241,771.00</w:t>
            </w:r>
          </w:p>
        </w:tc>
        <w:tc>
          <w:tcPr>
            <w:tcW w:w="902"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R100155262604</w:t>
            </w:r>
          </w:p>
        </w:tc>
        <w:tc>
          <w:tcPr>
            <w:tcW w:w="351"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w:t>
            </w:r>
          </w:p>
        </w:tc>
        <w:tc>
          <w:tcPr>
            <w:tcW w:w="844"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Campañas del quehacer gubernamental, realizadas</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$4,036,771.00</w:t>
            </w:r>
          </w:p>
        </w:tc>
        <w:tc>
          <w:tcPr>
            <w:tcW w:w="50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w:t>
            </w:r>
          </w:p>
        </w:tc>
        <w:tc>
          <w:tcPr>
            <w:tcW w:w="1038"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Realizar 10 campañas de publicidad institucional (5.23.1 y 5.23.2 PROIGUALDAD) (2.6.1 PROMUPINNA)</w:t>
            </w:r>
          </w:p>
        </w:tc>
        <w:tc>
          <w:tcPr>
            <w:tcW w:w="808" w:type="dxa"/>
            <w:tcBorders>
              <w:top w:val="nil"/>
              <w:left w:val="nil"/>
              <w:bottom w:val="single" w:sz="4" w:space="0" w:color="auto"/>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$4,036,771.00</w:t>
            </w:r>
          </w:p>
        </w:tc>
        <w:tc>
          <w:tcPr>
            <w:tcW w:w="74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 Proporción demográfica</w:t>
            </w:r>
          </w:p>
        </w:tc>
        <w:tc>
          <w:tcPr>
            <w:tcW w:w="567" w:type="dxa"/>
            <w:tcBorders>
              <w:top w:val="nil"/>
              <w:left w:val="nil"/>
              <w:bottom w:val="nil"/>
              <w:right w:val="single" w:sz="4" w:space="0" w:color="auto"/>
            </w:tcBorders>
            <w:shd w:val="clear" w:color="auto" w:fill="auto"/>
            <w:noWrap/>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31.42%</w:t>
            </w:r>
          </w:p>
        </w:tc>
        <w:tc>
          <w:tcPr>
            <w:tcW w:w="850" w:type="dxa"/>
            <w:tcBorders>
              <w:top w:val="nil"/>
              <w:left w:val="nil"/>
              <w:bottom w:val="nil"/>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$1,268,353.45</w:t>
            </w:r>
          </w:p>
        </w:tc>
        <w:tc>
          <w:tcPr>
            <w:tcW w:w="607"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Acción dirigida a concientizar y fortalecer a los NNA</w:t>
            </w:r>
          </w:p>
        </w:tc>
        <w:tc>
          <w:tcPr>
            <w:tcW w:w="269"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sz w:val="10"/>
                <w:szCs w:val="10"/>
                <w:lang w:eastAsia="es-MX"/>
              </w:rPr>
            </w:pPr>
            <w:r w:rsidRPr="008C4441">
              <w:rPr>
                <w:rFonts w:ascii="Calibri" w:hAnsi="Calibri"/>
                <w:sz w:val="10"/>
                <w:szCs w:val="10"/>
                <w:lang w:eastAsia="es-MX"/>
              </w:rPr>
              <w:t>X</w:t>
            </w:r>
          </w:p>
        </w:tc>
        <w:tc>
          <w:tcPr>
            <w:tcW w:w="269" w:type="dxa"/>
            <w:tcBorders>
              <w:top w:val="nil"/>
              <w:left w:val="nil"/>
              <w:bottom w:val="single" w:sz="4" w:space="0" w:color="auto"/>
              <w:right w:val="single" w:sz="4" w:space="0" w:color="auto"/>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r w:rsidRPr="008C4441">
              <w:rPr>
                <w:rFonts w:ascii="Calibri" w:hAnsi="Calibri"/>
                <w:color w:val="000000"/>
                <w:sz w:val="10"/>
                <w:szCs w:val="10"/>
                <w:lang w:eastAsia="es-MX"/>
              </w:rPr>
              <w:t> </w:t>
            </w:r>
          </w:p>
        </w:tc>
        <w:tc>
          <w:tcPr>
            <w:tcW w:w="715"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Derecho a la libertad de expresión y de acceso a la información</w:t>
            </w:r>
          </w:p>
        </w:tc>
        <w:tc>
          <w:tcPr>
            <w:tcW w:w="712" w:type="dxa"/>
            <w:tcBorders>
              <w:top w:val="nil"/>
              <w:left w:val="nil"/>
              <w:bottom w:val="single" w:sz="4" w:space="0" w:color="auto"/>
              <w:right w:val="single" w:sz="4" w:space="0" w:color="auto"/>
            </w:tcBorders>
            <w:shd w:val="clear" w:color="auto" w:fill="auto"/>
            <w:vAlign w:val="center"/>
            <w:hideMark/>
          </w:tcPr>
          <w:p w:rsidR="008C4441" w:rsidRPr="008C4441" w:rsidRDefault="008C4441" w:rsidP="008C4441">
            <w:pPr>
              <w:jc w:val="center"/>
              <w:rPr>
                <w:rFonts w:ascii="Calibri" w:hAnsi="Calibri"/>
                <w:color w:val="000000"/>
                <w:sz w:val="10"/>
                <w:szCs w:val="10"/>
                <w:lang w:eastAsia="es-MX"/>
              </w:rPr>
            </w:pPr>
            <w:r w:rsidRPr="008C4441">
              <w:rPr>
                <w:rFonts w:ascii="Calibri" w:hAnsi="Calibri"/>
                <w:color w:val="000000"/>
                <w:sz w:val="10"/>
                <w:szCs w:val="10"/>
                <w:lang w:eastAsia="es-MX"/>
              </w:rPr>
              <w:t>2.6.1</w:t>
            </w: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r w:rsidR="00DE6439" w:rsidRPr="008C4441" w:rsidTr="00DE6439">
        <w:trPr>
          <w:trHeight w:val="795"/>
        </w:trPr>
        <w:tc>
          <w:tcPr>
            <w:tcW w:w="726"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280"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75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1025"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902"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351"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844"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808"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509"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1038"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808"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745"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567"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8C4441" w:rsidRPr="008C4441" w:rsidRDefault="008C4441" w:rsidP="008C4441">
            <w:pPr>
              <w:rPr>
                <w:rFonts w:ascii="Calibri" w:hAnsi="Calibri"/>
                <w:b/>
                <w:bCs/>
                <w:color w:val="000000"/>
                <w:sz w:val="10"/>
                <w:szCs w:val="10"/>
                <w:lang w:eastAsia="es-MX"/>
              </w:rPr>
            </w:pPr>
            <w:r w:rsidRPr="008C4441">
              <w:rPr>
                <w:rFonts w:ascii="Calibri" w:hAnsi="Calibri"/>
                <w:b/>
                <w:bCs/>
                <w:color w:val="000000"/>
                <w:sz w:val="10"/>
                <w:szCs w:val="10"/>
                <w:lang w:eastAsia="es-MX"/>
              </w:rPr>
              <w:t>TOTAL</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8C4441" w:rsidRPr="008C4441" w:rsidRDefault="008C4441" w:rsidP="008C4441">
            <w:pPr>
              <w:jc w:val="right"/>
              <w:rPr>
                <w:rFonts w:ascii="Calibri" w:hAnsi="Calibri"/>
                <w:b/>
                <w:bCs/>
                <w:color w:val="000000"/>
                <w:sz w:val="10"/>
                <w:szCs w:val="10"/>
                <w:lang w:eastAsia="es-MX"/>
              </w:rPr>
            </w:pPr>
            <w:r w:rsidRPr="008C4441">
              <w:rPr>
                <w:rFonts w:ascii="Calibri" w:hAnsi="Calibri"/>
                <w:b/>
                <w:bCs/>
                <w:color w:val="000000"/>
                <w:sz w:val="10"/>
                <w:szCs w:val="10"/>
                <w:lang w:eastAsia="es-MX"/>
              </w:rPr>
              <w:t>$118,121,525.14</w:t>
            </w:r>
          </w:p>
        </w:tc>
        <w:tc>
          <w:tcPr>
            <w:tcW w:w="607"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269"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269"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715"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712"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c>
          <w:tcPr>
            <w:tcW w:w="863" w:type="dxa"/>
            <w:tcBorders>
              <w:top w:val="nil"/>
              <w:left w:val="nil"/>
              <w:bottom w:val="nil"/>
              <w:right w:val="nil"/>
            </w:tcBorders>
            <w:shd w:val="clear" w:color="auto" w:fill="auto"/>
            <w:noWrap/>
            <w:vAlign w:val="bottom"/>
            <w:hideMark/>
          </w:tcPr>
          <w:p w:rsidR="008C4441" w:rsidRPr="008C4441" w:rsidRDefault="008C4441" w:rsidP="008C4441">
            <w:pPr>
              <w:rPr>
                <w:rFonts w:ascii="Calibri" w:hAnsi="Calibri"/>
                <w:color w:val="000000"/>
                <w:sz w:val="10"/>
                <w:szCs w:val="10"/>
                <w:lang w:eastAsia="es-MX"/>
              </w:rPr>
            </w:pPr>
          </w:p>
        </w:tc>
      </w:tr>
    </w:tbl>
    <w:p w:rsidR="007B10C9" w:rsidRDefault="007B10C9" w:rsidP="00A94F61">
      <w:pPr>
        <w:pStyle w:val="Prrafodelista"/>
        <w:tabs>
          <w:tab w:val="left" w:pos="142"/>
          <w:tab w:val="left" w:pos="284"/>
          <w:tab w:val="left" w:pos="709"/>
        </w:tabs>
        <w:autoSpaceDE w:val="0"/>
        <w:autoSpaceDN w:val="0"/>
        <w:adjustRightInd w:val="0"/>
        <w:spacing w:after="0"/>
        <w:ind w:left="0"/>
        <w:rPr>
          <w:rFonts w:ascii="Arial" w:hAnsi="Arial" w:cs="Arial"/>
          <w:b/>
          <w:bCs/>
          <w:i/>
          <w:sz w:val="16"/>
          <w:szCs w:val="16"/>
          <w:lang w:eastAsia="es-MX"/>
        </w:rPr>
      </w:pPr>
      <w:bookmarkStart w:id="4" w:name="_GoBack"/>
      <w:bookmarkEnd w:id="4"/>
    </w:p>
    <w:p w:rsidR="007B10C9" w:rsidRPr="00011B7B" w:rsidRDefault="007B10C9" w:rsidP="007B10C9">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r w:rsidRPr="00BE7228">
        <w:rPr>
          <w:rFonts w:ascii="Arial" w:hAnsi="Arial" w:cs="Arial"/>
          <w:b/>
          <w:bCs/>
          <w:i/>
          <w:sz w:val="16"/>
          <w:szCs w:val="16"/>
          <w:lang w:eastAsia="es-MX"/>
        </w:rPr>
        <w:t xml:space="preserve">Fuente: Instituto Municipal de Planeación (IMPLAN), con base en el Artículo 2 de la Ley General de los Derechos de Niñas, Niños y Adolescentes; y el Criterio 76 del </w:t>
      </w:r>
      <w:r>
        <w:rPr>
          <w:rFonts w:ascii="Arial" w:hAnsi="Arial" w:cs="Arial"/>
          <w:b/>
          <w:bCs/>
          <w:i/>
          <w:sz w:val="16"/>
          <w:szCs w:val="16"/>
          <w:lang w:eastAsia="es-MX"/>
        </w:rPr>
        <w:t>Índice</w:t>
      </w:r>
      <w:r w:rsidRPr="00BE7228">
        <w:rPr>
          <w:rFonts w:ascii="Arial" w:hAnsi="Arial" w:cs="Arial"/>
          <w:b/>
          <w:bCs/>
          <w:i/>
          <w:sz w:val="16"/>
          <w:szCs w:val="16"/>
          <w:lang w:eastAsia="es-MX"/>
        </w:rPr>
        <w:t xml:space="preserve"> de Información Presupuestal Municipal ( IIPM) 2017.</w:t>
      </w:r>
    </w:p>
    <w:p w:rsidR="007B10C9" w:rsidRDefault="007B10C9" w:rsidP="00A94F61">
      <w:pPr>
        <w:pStyle w:val="Prrafodelista"/>
        <w:tabs>
          <w:tab w:val="left" w:pos="142"/>
          <w:tab w:val="left" w:pos="284"/>
          <w:tab w:val="left" w:pos="709"/>
        </w:tabs>
        <w:autoSpaceDE w:val="0"/>
        <w:autoSpaceDN w:val="0"/>
        <w:adjustRightInd w:val="0"/>
        <w:spacing w:after="0"/>
        <w:ind w:left="0"/>
        <w:rPr>
          <w:rFonts w:ascii="Arial" w:hAnsi="Arial" w:cs="Arial"/>
          <w:b/>
          <w:bCs/>
          <w:i/>
          <w:sz w:val="16"/>
          <w:szCs w:val="16"/>
          <w:lang w:eastAsia="es-MX"/>
        </w:rPr>
      </w:pPr>
    </w:p>
    <w:p w:rsidR="00A94F61" w:rsidRDefault="00A94F61" w:rsidP="00A94F61">
      <w:pPr>
        <w:pStyle w:val="Prrafodelista"/>
        <w:tabs>
          <w:tab w:val="left" w:pos="142"/>
          <w:tab w:val="left" w:pos="284"/>
          <w:tab w:val="left" w:pos="709"/>
        </w:tabs>
        <w:autoSpaceDE w:val="0"/>
        <w:autoSpaceDN w:val="0"/>
        <w:adjustRightInd w:val="0"/>
        <w:spacing w:after="0"/>
        <w:ind w:left="0"/>
        <w:rPr>
          <w:rFonts w:ascii="Arial" w:hAnsi="Arial" w:cs="Arial"/>
          <w:b/>
          <w:bCs/>
          <w:i/>
          <w:sz w:val="16"/>
          <w:szCs w:val="16"/>
          <w:lang w:eastAsia="es-MX"/>
        </w:rPr>
      </w:pPr>
    </w:p>
    <w:p w:rsidR="003F4F71" w:rsidRDefault="003F4F71" w:rsidP="00ED1D0F">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960150" w:rsidRDefault="00960150" w:rsidP="00ED1D0F">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sectPr w:rsidR="00960150" w:rsidSect="00675FA0">
          <w:pgSz w:w="15840" w:h="12240" w:orient="landscape" w:code="1"/>
          <w:pgMar w:top="993" w:right="851" w:bottom="1418" w:left="1418" w:header="425" w:footer="709" w:gutter="0"/>
          <w:cols w:space="708"/>
          <w:docGrid w:linePitch="360"/>
        </w:sectPr>
      </w:pPr>
    </w:p>
    <w:p w:rsidR="00B45453" w:rsidRDefault="00B45453" w:rsidP="00ED1D0F">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rsidR="00C70205" w:rsidRDefault="00C70205" w:rsidP="00B0576B">
      <w:pPr>
        <w:jc w:val="both"/>
        <w:rPr>
          <w:rFonts w:ascii="Arial" w:hAnsi="Arial" w:cs="Arial"/>
          <w:b/>
          <w:noProof/>
        </w:rPr>
      </w:pPr>
      <w:r w:rsidRPr="007B10C9">
        <w:rPr>
          <w:rFonts w:ascii="Arial" w:hAnsi="Arial" w:cs="Arial"/>
          <w:b/>
          <w:noProof/>
        </w:rPr>
        <w:t>Gráfica 5. Comportamiento histórico de los pagos de deuda realizados durante los últimos 1</w:t>
      </w:r>
      <w:r w:rsidR="00EF7F64">
        <w:rPr>
          <w:rFonts w:ascii="Arial" w:hAnsi="Arial" w:cs="Arial"/>
          <w:b/>
          <w:noProof/>
        </w:rPr>
        <w:t>3</w:t>
      </w:r>
      <w:r w:rsidRPr="007B10C9">
        <w:rPr>
          <w:rFonts w:ascii="Arial" w:hAnsi="Arial" w:cs="Arial"/>
          <w:b/>
          <w:noProof/>
        </w:rPr>
        <w:t xml:space="preserve"> años, y las expectativas al </w:t>
      </w:r>
      <w:r w:rsidR="00AB10A2">
        <w:rPr>
          <w:rFonts w:ascii="Arial" w:hAnsi="Arial" w:cs="Arial"/>
          <w:b/>
          <w:noProof/>
        </w:rPr>
        <w:t>cierre del ejercicio fiscal 20</w:t>
      </w:r>
      <w:r w:rsidR="00EF7F64">
        <w:rPr>
          <w:rFonts w:ascii="Arial" w:hAnsi="Arial" w:cs="Arial"/>
          <w:b/>
          <w:noProof/>
        </w:rPr>
        <w:t>20</w:t>
      </w:r>
    </w:p>
    <w:p w:rsidR="00C70205" w:rsidRDefault="00EF7F64" w:rsidP="00B0576B">
      <w:pPr>
        <w:jc w:val="both"/>
        <w:rPr>
          <w:rFonts w:ascii="Arial" w:hAnsi="Arial" w:cs="Arial"/>
          <w:b/>
          <w:noProof/>
          <w:lang w:eastAsia="es-MX"/>
        </w:rPr>
      </w:pPr>
      <w:r w:rsidRPr="00D9725D">
        <w:rPr>
          <w:noProof/>
          <w:lang w:eastAsia="es-MX"/>
        </w:rPr>
        <w:drawing>
          <wp:anchor distT="0" distB="0" distL="114300" distR="114300" simplePos="0" relativeHeight="259826688" behindDoc="1" locked="0" layoutInCell="1" allowOverlap="1" wp14:anchorId="7B086044" wp14:editId="0B620B11">
            <wp:simplePos x="0" y="0"/>
            <wp:positionH relativeFrom="column">
              <wp:posOffset>906992</wp:posOffset>
            </wp:positionH>
            <wp:positionV relativeFrom="paragraph">
              <wp:posOffset>75565</wp:posOffset>
            </wp:positionV>
            <wp:extent cx="4504055" cy="2844165"/>
            <wp:effectExtent l="0" t="0" r="0" b="0"/>
            <wp:wrapTight wrapText="bothSides">
              <wp:wrapPolygon edited="0">
                <wp:start x="0" y="0"/>
                <wp:lineTo x="0" y="21508"/>
                <wp:lineTo x="21560" y="21508"/>
                <wp:lineTo x="2156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4055" cy="284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B0576B" w:rsidRDefault="00B0576B"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Default="00C70205" w:rsidP="00B0576B">
      <w:pPr>
        <w:jc w:val="both"/>
        <w:rPr>
          <w:rFonts w:ascii="Arial" w:hAnsi="Arial" w:cs="Arial"/>
          <w:b/>
          <w:noProof/>
          <w:lang w:eastAsia="es-MX"/>
        </w:rPr>
      </w:pPr>
    </w:p>
    <w:p w:rsidR="00C70205" w:rsidRPr="00C70205" w:rsidRDefault="00C70205" w:rsidP="00C70205">
      <w:pPr>
        <w:rPr>
          <w:rFonts w:ascii="Arial" w:hAnsi="Arial" w:cs="Arial"/>
          <w:b/>
          <w:i/>
          <w:noProof/>
          <w:sz w:val="16"/>
          <w:szCs w:val="16"/>
          <w:lang w:eastAsia="es-MX"/>
        </w:rPr>
      </w:pPr>
      <w:r w:rsidRPr="00C70205">
        <w:rPr>
          <w:rFonts w:ascii="Arial" w:hAnsi="Arial" w:cs="Arial"/>
          <w:b/>
          <w:i/>
          <w:noProof/>
          <w:sz w:val="16"/>
          <w:szCs w:val="16"/>
          <w:lang w:eastAsia="es-MX"/>
        </w:rPr>
        <w:t>Fuente: Tesorería Municipal.- Información histórica, Estados de Situación y/o Posición Financiera; Estado Analítico de la Deuda y Otros Pasivos.</w:t>
      </w:r>
    </w:p>
    <w:p w:rsidR="00815E8A" w:rsidRDefault="00815E8A" w:rsidP="00C70205">
      <w:pPr>
        <w:jc w:val="both"/>
        <w:rPr>
          <w:rFonts w:ascii="Arial" w:hAnsi="Arial" w:cs="Arial"/>
          <w:b/>
          <w:noProof/>
        </w:rPr>
      </w:pPr>
    </w:p>
    <w:p w:rsidR="00C70205" w:rsidRPr="00C70205" w:rsidRDefault="00C70205" w:rsidP="00C70205">
      <w:pPr>
        <w:jc w:val="both"/>
        <w:rPr>
          <w:rFonts w:ascii="Arial" w:hAnsi="Arial" w:cs="Arial"/>
          <w:b/>
        </w:rPr>
      </w:pPr>
      <w:r w:rsidRPr="00324947">
        <w:rPr>
          <w:rFonts w:ascii="Arial" w:hAnsi="Arial" w:cs="Arial"/>
          <w:b/>
          <w:noProof/>
        </w:rPr>
        <w:t>Cuadro 3</w:t>
      </w:r>
      <w:r w:rsidR="00F61371">
        <w:rPr>
          <w:rFonts w:ascii="Arial" w:hAnsi="Arial" w:cs="Arial"/>
          <w:b/>
          <w:noProof/>
        </w:rPr>
        <w:t>4</w:t>
      </w:r>
      <w:r w:rsidRPr="00324947">
        <w:rPr>
          <w:rFonts w:ascii="Arial" w:hAnsi="Arial" w:cs="Arial"/>
          <w:b/>
          <w:noProof/>
        </w:rPr>
        <w:t xml:space="preserve">.  </w:t>
      </w:r>
      <w:r w:rsidRPr="00324947">
        <w:rPr>
          <w:rFonts w:ascii="Arial" w:hAnsi="Arial" w:cs="Arial"/>
          <w:b/>
        </w:rPr>
        <w:t>Integración</w:t>
      </w:r>
      <w:r w:rsidRPr="00C70205">
        <w:rPr>
          <w:rFonts w:ascii="Arial" w:hAnsi="Arial" w:cs="Arial"/>
          <w:b/>
        </w:rPr>
        <w:t xml:space="preserve"> del saldo de deuda pública</w:t>
      </w:r>
    </w:p>
    <w:p w:rsidR="00C70205" w:rsidRPr="00BE7228" w:rsidRDefault="00C70205" w:rsidP="00B0576B">
      <w:pPr>
        <w:jc w:val="both"/>
        <w:rPr>
          <w:rFonts w:ascii="Arial" w:hAnsi="Arial" w:cs="Arial"/>
          <w:b/>
          <w:noProof/>
          <w:lang w:eastAsia="es-MX"/>
        </w:rPr>
      </w:pPr>
    </w:p>
    <w:tbl>
      <w:tblPr>
        <w:tblW w:w="11007" w:type="dxa"/>
        <w:jc w:val="center"/>
        <w:tblCellMar>
          <w:left w:w="70" w:type="dxa"/>
          <w:right w:w="70" w:type="dxa"/>
        </w:tblCellMar>
        <w:tblLook w:val="04A0" w:firstRow="1" w:lastRow="0" w:firstColumn="1" w:lastColumn="0" w:noHBand="0" w:noVBand="1"/>
      </w:tblPr>
      <w:tblGrid>
        <w:gridCol w:w="1355"/>
        <w:gridCol w:w="1779"/>
        <w:gridCol w:w="2179"/>
        <w:gridCol w:w="1920"/>
        <w:gridCol w:w="965"/>
        <w:gridCol w:w="1397"/>
        <w:gridCol w:w="1412"/>
      </w:tblGrid>
      <w:tr w:rsidR="00182D80" w:rsidRPr="00011B7B" w:rsidTr="0080600A">
        <w:trPr>
          <w:trHeight w:val="704"/>
          <w:jc w:val="center"/>
        </w:trPr>
        <w:tc>
          <w:tcPr>
            <w:tcW w:w="1355" w:type="dxa"/>
            <w:tcBorders>
              <w:top w:val="single" w:sz="8" w:space="0" w:color="auto"/>
              <w:left w:val="single" w:sz="8" w:space="0" w:color="auto"/>
              <w:bottom w:val="single" w:sz="8" w:space="0" w:color="auto"/>
              <w:right w:val="single" w:sz="8" w:space="0" w:color="auto"/>
            </w:tcBorders>
            <w:shd w:val="clear" w:color="auto" w:fill="C0504D" w:themeFill="accent2"/>
            <w:vAlign w:val="center"/>
            <w:hideMark/>
          </w:tcPr>
          <w:p w:rsidR="00182D80" w:rsidRPr="00011B7B" w:rsidRDefault="00182D80" w:rsidP="00833299">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INSTRUMENTO</w:t>
            </w:r>
            <w:r w:rsidRPr="00011B7B">
              <w:rPr>
                <w:rFonts w:ascii="Arial" w:hAnsi="Arial" w:cs="Arial"/>
                <w:color w:val="FFFFFF" w:themeColor="background1"/>
                <w:sz w:val="14"/>
                <w:szCs w:val="16"/>
                <w:lang w:eastAsia="es-MX"/>
              </w:rPr>
              <w:t> </w:t>
            </w:r>
          </w:p>
        </w:tc>
        <w:tc>
          <w:tcPr>
            <w:tcW w:w="1779" w:type="dxa"/>
            <w:tcBorders>
              <w:top w:val="single" w:sz="8" w:space="0" w:color="auto"/>
              <w:left w:val="nil"/>
              <w:bottom w:val="single" w:sz="8" w:space="0" w:color="auto"/>
              <w:right w:val="single" w:sz="8" w:space="0" w:color="auto"/>
            </w:tcBorders>
            <w:shd w:val="clear" w:color="auto" w:fill="C0504D" w:themeFill="accent2"/>
            <w:vAlign w:val="center"/>
            <w:hideMark/>
          </w:tcPr>
          <w:p w:rsidR="00182D80" w:rsidRPr="00011B7B" w:rsidRDefault="00182D80" w:rsidP="00833299">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INSTITUCIÓN</w:t>
            </w:r>
            <w:r w:rsidRPr="00011B7B">
              <w:rPr>
                <w:rFonts w:ascii="Arial" w:hAnsi="Arial" w:cs="Arial"/>
                <w:color w:val="FFFFFF" w:themeColor="background1"/>
                <w:sz w:val="14"/>
                <w:szCs w:val="16"/>
                <w:lang w:eastAsia="es-MX"/>
              </w:rPr>
              <w:t> </w:t>
            </w:r>
          </w:p>
        </w:tc>
        <w:tc>
          <w:tcPr>
            <w:tcW w:w="2179" w:type="dxa"/>
            <w:tcBorders>
              <w:top w:val="single" w:sz="8" w:space="0" w:color="auto"/>
              <w:left w:val="nil"/>
              <w:bottom w:val="single" w:sz="8" w:space="0" w:color="auto"/>
              <w:right w:val="single" w:sz="8" w:space="0" w:color="auto"/>
            </w:tcBorders>
            <w:shd w:val="clear" w:color="auto" w:fill="C0504D" w:themeFill="accent2"/>
            <w:vAlign w:val="center"/>
            <w:hideMark/>
          </w:tcPr>
          <w:p w:rsidR="00182D80" w:rsidRPr="00011B7B" w:rsidRDefault="00182D80" w:rsidP="00833299">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GARANTÍA</w:t>
            </w:r>
            <w:r w:rsidRPr="00011B7B">
              <w:rPr>
                <w:rFonts w:ascii="Arial" w:hAnsi="Arial" w:cs="Arial"/>
                <w:color w:val="FFFFFF" w:themeColor="background1"/>
                <w:sz w:val="14"/>
                <w:szCs w:val="16"/>
                <w:lang w:eastAsia="es-MX"/>
              </w:rPr>
              <w:t> </w:t>
            </w:r>
          </w:p>
        </w:tc>
        <w:tc>
          <w:tcPr>
            <w:tcW w:w="1920" w:type="dxa"/>
            <w:tcBorders>
              <w:top w:val="single" w:sz="8" w:space="0" w:color="auto"/>
              <w:left w:val="nil"/>
              <w:bottom w:val="single" w:sz="8" w:space="0" w:color="auto"/>
              <w:right w:val="single" w:sz="8" w:space="0" w:color="auto"/>
            </w:tcBorders>
            <w:shd w:val="clear" w:color="auto" w:fill="C0504D" w:themeFill="accent2"/>
            <w:vAlign w:val="center"/>
            <w:hideMark/>
          </w:tcPr>
          <w:p w:rsidR="00182D80" w:rsidRPr="00011B7B" w:rsidRDefault="00182D80" w:rsidP="00833299">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No. DE CRÉDITO</w:t>
            </w:r>
            <w:r w:rsidRPr="00011B7B">
              <w:rPr>
                <w:rFonts w:ascii="Arial" w:hAnsi="Arial" w:cs="Arial"/>
                <w:color w:val="FFFFFF" w:themeColor="background1"/>
                <w:sz w:val="14"/>
                <w:szCs w:val="16"/>
                <w:lang w:eastAsia="es-MX"/>
              </w:rPr>
              <w:t> </w:t>
            </w:r>
          </w:p>
        </w:tc>
        <w:tc>
          <w:tcPr>
            <w:tcW w:w="965" w:type="dxa"/>
            <w:tcBorders>
              <w:top w:val="single" w:sz="8" w:space="0" w:color="auto"/>
              <w:left w:val="nil"/>
              <w:bottom w:val="single" w:sz="8" w:space="0" w:color="auto"/>
              <w:right w:val="single" w:sz="8" w:space="0" w:color="auto"/>
            </w:tcBorders>
            <w:shd w:val="clear" w:color="auto" w:fill="C0504D" w:themeFill="accent2"/>
            <w:vAlign w:val="center"/>
            <w:hideMark/>
          </w:tcPr>
          <w:p w:rsidR="00182D80" w:rsidRPr="00011B7B" w:rsidRDefault="00182D80" w:rsidP="00833299">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TASA DE INTERÉS</w:t>
            </w:r>
            <w:r w:rsidRPr="00011B7B">
              <w:rPr>
                <w:rFonts w:ascii="Arial" w:hAnsi="Arial" w:cs="Arial"/>
                <w:color w:val="FFFFFF" w:themeColor="background1"/>
                <w:sz w:val="14"/>
                <w:szCs w:val="16"/>
                <w:lang w:eastAsia="es-MX"/>
              </w:rPr>
              <w:t> </w:t>
            </w:r>
          </w:p>
        </w:tc>
        <w:tc>
          <w:tcPr>
            <w:tcW w:w="1397" w:type="dxa"/>
            <w:tcBorders>
              <w:top w:val="single" w:sz="8" w:space="0" w:color="auto"/>
              <w:left w:val="nil"/>
              <w:bottom w:val="single" w:sz="8" w:space="0" w:color="auto"/>
              <w:right w:val="single" w:sz="8" w:space="0" w:color="auto"/>
            </w:tcBorders>
            <w:shd w:val="clear" w:color="auto" w:fill="C0504D" w:themeFill="accent2"/>
            <w:vAlign w:val="center"/>
            <w:hideMark/>
          </w:tcPr>
          <w:p w:rsidR="00182D80" w:rsidRPr="00011B7B" w:rsidRDefault="00182D80" w:rsidP="00833299">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FECHA SUSCRIPCIÓN Y VENCIMIENTO </w:t>
            </w:r>
          </w:p>
        </w:tc>
        <w:tc>
          <w:tcPr>
            <w:tcW w:w="1412" w:type="dxa"/>
            <w:tcBorders>
              <w:top w:val="single" w:sz="8" w:space="0" w:color="auto"/>
              <w:left w:val="nil"/>
              <w:bottom w:val="single" w:sz="8" w:space="0" w:color="auto"/>
              <w:right w:val="single" w:sz="8" w:space="0" w:color="auto"/>
            </w:tcBorders>
            <w:shd w:val="clear" w:color="auto" w:fill="C0504D" w:themeFill="accent2"/>
            <w:vAlign w:val="center"/>
            <w:hideMark/>
          </w:tcPr>
          <w:p w:rsidR="00182D80" w:rsidRPr="00011B7B" w:rsidRDefault="0080600A" w:rsidP="00833299">
            <w:pPr>
              <w:jc w:val="center"/>
              <w:rPr>
                <w:rFonts w:ascii="Arial" w:hAnsi="Arial" w:cs="Arial"/>
                <w:b/>
                <w:bCs/>
                <w:color w:val="FFFFFF" w:themeColor="background1"/>
                <w:sz w:val="14"/>
                <w:szCs w:val="16"/>
                <w:lang w:eastAsia="es-MX"/>
              </w:rPr>
            </w:pPr>
            <w:r>
              <w:rPr>
                <w:rFonts w:ascii="Arial" w:hAnsi="Arial" w:cs="Arial"/>
                <w:b/>
                <w:bCs/>
                <w:color w:val="FFFFFF" w:themeColor="background1"/>
                <w:sz w:val="14"/>
                <w:szCs w:val="16"/>
                <w:lang w:eastAsia="es-MX"/>
              </w:rPr>
              <w:t>SALDO AL 30 DE NOVIEMBRE 20</w:t>
            </w:r>
            <w:r w:rsidR="00EF7F64">
              <w:rPr>
                <w:rFonts w:ascii="Arial" w:hAnsi="Arial" w:cs="Arial"/>
                <w:b/>
                <w:bCs/>
                <w:color w:val="FFFFFF" w:themeColor="background1"/>
                <w:sz w:val="14"/>
                <w:szCs w:val="16"/>
                <w:lang w:eastAsia="es-MX"/>
              </w:rPr>
              <w:t>20</w:t>
            </w:r>
          </w:p>
        </w:tc>
      </w:tr>
      <w:tr w:rsidR="00EF7F64" w:rsidRPr="00011B7B" w:rsidTr="00C70205">
        <w:trPr>
          <w:trHeight w:val="590"/>
          <w:jc w:val="center"/>
        </w:trPr>
        <w:tc>
          <w:tcPr>
            <w:tcW w:w="1355" w:type="dxa"/>
            <w:tcBorders>
              <w:top w:val="nil"/>
              <w:left w:val="single" w:sz="8" w:space="0" w:color="auto"/>
              <w:bottom w:val="single" w:sz="8" w:space="0" w:color="auto"/>
              <w:right w:val="single" w:sz="8" w:space="0" w:color="auto"/>
            </w:tcBorders>
            <w:shd w:val="clear" w:color="auto" w:fill="auto"/>
            <w:vAlign w:val="center"/>
            <w:hideMark/>
          </w:tcPr>
          <w:p w:rsidR="00EF7F64" w:rsidRPr="00011B7B" w:rsidRDefault="00EF7F64" w:rsidP="00EF7F64">
            <w:pPr>
              <w:jc w:val="center"/>
              <w:rPr>
                <w:rFonts w:ascii="Arial" w:hAnsi="Arial" w:cs="Arial"/>
                <w:color w:val="000000"/>
                <w:sz w:val="16"/>
                <w:szCs w:val="16"/>
                <w:lang w:eastAsia="es-MX"/>
              </w:rPr>
            </w:pPr>
            <w:r w:rsidRPr="00011B7B">
              <w:rPr>
                <w:rFonts w:ascii="Arial" w:hAnsi="Arial" w:cs="Arial"/>
                <w:color w:val="000000"/>
                <w:sz w:val="16"/>
                <w:szCs w:val="16"/>
                <w:lang w:eastAsia="es-MX"/>
              </w:rPr>
              <w:t>Crédito simple</w:t>
            </w:r>
          </w:p>
        </w:tc>
        <w:tc>
          <w:tcPr>
            <w:tcW w:w="1779" w:type="dxa"/>
            <w:tcBorders>
              <w:top w:val="nil"/>
              <w:left w:val="nil"/>
              <w:bottom w:val="single" w:sz="8" w:space="0" w:color="auto"/>
              <w:right w:val="single" w:sz="8" w:space="0" w:color="auto"/>
            </w:tcBorders>
            <w:shd w:val="clear" w:color="auto" w:fill="auto"/>
            <w:vAlign w:val="center"/>
            <w:hideMark/>
          </w:tcPr>
          <w:p w:rsidR="00EF7F64" w:rsidRPr="00011B7B" w:rsidRDefault="00EF7F64" w:rsidP="00EF7F64">
            <w:pPr>
              <w:jc w:val="center"/>
              <w:rPr>
                <w:rFonts w:ascii="Arial" w:hAnsi="Arial" w:cs="Arial"/>
                <w:color w:val="000000"/>
                <w:sz w:val="16"/>
                <w:szCs w:val="16"/>
                <w:lang w:eastAsia="es-MX"/>
              </w:rPr>
            </w:pPr>
            <w:r w:rsidRPr="00011B7B">
              <w:rPr>
                <w:rFonts w:ascii="Arial" w:hAnsi="Arial" w:cs="Arial"/>
                <w:color w:val="000000"/>
                <w:sz w:val="16"/>
                <w:szCs w:val="16"/>
                <w:lang w:eastAsia="es-MX"/>
              </w:rPr>
              <w:t>Banco Interacciones, S.A.</w:t>
            </w:r>
            <w:r>
              <w:rPr>
                <w:rFonts w:ascii="Arial" w:hAnsi="Arial" w:cs="Arial"/>
                <w:color w:val="000000"/>
                <w:sz w:val="16"/>
                <w:szCs w:val="16"/>
                <w:lang w:eastAsia="es-MX"/>
              </w:rPr>
              <w:t xml:space="preserve"> actualmente Banco Mercantil del Norte S.A.</w:t>
            </w:r>
          </w:p>
        </w:tc>
        <w:tc>
          <w:tcPr>
            <w:tcW w:w="2179" w:type="dxa"/>
            <w:tcBorders>
              <w:top w:val="nil"/>
              <w:left w:val="nil"/>
              <w:bottom w:val="single" w:sz="8" w:space="0" w:color="auto"/>
              <w:right w:val="single" w:sz="8" w:space="0" w:color="auto"/>
            </w:tcBorders>
            <w:shd w:val="clear" w:color="auto" w:fill="auto"/>
            <w:vAlign w:val="center"/>
            <w:hideMark/>
          </w:tcPr>
          <w:p w:rsidR="00EF7F64" w:rsidRPr="00011B7B" w:rsidRDefault="00EF7F64" w:rsidP="00EF7F64">
            <w:pPr>
              <w:jc w:val="center"/>
              <w:rPr>
                <w:rFonts w:ascii="Arial" w:hAnsi="Arial" w:cs="Arial"/>
                <w:color w:val="000000"/>
                <w:sz w:val="16"/>
                <w:szCs w:val="16"/>
                <w:lang w:eastAsia="es-MX"/>
              </w:rPr>
            </w:pPr>
            <w:r w:rsidRPr="00011B7B">
              <w:rPr>
                <w:rFonts w:ascii="Arial" w:hAnsi="Arial" w:cs="Arial"/>
                <w:color w:val="000000"/>
                <w:sz w:val="16"/>
                <w:szCs w:val="16"/>
                <w:lang w:eastAsia="es-MX"/>
              </w:rPr>
              <w:t>35% de las Participaciones del Ramo 28</w:t>
            </w:r>
          </w:p>
        </w:tc>
        <w:tc>
          <w:tcPr>
            <w:tcW w:w="1920" w:type="dxa"/>
            <w:tcBorders>
              <w:top w:val="nil"/>
              <w:left w:val="nil"/>
              <w:bottom w:val="single" w:sz="8" w:space="0" w:color="auto"/>
              <w:right w:val="single" w:sz="8" w:space="0" w:color="auto"/>
            </w:tcBorders>
            <w:shd w:val="clear" w:color="auto" w:fill="auto"/>
            <w:vAlign w:val="center"/>
            <w:hideMark/>
          </w:tcPr>
          <w:p w:rsidR="00EF7F64" w:rsidRPr="00011B7B" w:rsidRDefault="00EF7F64" w:rsidP="00EF7F64">
            <w:pPr>
              <w:jc w:val="center"/>
              <w:rPr>
                <w:rFonts w:ascii="Arial" w:hAnsi="Arial" w:cs="Arial"/>
                <w:color w:val="000000"/>
                <w:sz w:val="16"/>
                <w:szCs w:val="16"/>
                <w:lang w:eastAsia="es-MX"/>
              </w:rPr>
            </w:pPr>
            <w:r w:rsidRPr="00011B7B">
              <w:rPr>
                <w:rFonts w:ascii="Arial" w:hAnsi="Arial" w:cs="Arial"/>
                <w:color w:val="000000"/>
                <w:sz w:val="16"/>
                <w:szCs w:val="16"/>
                <w:lang w:eastAsia="es-MX"/>
              </w:rPr>
              <w:t>227168</w:t>
            </w:r>
          </w:p>
        </w:tc>
        <w:tc>
          <w:tcPr>
            <w:tcW w:w="965" w:type="dxa"/>
            <w:tcBorders>
              <w:top w:val="nil"/>
              <w:left w:val="nil"/>
              <w:bottom w:val="single" w:sz="8" w:space="0" w:color="auto"/>
              <w:right w:val="single" w:sz="8" w:space="0" w:color="auto"/>
            </w:tcBorders>
            <w:shd w:val="clear" w:color="auto" w:fill="auto"/>
            <w:vAlign w:val="center"/>
            <w:hideMark/>
          </w:tcPr>
          <w:p w:rsidR="00EF7F64" w:rsidRPr="00011B7B" w:rsidRDefault="00EF7F64" w:rsidP="00EF7F64">
            <w:pPr>
              <w:jc w:val="center"/>
              <w:rPr>
                <w:rFonts w:ascii="Arial" w:hAnsi="Arial" w:cs="Arial"/>
                <w:color w:val="000000"/>
                <w:sz w:val="16"/>
                <w:szCs w:val="16"/>
                <w:lang w:eastAsia="es-MX"/>
              </w:rPr>
            </w:pPr>
            <w:r w:rsidRPr="00011B7B">
              <w:rPr>
                <w:rFonts w:ascii="Arial" w:hAnsi="Arial" w:cs="Arial"/>
                <w:color w:val="000000"/>
                <w:sz w:val="16"/>
                <w:szCs w:val="16"/>
                <w:lang w:eastAsia="es-MX"/>
              </w:rPr>
              <w:t>TIIE+ 0.25</w:t>
            </w:r>
          </w:p>
        </w:tc>
        <w:tc>
          <w:tcPr>
            <w:tcW w:w="1397" w:type="dxa"/>
            <w:tcBorders>
              <w:top w:val="nil"/>
              <w:left w:val="nil"/>
              <w:bottom w:val="single" w:sz="8" w:space="0" w:color="auto"/>
              <w:right w:val="single" w:sz="8" w:space="0" w:color="auto"/>
            </w:tcBorders>
            <w:shd w:val="clear" w:color="auto" w:fill="auto"/>
            <w:vAlign w:val="center"/>
            <w:hideMark/>
          </w:tcPr>
          <w:p w:rsidR="00EF7F64" w:rsidRPr="00011B7B" w:rsidRDefault="00EF7F64" w:rsidP="00EF7F64">
            <w:pPr>
              <w:jc w:val="center"/>
              <w:rPr>
                <w:rFonts w:ascii="Arial" w:hAnsi="Arial" w:cs="Arial"/>
                <w:color w:val="000000"/>
                <w:sz w:val="16"/>
                <w:szCs w:val="16"/>
                <w:lang w:eastAsia="es-MX"/>
              </w:rPr>
            </w:pPr>
            <w:r w:rsidRPr="00011B7B">
              <w:rPr>
                <w:rFonts w:ascii="Arial" w:hAnsi="Arial" w:cs="Arial"/>
                <w:color w:val="000000"/>
                <w:sz w:val="16"/>
                <w:szCs w:val="16"/>
                <w:lang w:eastAsia="es-MX"/>
              </w:rPr>
              <w:t xml:space="preserve">Ago-08 </w:t>
            </w:r>
            <w:r>
              <w:rPr>
                <w:rFonts w:ascii="Arial" w:hAnsi="Arial" w:cs="Arial"/>
                <w:color w:val="000000"/>
                <w:sz w:val="16"/>
                <w:szCs w:val="16"/>
                <w:lang w:eastAsia="es-MX"/>
              </w:rPr>
              <w:t xml:space="preserve"> </w:t>
            </w:r>
            <w:r w:rsidRPr="00011B7B">
              <w:rPr>
                <w:rFonts w:ascii="Arial" w:hAnsi="Arial" w:cs="Arial"/>
                <w:color w:val="000000"/>
                <w:sz w:val="16"/>
                <w:szCs w:val="16"/>
                <w:lang w:eastAsia="es-MX"/>
              </w:rPr>
              <w:t>Ago-23</w:t>
            </w:r>
          </w:p>
        </w:tc>
        <w:tc>
          <w:tcPr>
            <w:tcW w:w="1412" w:type="dxa"/>
            <w:tcBorders>
              <w:top w:val="nil"/>
              <w:left w:val="nil"/>
              <w:bottom w:val="single" w:sz="8" w:space="0" w:color="auto"/>
              <w:right w:val="single" w:sz="8" w:space="0" w:color="auto"/>
            </w:tcBorders>
            <w:shd w:val="clear" w:color="auto" w:fill="auto"/>
            <w:vAlign w:val="center"/>
            <w:hideMark/>
          </w:tcPr>
          <w:p w:rsidR="00EF7F64" w:rsidRPr="00011B7B" w:rsidRDefault="00EF7F64" w:rsidP="00EF7F64">
            <w:pPr>
              <w:jc w:val="right"/>
              <w:rPr>
                <w:rFonts w:ascii="Arial" w:hAnsi="Arial" w:cs="Arial"/>
                <w:color w:val="000000"/>
                <w:sz w:val="16"/>
                <w:szCs w:val="16"/>
                <w:lang w:eastAsia="es-MX"/>
              </w:rPr>
            </w:pPr>
            <w:r>
              <w:rPr>
                <w:rFonts w:ascii="Arial" w:hAnsi="Arial" w:cs="Arial"/>
                <w:color w:val="000000"/>
                <w:sz w:val="16"/>
                <w:szCs w:val="16"/>
                <w:lang w:eastAsia="es-MX"/>
              </w:rPr>
              <w:t>72</w:t>
            </w:r>
            <w:r w:rsidRPr="00011B7B">
              <w:rPr>
                <w:rFonts w:ascii="Arial" w:hAnsi="Arial" w:cs="Arial"/>
                <w:color w:val="000000"/>
                <w:sz w:val="16"/>
                <w:szCs w:val="16"/>
                <w:lang w:eastAsia="es-MX"/>
              </w:rPr>
              <w:t>,</w:t>
            </w:r>
            <w:r>
              <w:rPr>
                <w:rFonts w:ascii="Arial" w:hAnsi="Arial" w:cs="Arial"/>
                <w:color w:val="000000"/>
                <w:sz w:val="16"/>
                <w:szCs w:val="16"/>
                <w:lang w:eastAsia="es-MX"/>
              </w:rPr>
              <w:t>266</w:t>
            </w:r>
            <w:r w:rsidRPr="00011B7B">
              <w:rPr>
                <w:rFonts w:ascii="Arial" w:hAnsi="Arial" w:cs="Arial"/>
                <w:color w:val="000000"/>
                <w:sz w:val="16"/>
                <w:szCs w:val="16"/>
                <w:lang w:eastAsia="es-MX"/>
              </w:rPr>
              <w:t>,</w:t>
            </w:r>
            <w:r>
              <w:rPr>
                <w:rFonts w:ascii="Arial" w:hAnsi="Arial" w:cs="Arial"/>
                <w:color w:val="000000"/>
                <w:sz w:val="16"/>
                <w:szCs w:val="16"/>
                <w:lang w:eastAsia="es-MX"/>
              </w:rPr>
              <w:t>284</w:t>
            </w:r>
            <w:r w:rsidRPr="00011B7B">
              <w:rPr>
                <w:rFonts w:ascii="Arial" w:hAnsi="Arial" w:cs="Arial"/>
                <w:color w:val="000000"/>
                <w:sz w:val="16"/>
                <w:szCs w:val="16"/>
                <w:lang w:eastAsia="es-MX"/>
              </w:rPr>
              <w:t>.</w:t>
            </w:r>
            <w:r>
              <w:rPr>
                <w:rFonts w:ascii="Arial" w:hAnsi="Arial" w:cs="Arial"/>
                <w:color w:val="000000"/>
                <w:sz w:val="16"/>
                <w:szCs w:val="16"/>
                <w:lang w:eastAsia="es-MX"/>
              </w:rPr>
              <w:t>13</w:t>
            </w:r>
          </w:p>
        </w:tc>
      </w:tr>
      <w:tr w:rsidR="00EF7F64" w:rsidRPr="00011B7B" w:rsidTr="00C70205">
        <w:trPr>
          <w:trHeight w:val="479"/>
          <w:jc w:val="center"/>
        </w:trPr>
        <w:tc>
          <w:tcPr>
            <w:tcW w:w="959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F7F64" w:rsidRPr="00011B7B" w:rsidRDefault="00EF7F64" w:rsidP="00EF7F64">
            <w:pPr>
              <w:jc w:val="center"/>
              <w:rPr>
                <w:rFonts w:ascii="Arial" w:hAnsi="Arial" w:cs="Arial"/>
                <w:b/>
                <w:bCs/>
                <w:color w:val="000000"/>
                <w:sz w:val="16"/>
                <w:szCs w:val="16"/>
                <w:lang w:eastAsia="es-MX"/>
              </w:rPr>
            </w:pPr>
            <w:r w:rsidRPr="00011B7B">
              <w:rPr>
                <w:rFonts w:ascii="Arial" w:hAnsi="Arial" w:cs="Arial"/>
                <w:b/>
                <w:bCs/>
                <w:color w:val="000000"/>
                <w:sz w:val="16"/>
                <w:szCs w:val="16"/>
                <w:lang w:eastAsia="es-MX"/>
              </w:rPr>
              <w:t>SALDO DE LA DEUDA PÚBLICA</w:t>
            </w:r>
          </w:p>
        </w:tc>
        <w:tc>
          <w:tcPr>
            <w:tcW w:w="1412" w:type="dxa"/>
            <w:tcBorders>
              <w:top w:val="nil"/>
              <w:left w:val="nil"/>
              <w:bottom w:val="single" w:sz="8" w:space="0" w:color="auto"/>
              <w:right w:val="single" w:sz="8" w:space="0" w:color="auto"/>
            </w:tcBorders>
            <w:shd w:val="clear" w:color="auto" w:fill="auto"/>
            <w:vAlign w:val="center"/>
            <w:hideMark/>
          </w:tcPr>
          <w:p w:rsidR="00EF7F64" w:rsidRPr="006E191B" w:rsidRDefault="00EF7F64" w:rsidP="00EF7F64">
            <w:pPr>
              <w:jc w:val="right"/>
              <w:rPr>
                <w:rFonts w:ascii="Arial" w:hAnsi="Arial" w:cs="Arial"/>
                <w:b/>
                <w:bCs/>
                <w:color w:val="000000"/>
                <w:sz w:val="18"/>
                <w:szCs w:val="18"/>
                <w:lang w:eastAsia="es-MX"/>
              </w:rPr>
            </w:pPr>
            <w:r>
              <w:rPr>
                <w:rFonts w:ascii="Arial" w:hAnsi="Arial" w:cs="Arial"/>
                <w:b/>
                <w:bCs/>
                <w:color w:val="000000"/>
                <w:sz w:val="18"/>
                <w:szCs w:val="18"/>
                <w:lang w:eastAsia="es-MX"/>
              </w:rPr>
              <w:t>$</w:t>
            </w:r>
            <w:r w:rsidRPr="006E191B">
              <w:rPr>
                <w:rFonts w:ascii="Arial" w:hAnsi="Arial" w:cs="Arial"/>
                <w:b/>
                <w:bCs/>
                <w:color w:val="000000"/>
                <w:sz w:val="18"/>
                <w:szCs w:val="18"/>
                <w:lang w:eastAsia="es-MX"/>
              </w:rPr>
              <w:t>7</w:t>
            </w:r>
            <w:r w:rsidR="008F7947">
              <w:rPr>
                <w:rFonts w:ascii="Arial" w:hAnsi="Arial" w:cs="Arial"/>
                <w:b/>
                <w:bCs/>
                <w:color w:val="000000"/>
                <w:sz w:val="18"/>
                <w:szCs w:val="18"/>
                <w:lang w:eastAsia="es-MX"/>
              </w:rPr>
              <w:t>2</w:t>
            </w:r>
            <w:r w:rsidRPr="006E191B">
              <w:rPr>
                <w:rFonts w:ascii="Arial" w:hAnsi="Arial" w:cs="Arial"/>
                <w:b/>
                <w:bCs/>
                <w:color w:val="000000"/>
                <w:sz w:val="18"/>
                <w:szCs w:val="18"/>
                <w:lang w:eastAsia="es-MX"/>
              </w:rPr>
              <w:t>,266,284.13</w:t>
            </w:r>
          </w:p>
        </w:tc>
      </w:tr>
    </w:tbl>
    <w:p w:rsidR="00C70205" w:rsidRDefault="00C70205" w:rsidP="00182D80">
      <w:pPr>
        <w:jc w:val="both"/>
        <w:rPr>
          <w:rFonts w:ascii="Arial" w:hAnsi="Arial" w:cs="Arial"/>
          <w:b/>
          <w:i/>
          <w:noProof/>
          <w:sz w:val="16"/>
          <w:szCs w:val="16"/>
        </w:rPr>
      </w:pPr>
    </w:p>
    <w:p w:rsidR="00182D80" w:rsidRPr="00C70205" w:rsidRDefault="00C70205" w:rsidP="00182D80">
      <w:pPr>
        <w:jc w:val="both"/>
        <w:rPr>
          <w:rFonts w:ascii="Arial" w:hAnsi="Arial" w:cs="Arial"/>
          <w:b/>
          <w:i/>
          <w:noProof/>
          <w:sz w:val="16"/>
          <w:szCs w:val="16"/>
        </w:rPr>
      </w:pPr>
      <w:r w:rsidRPr="00C70205">
        <w:rPr>
          <w:rFonts w:ascii="Arial" w:hAnsi="Arial" w:cs="Arial"/>
          <w:b/>
          <w:i/>
          <w:noProof/>
          <w:sz w:val="16"/>
          <w:szCs w:val="16"/>
        </w:rPr>
        <w:t>Fuente: Tesorería Municipal.- Contrato de Crédito Simple celebrado con Banco Interacciones, S.A. actualmente Banco Mercantil del Norte S.A. y el Estado Analítico de la Deuda y Otros Pasivos con corte al 30 de noviembre de 2018; y con base en los Criterio 50, 51, 54, 55, 56, 57 y 59 del Catálogo de Criterios de Evaluación para la Elaboración del Índice de Información Presupuestal Municipal (IIPM) 2017.</w:t>
      </w:r>
    </w:p>
    <w:p w:rsidR="00C70205" w:rsidRDefault="00C70205" w:rsidP="00182D80">
      <w:pPr>
        <w:jc w:val="both"/>
        <w:rPr>
          <w:rFonts w:ascii="Arial" w:hAnsi="Arial" w:cs="Arial"/>
          <w:b/>
          <w:noProof/>
        </w:rPr>
      </w:pPr>
    </w:p>
    <w:p w:rsidR="00182D80" w:rsidRDefault="00182D80" w:rsidP="00182D80">
      <w:pPr>
        <w:jc w:val="both"/>
        <w:rPr>
          <w:rFonts w:ascii="Arial" w:hAnsi="Arial" w:cs="Arial"/>
          <w:b/>
          <w:noProof/>
        </w:rPr>
      </w:pPr>
    </w:p>
    <w:p w:rsidR="00182D80" w:rsidRPr="00011B7B" w:rsidRDefault="00182D80" w:rsidP="00182D80">
      <w:pPr>
        <w:jc w:val="both"/>
        <w:rPr>
          <w:rFonts w:ascii="Arial" w:hAnsi="Arial" w:cs="Arial"/>
          <w:b/>
        </w:rPr>
      </w:pPr>
      <w:r w:rsidRPr="00011B7B">
        <w:rPr>
          <w:rFonts w:ascii="Arial" w:hAnsi="Arial" w:cs="Arial"/>
          <w:b/>
          <w:noProof/>
        </w:rPr>
        <w:t>Cuadro 3</w:t>
      </w:r>
      <w:r w:rsidR="00F61371">
        <w:rPr>
          <w:rFonts w:ascii="Arial" w:hAnsi="Arial" w:cs="Arial"/>
          <w:b/>
          <w:noProof/>
        </w:rPr>
        <w:t>5</w:t>
      </w:r>
      <w:r w:rsidRPr="00011B7B">
        <w:rPr>
          <w:rFonts w:ascii="Arial" w:hAnsi="Arial" w:cs="Arial"/>
          <w:b/>
          <w:noProof/>
        </w:rPr>
        <w:t xml:space="preserve">.  </w:t>
      </w:r>
      <w:r w:rsidRPr="00011B7B">
        <w:rPr>
          <w:rFonts w:ascii="Arial" w:hAnsi="Arial" w:cs="Arial"/>
          <w:b/>
        </w:rPr>
        <w:t>Amortizaciones a capital y pago de intereses de la deuda pública</w:t>
      </w:r>
    </w:p>
    <w:p w:rsidR="00182D80" w:rsidRPr="00011B7B" w:rsidRDefault="00182D80" w:rsidP="00182D80">
      <w:pPr>
        <w:jc w:val="both"/>
        <w:rPr>
          <w:rFonts w:ascii="Arial" w:hAnsi="Arial" w:cs="Arial"/>
          <w:b/>
        </w:rPr>
      </w:pPr>
    </w:p>
    <w:tbl>
      <w:tblPr>
        <w:tblW w:w="8946" w:type="dxa"/>
        <w:jc w:val="center"/>
        <w:tblCellMar>
          <w:left w:w="70" w:type="dxa"/>
          <w:right w:w="70" w:type="dxa"/>
        </w:tblCellMar>
        <w:tblLook w:val="04A0" w:firstRow="1" w:lastRow="0" w:firstColumn="1" w:lastColumn="0" w:noHBand="0" w:noVBand="1"/>
      </w:tblPr>
      <w:tblGrid>
        <w:gridCol w:w="2355"/>
        <w:gridCol w:w="1492"/>
        <w:gridCol w:w="1558"/>
        <w:gridCol w:w="1841"/>
        <w:gridCol w:w="1700"/>
      </w:tblGrid>
      <w:tr w:rsidR="00182D80" w:rsidRPr="00011B7B" w:rsidTr="0080600A">
        <w:trPr>
          <w:trHeight w:val="720"/>
          <w:jc w:val="center"/>
        </w:trPr>
        <w:tc>
          <w:tcPr>
            <w:tcW w:w="2355" w:type="dxa"/>
            <w:tcBorders>
              <w:top w:val="single" w:sz="8" w:space="0" w:color="000000"/>
              <w:left w:val="single" w:sz="8" w:space="0" w:color="000000"/>
              <w:bottom w:val="single" w:sz="8" w:space="0" w:color="000000"/>
              <w:right w:val="nil"/>
            </w:tcBorders>
            <w:shd w:val="clear" w:color="auto" w:fill="C0504D" w:themeFill="accent2"/>
            <w:vAlign w:val="center"/>
            <w:hideMark/>
          </w:tcPr>
          <w:p w:rsidR="00182D80" w:rsidRPr="00011B7B" w:rsidRDefault="00182D80" w:rsidP="00833299">
            <w:pPr>
              <w:jc w:val="center"/>
              <w:rPr>
                <w:rFonts w:ascii="Arial" w:hAnsi="Arial" w:cs="Arial"/>
                <w:b/>
                <w:bCs/>
                <w:color w:val="FFFFFF" w:themeColor="background1"/>
                <w:sz w:val="16"/>
                <w:szCs w:val="16"/>
                <w:lang w:eastAsia="es-MX"/>
              </w:rPr>
            </w:pPr>
            <w:r w:rsidRPr="00011B7B">
              <w:rPr>
                <w:rFonts w:ascii="Arial" w:hAnsi="Arial" w:cs="Arial"/>
                <w:b/>
                <w:bCs/>
                <w:color w:val="FFFFFF" w:themeColor="background1"/>
                <w:sz w:val="16"/>
                <w:szCs w:val="16"/>
                <w:lang w:eastAsia="es-MX"/>
              </w:rPr>
              <w:t>INSTITUCIÓN</w:t>
            </w:r>
          </w:p>
        </w:tc>
        <w:tc>
          <w:tcPr>
            <w:tcW w:w="1492" w:type="dxa"/>
            <w:tcBorders>
              <w:top w:val="single" w:sz="8" w:space="0" w:color="auto"/>
              <w:left w:val="single" w:sz="8" w:space="0" w:color="auto"/>
              <w:bottom w:val="single" w:sz="8" w:space="0" w:color="auto"/>
              <w:right w:val="single" w:sz="8" w:space="0" w:color="000000"/>
            </w:tcBorders>
            <w:shd w:val="clear" w:color="auto" w:fill="C0504D" w:themeFill="accent2"/>
            <w:vAlign w:val="center"/>
            <w:hideMark/>
          </w:tcPr>
          <w:p w:rsidR="00182D80" w:rsidRPr="00011B7B" w:rsidRDefault="00A84290" w:rsidP="00833299">
            <w:pPr>
              <w:jc w:val="center"/>
              <w:rPr>
                <w:rFonts w:ascii="Arial" w:hAnsi="Arial" w:cs="Arial"/>
                <w:b/>
                <w:bCs/>
                <w:color w:val="FFFFFF" w:themeColor="background1"/>
                <w:sz w:val="16"/>
                <w:szCs w:val="16"/>
                <w:lang w:eastAsia="es-MX"/>
              </w:rPr>
            </w:pPr>
            <w:r>
              <w:rPr>
                <w:rFonts w:ascii="Arial" w:hAnsi="Arial" w:cs="Arial"/>
                <w:b/>
                <w:bCs/>
                <w:color w:val="FFFFFF" w:themeColor="background1"/>
                <w:sz w:val="16"/>
                <w:szCs w:val="16"/>
                <w:lang w:eastAsia="es-MX"/>
              </w:rPr>
              <w:t>SALDO AL 01.01.</w:t>
            </w:r>
            <w:r w:rsidR="00EF7F64">
              <w:rPr>
                <w:rFonts w:ascii="Arial" w:hAnsi="Arial" w:cs="Arial"/>
                <w:b/>
                <w:bCs/>
                <w:color w:val="FFFFFF" w:themeColor="background1"/>
                <w:sz w:val="16"/>
                <w:szCs w:val="16"/>
                <w:lang w:eastAsia="es-MX"/>
              </w:rPr>
              <w:t>20</w:t>
            </w:r>
          </w:p>
        </w:tc>
        <w:tc>
          <w:tcPr>
            <w:tcW w:w="1558" w:type="dxa"/>
            <w:tcBorders>
              <w:top w:val="single" w:sz="8" w:space="0" w:color="000000"/>
              <w:left w:val="nil"/>
              <w:bottom w:val="single" w:sz="8" w:space="0" w:color="000000"/>
              <w:right w:val="single" w:sz="8" w:space="0" w:color="000000"/>
            </w:tcBorders>
            <w:shd w:val="clear" w:color="auto" w:fill="C0504D" w:themeFill="accent2"/>
            <w:vAlign w:val="center"/>
            <w:hideMark/>
          </w:tcPr>
          <w:p w:rsidR="00182D80" w:rsidRPr="00011B7B" w:rsidRDefault="00182D80" w:rsidP="00A84290">
            <w:pPr>
              <w:jc w:val="center"/>
              <w:rPr>
                <w:rFonts w:ascii="Arial" w:hAnsi="Arial" w:cs="Arial"/>
                <w:b/>
                <w:bCs/>
                <w:color w:val="FFFFFF" w:themeColor="background1"/>
                <w:sz w:val="16"/>
                <w:szCs w:val="16"/>
                <w:lang w:eastAsia="es-MX"/>
              </w:rPr>
            </w:pPr>
            <w:r w:rsidRPr="00011B7B">
              <w:rPr>
                <w:rFonts w:ascii="Arial" w:hAnsi="Arial" w:cs="Arial"/>
                <w:b/>
                <w:bCs/>
                <w:color w:val="FFFFFF" w:themeColor="background1"/>
                <w:sz w:val="16"/>
                <w:szCs w:val="16"/>
                <w:lang w:eastAsia="es-MX"/>
              </w:rPr>
              <w:t>PAGOS A CAPITAL (01.01.</w:t>
            </w:r>
            <w:r w:rsidR="00EF7F64">
              <w:rPr>
                <w:rFonts w:ascii="Arial" w:hAnsi="Arial" w:cs="Arial"/>
                <w:b/>
                <w:bCs/>
                <w:color w:val="FFFFFF" w:themeColor="background1"/>
                <w:sz w:val="16"/>
                <w:szCs w:val="16"/>
                <w:lang w:eastAsia="es-MX"/>
              </w:rPr>
              <w:t>20</w:t>
            </w:r>
            <w:r w:rsidRPr="00011B7B">
              <w:rPr>
                <w:rFonts w:ascii="Arial" w:hAnsi="Arial" w:cs="Arial"/>
                <w:b/>
                <w:bCs/>
                <w:color w:val="FFFFFF" w:themeColor="background1"/>
                <w:sz w:val="16"/>
                <w:szCs w:val="16"/>
                <w:lang w:eastAsia="es-MX"/>
              </w:rPr>
              <w:t xml:space="preserve"> – 30.11.</w:t>
            </w:r>
            <w:r w:rsidR="00EF7F64">
              <w:rPr>
                <w:rFonts w:ascii="Arial" w:hAnsi="Arial" w:cs="Arial"/>
                <w:b/>
                <w:bCs/>
                <w:color w:val="FFFFFF" w:themeColor="background1"/>
                <w:sz w:val="16"/>
                <w:szCs w:val="16"/>
                <w:lang w:eastAsia="es-MX"/>
              </w:rPr>
              <w:t>20</w:t>
            </w:r>
            <w:r w:rsidRPr="00011B7B">
              <w:rPr>
                <w:rFonts w:ascii="Arial" w:hAnsi="Arial" w:cs="Arial"/>
                <w:b/>
                <w:bCs/>
                <w:color w:val="FFFFFF" w:themeColor="background1"/>
                <w:sz w:val="16"/>
                <w:szCs w:val="16"/>
                <w:lang w:eastAsia="es-MX"/>
              </w:rPr>
              <w:t>)</w:t>
            </w:r>
          </w:p>
        </w:tc>
        <w:tc>
          <w:tcPr>
            <w:tcW w:w="1841" w:type="dxa"/>
            <w:tcBorders>
              <w:top w:val="single" w:sz="8" w:space="0" w:color="000000"/>
              <w:left w:val="nil"/>
              <w:bottom w:val="single" w:sz="8" w:space="0" w:color="000000"/>
              <w:right w:val="single" w:sz="8" w:space="0" w:color="000000"/>
            </w:tcBorders>
            <w:shd w:val="clear" w:color="auto" w:fill="C0504D" w:themeFill="accent2"/>
            <w:vAlign w:val="center"/>
            <w:hideMark/>
          </w:tcPr>
          <w:p w:rsidR="00182D80" w:rsidRPr="00011B7B" w:rsidRDefault="00182D80" w:rsidP="00A84290">
            <w:pPr>
              <w:jc w:val="center"/>
              <w:rPr>
                <w:rFonts w:ascii="Arial" w:hAnsi="Arial" w:cs="Arial"/>
                <w:b/>
                <w:bCs/>
                <w:color w:val="FFFFFF" w:themeColor="background1"/>
                <w:sz w:val="16"/>
                <w:szCs w:val="16"/>
                <w:lang w:eastAsia="es-MX"/>
              </w:rPr>
            </w:pPr>
            <w:r w:rsidRPr="00011B7B">
              <w:rPr>
                <w:rFonts w:ascii="Arial" w:hAnsi="Arial" w:cs="Arial"/>
                <w:b/>
                <w:bCs/>
                <w:color w:val="FFFFFF" w:themeColor="background1"/>
                <w:sz w:val="16"/>
                <w:szCs w:val="16"/>
                <w:lang w:eastAsia="es-MX"/>
              </w:rPr>
              <w:t>PAGOS A INTERESES (01.01.</w:t>
            </w:r>
            <w:r w:rsidR="00EF7F64">
              <w:rPr>
                <w:rFonts w:ascii="Arial" w:hAnsi="Arial" w:cs="Arial"/>
                <w:b/>
                <w:bCs/>
                <w:color w:val="FFFFFF" w:themeColor="background1"/>
                <w:sz w:val="16"/>
                <w:szCs w:val="16"/>
                <w:lang w:eastAsia="es-MX"/>
              </w:rPr>
              <w:t>20</w:t>
            </w:r>
            <w:r w:rsidRPr="00011B7B">
              <w:rPr>
                <w:rFonts w:ascii="Arial" w:hAnsi="Arial" w:cs="Arial"/>
                <w:b/>
                <w:bCs/>
                <w:color w:val="FFFFFF" w:themeColor="background1"/>
                <w:sz w:val="16"/>
                <w:szCs w:val="16"/>
                <w:lang w:eastAsia="es-MX"/>
              </w:rPr>
              <w:t xml:space="preserve"> – 30.11.</w:t>
            </w:r>
            <w:r w:rsidR="00EF7F64">
              <w:rPr>
                <w:rFonts w:ascii="Arial" w:hAnsi="Arial" w:cs="Arial"/>
                <w:b/>
                <w:bCs/>
                <w:color w:val="FFFFFF" w:themeColor="background1"/>
                <w:sz w:val="16"/>
                <w:szCs w:val="16"/>
                <w:lang w:eastAsia="es-MX"/>
              </w:rPr>
              <w:t>20</w:t>
            </w:r>
            <w:r w:rsidRPr="00011B7B">
              <w:rPr>
                <w:rFonts w:ascii="Arial" w:hAnsi="Arial" w:cs="Arial"/>
                <w:b/>
                <w:bCs/>
                <w:color w:val="FFFFFF" w:themeColor="background1"/>
                <w:sz w:val="16"/>
                <w:szCs w:val="16"/>
                <w:lang w:eastAsia="es-MX"/>
              </w:rPr>
              <w:t>)</w:t>
            </w:r>
          </w:p>
        </w:tc>
        <w:tc>
          <w:tcPr>
            <w:tcW w:w="1700" w:type="dxa"/>
            <w:tcBorders>
              <w:top w:val="single" w:sz="8" w:space="0" w:color="000000"/>
              <w:left w:val="nil"/>
              <w:bottom w:val="single" w:sz="8" w:space="0" w:color="000000"/>
              <w:right w:val="single" w:sz="8" w:space="0" w:color="000000"/>
            </w:tcBorders>
            <w:shd w:val="clear" w:color="auto" w:fill="C0504D" w:themeFill="accent2"/>
            <w:vAlign w:val="center"/>
            <w:hideMark/>
          </w:tcPr>
          <w:p w:rsidR="00182D80" w:rsidRPr="00011B7B" w:rsidRDefault="00182D80" w:rsidP="00A84290">
            <w:pPr>
              <w:jc w:val="center"/>
              <w:rPr>
                <w:rFonts w:ascii="Arial" w:hAnsi="Arial" w:cs="Arial"/>
                <w:b/>
                <w:bCs/>
                <w:color w:val="FFFFFF" w:themeColor="background1"/>
                <w:sz w:val="16"/>
                <w:szCs w:val="16"/>
                <w:lang w:eastAsia="es-MX"/>
              </w:rPr>
            </w:pPr>
            <w:r w:rsidRPr="00011B7B">
              <w:rPr>
                <w:rFonts w:ascii="Arial" w:hAnsi="Arial" w:cs="Arial"/>
                <w:b/>
                <w:bCs/>
                <w:color w:val="FFFFFF" w:themeColor="background1"/>
                <w:sz w:val="16"/>
                <w:szCs w:val="16"/>
                <w:lang w:eastAsia="es-MX"/>
              </w:rPr>
              <w:t>SALDO AL 30.11.</w:t>
            </w:r>
            <w:r w:rsidR="00EF7F64">
              <w:rPr>
                <w:rFonts w:ascii="Arial" w:hAnsi="Arial" w:cs="Arial"/>
                <w:b/>
                <w:bCs/>
                <w:color w:val="FFFFFF" w:themeColor="background1"/>
                <w:sz w:val="16"/>
                <w:szCs w:val="16"/>
                <w:lang w:eastAsia="es-MX"/>
              </w:rPr>
              <w:t>20</w:t>
            </w:r>
          </w:p>
        </w:tc>
      </w:tr>
      <w:tr w:rsidR="00EF7F64" w:rsidRPr="00011B7B" w:rsidTr="00C70205">
        <w:trPr>
          <w:trHeight w:val="698"/>
          <w:jc w:val="center"/>
        </w:trPr>
        <w:tc>
          <w:tcPr>
            <w:tcW w:w="2355" w:type="dxa"/>
            <w:tcBorders>
              <w:top w:val="nil"/>
              <w:left w:val="single" w:sz="8" w:space="0" w:color="000000"/>
              <w:bottom w:val="single" w:sz="8" w:space="0" w:color="000000"/>
              <w:right w:val="single" w:sz="8" w:space="0" w:color="000000"/>
            </w:tcBorders>
            <w:shd w:val="clear" w:color="auto" w:fill="auto"/>
            <w:vAlign w:val="center"/>
            <w:hideMark/>
          </w:tcPr>
          <w:p w:rsidR="00EF7F64" w:rsidRPr="00C70205" w:rsidRDefault="00EF7F64" w:rsidP="00EF7F64">
            <w:pPr>
              <w:jc w:val="center"/>
              <w:rPr>
                <w:rFonts w:ascii="Arial" w:hAnsi="Arial" w:cs="Arial"/>
                <w:sz w:val="18"/>
                <w:szCs w:val="18"/>
              </w:rPr>
            </w:pPr>
            <w:r w:rsidRPr="00C70205">
              <w:rPr>
                <w:rFonts w:ascii="Arial" w:hAnsi="Arial" w:cs="Arial"/>
                <w:sz w:val="18"/>
                <w:szCs w:val="18"/>
              </w:rPr>
              <w:t>Banco Interacciones, S.A. actualmente Banco Mercantil del Norte S.A.</w:t>
            </w:r>
          </w:p>
        </w:tc>
        <w:tc>
          <w:tcPr>
            <w:tcW w:w="1492" w:type="dxa"/>
            <w:tcBorders>
              <w:top w:val="nil"/>
              <w:left w:val="nil"/>
              <w:bottom w:val="single" w:sz="8" w:space="0" w:color="000000"/>
              <w:right w:val="single" w:sz="8" w:space="0" w:color="000000"/>
            </w:tcBorders>
            <w:shd w:val="clear" w:color="auto" w:fill="auto"/>
            <w:vAlign w:val="center"/>
          </w:tcPr>
          <w:p w:rsidR="00EF7F64" w:rsidRPr="00011B7B" w:rsidRDefault="00EF7F64" w:rsidP="00EF7F64">
            <w:pPr>
              <w:jc w:val="center"/>
              <w:rPr>
                <w:rFonts w:ascii="Arial" w:hAnsi="Arial" w:cs="Arial"/>
                <w:color w:val="000000"/>
                <w:sz w:val="16"/>
                <w:szCs w:val="16"/>
                <w:lang w:eastAsia="es-MX"/>
              </w:rPr>
            </w:pPr>
            <w:r>
              <w:rPr>
                <w:rFonts w:ascii="Arial" w:hAnsi="Arial" w:cs="Arial"/>
                <w:color w:val="000000"/>
                <w:sz w:val="16"/>
                <w:szCs w:val="16"/>
                <w:lang w:eastAsia="es-MX"/>
              </w:rPr>
              <w:t>$125,750,364</w:t>
            </w:r>
            <w:r w:rsidRPr="00F206EB">
              <w:rPr>
                <w:rFonts w:ascii="Arial" w:hAnsi="Arial" w:cs="Arial"/>
                <w:color w:val="000000"/>
                <w:sz w:val="16"/>
                <w:szCs w:val="16"/>
                <w:lang w:eastAsia="es-MX"/>
              </w:rPr>
              <w:t>.</w:t>
            </w:r>
            <w:r>
              <w:rPr>
                <w:rFonts w:ascii="Arial" w:hAnsi="Arial" w:cs="Arial"/>
                <w:color w:val="000000"/>
                <w:sz w:val="16"/>
                <w:szCs w:val="16"/>
                <w:lang w:eastAsia="es-MX"/>
              </w:rPr>
              <w:t>56</w:t>
            </w:r>
          </w:p>
        </w:tc>
        <w:tc>
          <w:tcPr>
            <w:tcW w:w="1558" w:type="dxa"/>
            <w:tcBorders>
              <w:top w:val="nil"/>
              <w:left w:val="nil"/>
              <w:bottom w:val="single" w:sz="8" w:space="0" w:color="000000"/>
              <w:right w:val="single" w:sz="8" w:space="0" w:color="000000"/>
            </w:tcBorders>
            <w:shd w:val="clear" w:color="auto" w:fill="auto"/>
            <w:vAlign w:val="center"/>
            <w:hideMark/>
          </w:tcPr>
          <w:p w:rsidR="00EF7F64" w:rsidRPr="00011B7B" w:rsidRDefault="00EF7F64" w:rsidP="00EF7F64">
            <w:pPr>
              <w:jc w:val="center"/>
              <w:rPr>
                <w:rFonts w:ascii="Arial" w:hAnsi="Arial" w:cs="Arial"/>
                <w:color w:val="000000"/>
                <w:sz w:val="16"/>
                <w:szCs w:val="16"/>
                <w:lang w:eastAsia="es-MX"/>
              </w:rPr>
            </w:pPr>
            <w:r>
              <w:rPr>
                <w:rFonts w:ascii="Arial" w:hAnsi="Arial" w:cs="Arial"/>
                <w:color w:val="000000"/>
                <w:sz w:val="16"/>
                <w:szCs w:val="16"/>
                <w:lang w:eastAsia="es-MX"/>
              </w:rPr>
              <w:t>$53,524,080.43</w:t>
            </w:r>
          </w:p>
        </w:tc>
        <w:tc>
          <w:tcPr>
            <w:tcW w:w="1841" w:type="dxa"/>
            <w:tcBorders>
              <w:top w:val="nil"/>
              <w:left w:val="nil"/>
              <w:bottom w:val="single" w:sz="8" w:space="0" w:color="000000"/>
              <w:right w:val="single" w:sz="8" w:space="0" w:color="000000"/>
            </w:tcBorders>
            <w:shd w:val="clear" w:color="auto" w:fill="auto"/>
            <w:vAlign w:val="center"/>
            <w:hideMark/>
          </w:tcPr>
          <w:p w:rsidR="00EF7F64" w:rsidRPr="00011B7B" w:rsidRDefault="00EF7F64" w:rsidP="00EF7F64">
            <w:pPr>
              <w:jc w:val="center"/>
              <w:rPr>
                <w:rFonts w:ascii="Arial" w:hAnsi="Arial" w:cs="Arial"/>
                <w:color w:val="000000"/>
                <w:sz w:val="16"/>
                <w:szCs w:val="16"/>
                <w:lang w:eastAsia="es-MX"/>
              </w:rPr>
            </w:pPr>
            <w:r>
              <w:rPr>
                <w:rFonts w:ascii="Arial" w:hAnsi="Arial" w:cs="Arial"/>
                <w:color w:val="000000"/>
                <w:sz w:val="16"/>
                <w:szCs w:val="16"/>
                <w:lang w:eastAsia="es-MX"/>
              </w:rPr>
              <w:t>$6,036,515.58</w:t>
            </w:r>
          </w:p>
        </w:tc>
        <w:tc>
          <w:tcPr>
            <w:tcW w:w="1700" w:type="dxa"/>
            <w:tcBorders>
              <w:top w:val="nil"/>
              <w:left w:val="nil"/>
              <w:bottom w:val="single" w:sz="8" w:space="0" w:color="000000"/>
              <w:right w:val="single" w:sz="8" w:space="0" w:color="000000"/>
            </w:tcBorders>
            <w:shd w:val="clear" w:color="auto" w:fill="auto"/>
            <w:vAlign w:val="center"/>
            <w:hideMark/>
          </w:tcPr>
          <w:p w:rsidR="00EF7F64" w:rsidRPr="00011B7B" w:rsidRDefault="00EF7F64" w:rsidP="00EF7F64">
            <w:pPr>
              <w:jc w:val="center"/>
              <w:rPr>
                <w:rFonts w:ascii="Arial" w:hAnsi="Arial" w:cs="Arial"/>
                <w:color w:val="000000"/>
                <w:sz w:val="16"/>
                <w:szCs w:val="16"/>
                <w:lang w:eastAsia="es-MX"/>
              </w:rPr>
            </w:pPr>
            <w:r>
              <w:rPr>
                <w:rFonts w:ascii="Arial" w:hAnsi="Arial" w:cs="Arial"/>
                <w:color w:val="000000"/>
                <w:sz w:val="16"/>
                <w:szCs w:val="16"/>
                <w:lang w:eastAsia="es-MX"/>
              </w:rPr>
              <w:t>$72,226,284.13</w:t>
            </w:r>
          </w:p>
        </w:tc>
      </w:tr>
      <w:tr w:rsidR="00EF7F64" w:rsidRPr="00011B7B" w:rsidTr="0080600A">
        <w:trPr>
          <w:trHeight w:val="480"/>
          <w:jc w:val="center"/>
        </w:trPr>
        <w:tc>
          <w:tcPr>
            <w:tcW w:w="2355" w:type="dxa"/>
            <w:tcBorders>
              <w:top w:val="nil"/>
              <w:left w:val="single" w:sz="8" w:space="0" w:color="000000"/>
              <w:bottom w:val="single" w:sz="8" w:space="0" w:color="000000"/>
              <w:right w:val="single" w:sz="8" w:space="0" w:color="000000"/>
            </w:tcBorders>
            <w:shd w:val="clear" w:color="auto" w:fill="C0504D" w:themeFill="accent2"/>
            <w:vAlign w:val="center"/>
            <w:hideMark/>
          </w:tcPr>
          <w:p w:rsidR="00EF7F64" w:rsidRPr="00C70205" w:rsidRDefault="00EF7F64" w:rsidP="00EF7F64">
            <w:pPr>
              <w:jc w:val="center"/>
              <w:rPr>
                <w:rFonts w:ascii="Arial" w:hAnsi="Arial" w:cs="Arial"/>
                <w:b/>
                <w:bCs/>
                <w:color w:val="FFFFFF" w:themeColor="background1"/>
                <w:sz w:val="18"/>
                <w:szCs w:val="18"/>
                <w:lang w:eastAsia="es-MX"/>
              </w:rPr>
            </w:pPr>
            <w:r w:rsidRPr="00C70205">
              <w:rPr>
                <w:rFonts w:ascii="Arial" w:hAnsi="Arial" w:cs="Arial"/>
                <w:b/>
                <w:bCs/>
                <w:color w:val="FFFFFF" w:themeColor="background1"/>
                <w:sz w:val="18"/>
                <w:szCs w:val="18"/>
                <w:lang w:eastAsia="es-MX"/>
              </w:rPr>
              <w:t>Total</w:t>
            </w:r>
          </w:p>
        </w:tc>
        <w:tc>
          <w:tcPr>
            <w:tcW w:w="1492" w:type="dxa"/>
            <w:tcBorders>
              <w:top w:val="nil"/>
              <w:left w:val="nil"/>
              <w:bottom w:val="single" w:sz="8" w:space="0" w:color="000000"/>
              <w:right w:val="single" w:sz="8" w:space="0" w:color="000000"/>
            </w:tcBorders>
            <w:shd w:val="clear" w:color="auto" w:fill="C0504D" w:themeFill="accent2"/>
            <w:vAlign w:val="center"/>
            <w:hideMark/>
          </w:tcPr>
          <w:p w:rsidR="00EF7F64" w:rsidRPr="008F7947" w:rsidRDefault="00EF7F64" w:rsidP="00EF7F64">
            <w:pPr>
              <w:jc w:val="center"/>
              <w:rPr>
                <w:rFonts w:ascii="Arial" w:hAnsi="Arial" w:cs="Arial"/>
                <w:b/>
                <w:bCs/>
                <w:color w:val="FFFFFF" w:themeColor="background1"/>
                <w:sz w:val="18"/>
                <w:szCs w:val="18"/>
                <w:lang w:eastAsia="es-MX"/>
              </w:rPr>
            </w:pPr>
            <w:r w:rsidRPr="008F7947">
              <w:rPr>
                <w:rFonts w:ascii="Arial" w:hAnsi="Arial" w:cs="Arial"/>
                <w:b/>
                <w:bCs/>
                <w:color w:val="FFFFFF" w:themeColor="background1"/>
                <w:sz w:val="18"/>
                <w:szCs w:val="18"/>
                <w:lang w:eastAsia="es-MX"/>
              </w:rPr>
              <w:t>$125,750,364.56</w:t>
            </w:r>
          </w:p>
        </w:tc>
        <w:tc>
          <w:tcPr>
            <w:tcW w:w="1558" w:type="dxa"/>
            <w:tcBorders>
              <w:top w:val="nil"/>
              <w:left w:val="nil"/>
              <w:bottom w:val="single" w:sz="8" w:space="0" w:color="000000"/>
              <w:right w:val="single" w:sz="8" w:space="0" w:color="000000"/>
            </w:tcBorders>
            <w:shd w:val="clear" w:color="auto" w:fill="C0504D" w:themeFill="accent2"/>
            <w:vAlign w:val="center"/>
            <w:hideMark/>
          </w:tcPr>
          <w:p w:rsidR="00EF7F64" w:rsidRPr="008F7947" w:rsidRDefault="00EF7F64" w:rsidP="00EF7F64">
            <w:pPr>
              <w:jc w:val="center"/>
              <w:rPr>
                <w:rFonts w:ascii="Arial" w:hAnsi="Arial" w:cs="Arial"/>
                <w:b/>
                <w:bCs/>
                <w:color w:val="FFFFFF" w:themeColor="background1"/>
                <w:sz w:val="18"/>
                <w:szCs w:val="18"/>
                <w:lang w:eastAsia="es-MX"/>
              </w:rPr>
            </w:pPr>
            <w:r w:rsidRPr="008F7947">
              <w:rPr>
                <w:rFonts w:ascii="Arial" w:hAnsi="Arial" w:cs="Arial"/>
                <w:b/>
                <w:bCs/>
                <w:color w:val="FFFFFF" w:themeColor="background1"/>
                <w:sz w:val="18"/>
                <w:szCs w:val="18"/>
                <w:lang w:eastAsia="es-MX"/>
              </w:rPr>
              <w:t>$53,524,080.43</w:t>
            </w:r>
          </w:p>
        </w:tc>
        <w:tc>
          <w:tcPr>
            <w:tcW w:w="1841" w:type="dxa"/>
            <w:tcBorders>
              <w:top w:val="nil"/>
              <w:left w:val="nil"/>
              <w:bottom w:val="single" w:sz="8" w:space="0" w:color="000000"/>
              <w:right w:val="single" w:sz="8" w:space="0" w:color="000000"/>
            </w:tcBorders>
            <w:shd w:val="clear" w:color="auto" w:fill="C0504D" w:themeFill="accent2"/>
            <w:vAlign w:val="center"/>
            <w:hideMark/>
          </w:tcPr>
          <w:p w:rsidR="00EF7F64" w:rsidRPr="008F7947" w:rsidRDefault="00EF7F64" w:rsidP="00EF7F64">
            <w:pPr>
              <w:jc w:val="center"/>
              <w:rPr>
                <w:rFonts w:ascii="Arial" w:hAnsi="Arial" w:cs="Arial"/>
                <w:b/>
                <w:bCs/>
                <w:color w:val="FFFFFF" w:themeColor="background1"/>
                <w:sz w:val="18"/>
                <w:szCs w:val="18"/>
                <w:lang w:eastAsia="es-MX"/>
              </w:rPr>
            </w:pPr>
            <w:r w:rsidRPr="008F7947">
              <w:rPr>
                <w:rFonts w:ascii="Arial" w:hAnsi="Arial" w:cs="Arial"/>
                <w:b/>
                <w:bCs/>
                <w:color w:val="FFFFFF" w:themeColor="background1"/>
                <w:sz w:val="18"/>
                <w:szCs w:val="18"/>
                <w:lang w:eastAsia="es-MX"/>
              </w:rPr>
              <w:t>$6,036,515.58</w:t>
            </w:r>
          </w:p>
        </w:tc>
        <w:tc>
          <w:tcPr>
            <w:tcW w:w="1700" w:type="dxa"/>
            <w:tcBorders>
              <w:top w:val="nil"/>
              <w:left w:val="nil"/>
              <w:bottom w:val="single" w:sz="8" w:space="0" w:color="000000"/>
              <w:right w:val="single" w:sz="8" w:space="0" w:color="000000"/>
            </w:tcBorders>
            <w:shd w:val="clear" w:color="auto" w:fill="C0504D" w:themeFill="accent2"/>
            <w:vAlign w:val="center"/>
            <w:hideMark/>
          </w:tcPr>
          <w:p w:rsidR="00EF7F64" w:rsidRPr="008F7947" w:rsidRDefault="00EF7F64" w:rsidP="00EF7F64">
            <w:pPr>
              <w:jc w:val="center"/>
              <w:rPr>
                <w:rFonts w:ascii="Arial" w:hAnsi="Arial" w:cs="Arial"/>
                <w:b/>
                <w:bCs/>
                <w:color w:val="FFFFFF" w:themeColor="background1"/>
                <w:sz w:val="18"/>
                <w:szCs w:val="18"/>
                <w:lang w:eastAsia="es-MX"/>
              </w:rPr>
            </w:pPr>
            <w:r w:rsidRPr="008F7947">
              <w:rPr>
                <w:rFonts w:ascii="Arial" w:hAnsi="Arial" w:cs="Arial"/>
                <w:b/>
                <w:bCs/>
                <w:color w:val="FFFFFF" w:themeColor="background1"/>
                <w:sz w:val="18"/>
                <w:szCs w:val="18"/>
                <w:lang w:eastAsia="es-MX"/>
              </w:rPr>
              <w:t>$72,226,284.13</w:t>
            </w:r>
          </w:p>
        </w:tc>
      </w:tr>
    </w:tbl>
    <w:p w:rsidR="00D51601" w:rsidRDefault="00D51601" w:rsidP="00182D80">
      <w:pPr>
        <w:rPr>
          <w:rFonts w:ascii="Arial" w:hAnsi="Arial" w:cs="Arial"/>
          <w:b/>
          <w:i/>
          <w:sz w:val="16"/>
        </w:rPr>
      </w:pPr>
    </w:p>
    <w:p w:rsidR="00182D80" w:rsidRPr="00011B7B" w:rsidRDefault="00C70205" w:rsidP="00C70205">
      <w:pPr>
        <w:rPr>
          <w:rFonts w:ascii="Arial" w:hAnsi="Arial" w:cs="Arial"/>
          <w:b/>
          <w:i/>
          <w:sz w:val="16"/>
        </w:rPr>
      </w:pPr>
      <w:r w:rsidRPr="00C70205">
        <w:rPr>
          <w:rFonts w:ascii="Arial" w:hAnsi="Arial" w:cs="Arial"/>
          <w:b/>
          <w:i/>
          <w:sz w:val="16"/>
        </w:rPr>
        <w:t>Fuente: Tesorería Municipal.- Estado de Situación Financiera, Estado Analítico de la Deuda y Otros Pasivos, y Estado de Actividades, todos al 31 de Diciembre de 201</w:t>
      </w:r>
      <w:r w:rsidR="00A84290">
        <w:rPr>
          <w:rFonts w:ascii="Arial" w:hAnsi="Arial" w:cs="Arial"/>
          <w:b/>
          <w:i/>
          <w:sz w:val="16"/>
        </w:rPr>
        <w:t>9</w:t>
      </w:r>
      <w:r w:rsidRPr="00C70205">
        <w:rPr>
          <w:rFonts w:ascii="Arial" w:hAnsi="Arial" w:cs="Arial"/>
          <w:b/>
          <w:i/>
          <w:sz w:val="16"/>
        </w:rPr>
        <w:t xml:space="preserve"> y 30 de </w:t>
      </w:r>
      <w:r w:rsidR="00EF7F64">
        <w:rPr>
          <w:rFonts w:ascii="Arial" w:hAnsi="Arial" w:cs="Arial"/>
          <w:b/>
          <w:i/>
          <w:sz w:val="16"/>
        </w:rPr>
        <w:t>noviembre</w:t>
      </w:r>
      <w:r w:rsidRPr="00C70205">
        <w:rPr>
          <w:rFonts w:ascii="Arial" w:hAnsi="Arial" w:cs="Arial"/>
          <w:b/>
          <w:i/>
          <w:sz w:val="16"/>
        </w:rPr>
        <w:t xml:space="preserve"> de 20</w:t>
      </w:r>
      <w:r w:rsidR="00EF7F64">
        <w:rPr>
          <w:rFonts w:ascii="Arial" w:hAnsi="Arial" w:cs="Arial"/>
          <w:b/>
          <w:i/>
          <w:sz w:val="16"/>
        </w:rPr>
        <w:t>20</w:t>
      </w:r>
      <w:r w:rsidRPr="00C70205">
        <w:rPr>
          <w:rFonts w:ascii="Arial" w:hAnsi="Arial" w:cs="Arial"/>
          <w:b/>
          <w:i/>
          <w:sz w:val="16"/>
        </w:rPr>
        <w:t>.</w:t>
      </w:r>
    </w:p>
    <w:sectPr w:rsidR="00182D80" w:rsidRPr="00011B7B" w:rsidSect="00960150">
      <w:pgSz w:w="12240" w:h="15840" w:code="1"/>
      <w:pgMar w:top="851" w:right="1418" w:bottom="1418"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41" w:rsidRDefault="008C4441" w:rsidP="004F7188">
      <w:r>
        <w:separator/>
      </w:r>
    </w:p>
  </w:endnote>
  <w:endnote w:type="continuationSeparator" w:id="0">
    <w:p w:rsidR="008C4441" w:rsidRDefault="008C4441" w:rsidP="004F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493"/>
      <w:docPartObj>
        <w:docPartGallery w:val="Page Numbers (Bottom of Page)"/>
        <w:docPartUnique/>
      </w:docPartObj>
    </w:sdtPr>
    <w:sdtContent>
      <w:p w:rsidR="008C4441" w:rsidRDefault="008C4441" w:rsidP="005C0D79">
        <w:pPr>
          <w:pStyle w:val="Piedepgina"/>
          <w:jc w:val="right"/>
        </w:pPr>
        <w:r>
          <w:rPr>
            <w:noProof/>
          </w:rPr>
          <w:fldChar w:fldCharType="begin"/>
        </w:r>
        <w:r>
          <w:rPr>
            <w:noProof/>
          </w:rPr>
          <w:instrText xml:space="preserve"> PAGE   \* MERGEFORMAT </w:instrText>
        </w:r>
        <w:r>
          <w:rPr>
            <w:noProof/>
          </w:rPr>
          <w:fldChar w:fldCharType="separate"/>
        </w:r>
        <w:r w:rsidR="00DE6439">
          <w:rPr>
            <w:noProof/>
          </w:rPr>
          <w:t>111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41" w:rsidRDefault="008C4441" w:rsidP="004F7188">
      <w:r>
        <w:separator/>
      </w:r>
    </w:p>
  </w:footnote>
  <w:footnote w:type="continuationSeparator" w:id="0">
    <w:p w:rsidR="008C4441" w:rsidRDefault="008C4441" w:rsidP="004F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AB8"/>
    <w:multiLevelType w:val="multilevel"/>
    <w:tmpl w:val="428E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13C4A"/>
    <w:multiLevelType w:val="multilevel"/>
    <w:tmpl w:val="547A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A7F57"/>
    <w:multiLevelType w:val="hybridMultilevel"/>
    <w:tmpl w:val="0CDA7810"/>
    <w:lvl w:ilvl="0" w:tplc="9CB43A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1297D5C"/>
    <w:multiLevelType w:val="multilevel"/>
    <w:tmpl w:val="2392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E0967"/>
    <w:multiLevelType w:val="multilevel"/>
    <w:tmpl w:val="CE2A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055B7"/>
    <w:multiLevelType w:val="multilevel"/>
    <w:tmpl w:val="0C2E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003969"/>
    <w:multiLevelType w:val="multilevel"/>
    <w:tmpl w:val="5B5E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F1542F"/>
    <w:multiLevelType w:val="multilevel"/>
    <w:tmpl w:val="A9CE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4272B8"/>
    <w:multiLevelType w:val="multilevel"/>
    <w:tmpl w:val="827C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763E9C"/>
    <w:multiLevelType w:val="hybridMultilevel"/>
    <w:tmpl w:val="DA2C8C22"/>
    <w:lvl w:ilvl="0" w:tplc="C77432D8">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04B5678"/>
    <w:multiLevelType w:val="multilevel"/>
    <w:tmpl w:val="F2F4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9D2EB2"/>
    <w:multiLevelType w:val="multilevel"/>
    <w:tmpl w:val="3D38FDD8"/>
    <w:lvl w:ilvl="0">
      <w:start w:val="1"/>
      <w:numFmt w:val="decimal"/>
      <w:lvlText w:val="%1."/>
      <w:lvlJc w:val="left"/>
      <w:pPr>
        <w:ind w:left="720" w:hanging="360"/>
      </w:pPr>
      <w:rPr>
        <w:rFonts w:hint="default"/>
      </w:rPr>
    </w:lvl>
    <w:lvl w:ilvl="1">
      <w:start w:val="15"/>
      <w:numFmt w:val="decimal"/>
      <w:isLgl/>
      <w:lvlText w:val="%1.%2."/>
      <w:lvlJc w:val="left"/>
      <w:pPr>
        <w:ind w:left="1143" w:hanging="43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7BC45300"/>
    <w:multiLevelType w:val="multilevel"/>
    <w:tmpl w:val="C5C6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4"/>
  </w:num>
  <w:num w:numId="4">
    <w:abstractNumId w:val="12"/>
  </w:num>
  <w:num w:numId="5">
    <w:abstractNumId w:val="7"/>
  </w:num>
  <w:num w:numId="6">
    <w:abstractNumId w:val="8"/>
  </w:num>
  <w:num w:numId="7">
    <w:abstractNumId w:val="0"/>
  </w:num>
  <w:num w:numId="8">
    <w:abstractNumId w:val="1"/>
  </w:num>
  <w:num w:numId="9">
    <w:abstractNumId w:val="3"/>
  </w:num>
  <w:num w:numId="10">
    <w:abstractNumId w:val="5"/>
  </w:num>
  <w:num w:numId="11">
    <w:abstractNumId w:val="2"/>
  </w:num>
  <w:num w:numId="12">
    <w:abstractNumId w:val="9"/>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2C"/>
    <w:rsid w:val="000003A2"/>
    <w:rsid w:val="000006D0"/>
    <w:rsid w:val="0000329E"/>
    <w:rsid w:val="00004CC1"/>
    <w:rsid w:val="00005C8B"/>
    <w:rsid w:val="00005D1C"/>
    <w:rsid w:val="000073D5"/>
    <w:rsid w:val="00007B16"/>
    <w:rsid w:val="00007FA1"/>
    <w:rsid w:val="00011B7B"/>
    <w:rsid w:val="00012627"/>
    <w:rsid w:val="0001429D"/>
    <w:rsid w:val="00016522"/>
    <w:rsid w:val="000169A1"/>
    <w:rsid w:val="00021567"/>
    <w:rsid w:val="00022081"/>
    <w:rsid w:val="0002469C"/>
    <w:rsid w:val="00025671"/>
    <w:rsid w:val="00026D73"/>
    <w:rsid w:val="00027E9A"/>
    <w:rsid w:val="0003238F"/>
    <w:rsid w:val="000338EB"/>
    <w:rsid w:val="00036121"/>
    <w:rsid w:val="0003673C"/>
    <w:rsid w:val="00037198"/>
    <w:rsid w:val="0003746B"/>
    <w:rsid w:val="00041F97"/>
    <w:rsid w:val="00042ED2"/>
    <w:rsid w:val="000441A3"/>
    <w:rsid w:val="00045851"/>
    <w:rsid w:val="00047887"/>
    <w:rsid w:val="000510D9"/>
    <w:rsid w:val="00051292"/>
    <w:rsid w:val="000519C1"/>
    <w:rsid w:val="000546DF"/>
    <w:rsid w:val="00054990"/>
    <w:rsid w:val="00055F05"/>
    <w:rsid w:val="00056109"/>
    <w:rsid w:val="00056AB7"/>
    <w:rsid w:val="000612C3"/>
    <w:rsid w:val="00061A82"/>
    <w:rsid w:val="00063CE0"/>
    <w:rsid w:val="000641CC"/>
    <w:rsid w:val="00064FD5"/>
    <w:rsid w:val="00065131"/>
    <w:rsid w:val="0006774A"/>
    <w:rsid w:val="000706DF"/>
    <w:rsid w:val="00070E28"/>
    <w:rsid w:val="00071647"/>
    <w:rsid w:val="00072B3C"/>
    <w:rsid w:val="00073B6D"/>
    <w:rsid w:val="00073FB7"/>
    <w:rsid w:val="000745D9"/>
    <w:rsid w:val="00076EE7"/>
    <w:rsid w:val="00087FCA"/>
    <w:rsid w:val="000903E1"/>
    <w:rsid w:val="00090E21"/>
    <w:rsid w:val="00094DE9"/>
    <w:rsid w:val="00096783"/>
    <w:rsid w:val="000A257C"/>
    <w:rsid w:val="000A3DDC"/>
    <w:rsid w:val="000A4613"/>
    <w:rsid w:val="000A4FD0"/>
    <w:rsid w:val="000A5F20"/>
    <w:rsid w:val="000B04CE"/>
    <w:rsid w:val="000B18BA"/>
    <w:rsid w:val="000B38D5"/>
    <w:rsid w:val="000B3D67"/>
    <w:rsid w:val="000B5C9A"/>
    <w:rsid w:val="000C2A72"/>
    <w:rsid w:val="000C3F44"/>
    <w:rsid w:val="000C5774"/>
    <w:rsid w:val="000C6B3B"/>
    <w:rsid w:val="000D6690"/>
    <w:rsid w:val="000E0433"/>
    <w:rsid w:val="000E1DE1"/>
    <w:rsid w:val="000E5A09"/>
    <w:rsid w:val="000F0579"/>
    <w:rsid w:val="000F59C2"/>
    <w:rsid w:val="000F7DE2"/>
    <w:rsid w:val="001006FE"/>
    <w:rsid w:val="00103641"/>
    <w:rsid w:val="00106805"/>
    <w:rsid w:val="00106ECD"/>
    <w:rsid w:val="0010749C"/>
    <w:rsid w:val="0010783B"/>
    <w:rsid w:val="00107E3D"/>
    <w:rsid w:val="001118CE"/>
    <w:rsid w:val="00111EEB"/>
    <w:rsid w:val="001129E9"/>
    <w:rsid w:val="00113835"/>
    <w:rsid w:val="0011521D"/>
    <w:rsid w:val="001168F9"/>
    <w:rsid w:val="001176D8"/>
    <w:rsid w:val="00117F83"/>
    <w:rsid w:val="0012211E"/>
    <w:rsid w:val="001222F1"/>
    <w:rsid w:val="001271EA"/>
    <w:rsid w:val="001277AB"/>
    <w:rsid w:val="00132136"/>
    <w:rsid w:val="001322C7"/>
    <w:rsid w:val="00133B0A"/>
    <w:rsid w:val="00137274"/>
    <w:rsid w:val="001379D7"/>
    <w:rsid w:val="001418C5"/>
    <w:rsid w:val="00144794"/>
    <w:rsid w:val="001474A0"/>
    <w:rsid w:val="00147C04"/>
    <w:rsid w:val="0015267C"/>
    <w:rsid w:val="00152A73"/>
    <w:rsid w:val="00152AAC"/>
    <w:rsid w:val="001531F0"/>
    <w:rsid w:val="001551D9"/>
    <w:rsid w:val="001558DD"/>
    <w:rsid w:val="001577D8"/>
    <w:rsid w:val="00161D76"/>
    <w:rsid w:val="0016235A"/>
    <w:rsid w:val="0016397A"/>
    <w:rsid w:val="00163C00"/>
    <w:rsid w:val="0017144E"/>
    <w:rsid w:val="001718CA"/>
    <w:rsid w:val="00173126"/>
    <w:rsid w:val="00175F98"/>
    <w:rsid w:val="0017794B"/>
    <w:rsid w:val="00177A3A"/>
    <w:rsid w:val="00181F89"/>
    <w:rsid w:val="00182787"/>
    <w:rsid w:val="00182D80"/>
    <w:rsid w:val="00184B53"/>
    <w:rsid w:val="001854D8"/>
    <w:rsid w:val="001863AF"/>
    <w:rsid w:val="001914F4"/>
    <w:rsid w:val="001928C3"/>
    <w:rsid w:val="001929BE"/>
    <w:rsid w:val="0019322B"/>
    <w:rsid w:val="001932AA"/>
    <w:rsid w:val="00194089"/>
    <w:rsid w:val="00194770"/>
    <w:rsid w:val="00194AFE"/>
    <w:rsid w:val="00194E06"/>
    <w:rsid w:val="00194F62"/>
    <w:rsid w:val="00196680"/>
    <w:rsid w:val="00196CC0"/>
    <w:rsid w:val="00196D10"/>
    <w:rsid w:val="00196F4F"/>
    <w:rsid w:val="001A0120"/>
    <w:rsid w:val="001A08AE"/>
    <w:rsid w:val="001A77AD"/>
    <w:rsid w:val="001B03D9"/>
    <w:rsid w:val="001B0A90"/>
    <w:rsid w:val="001B314D"/>
    <w:rsid w:val="001B44F0"/>
    <w:rsid w:val="001B5CA6"/>
    <w:rsid w:val="001B7082"/>
    <w:rsid w:val="001C04B6"/>
    <w:rsid w:val="001C382F"/>
    <w:rsid w:val="001C3AB3"/>
    <w:rsid w:val="001C700B"/>
    <w:rsid w:val="001D250F"/>
    <w:rsid w:val="001D38F3"/>
    <w:rsid w:val="001D46EF"/>
    <w:rsid w:val="001E3434"/>
    <w:rsid w:val="001E71C8"/>
    <w:rsid w:val="001E7451"/>
    <w:rsid w:val="001E7D3B"/>
    <w:rsid w:val="001F3315"/>
    <w:rsid w:val="001F382A"/>
    <w:rsid w:val="002009DD"/>
    <w:rsid w:val="00201CD0"/>
    <w:rsid w:val="002025BC"/>
    <w:rsid w:val="00203EFE"/>
    <w:rsid w:val="00205A11"/>
    <w:rsid w:val="0020660D"/>
    <w:rsid w:val="00206D1C"/>
    <w:rsid w:val="00210A0C"/>
    <w:rsid w:val="002135F6"/>
    <w:rsid w:val="00214974"/>
    <w:rsid w:val="002149CB"/>
    <w:rsid w:val="00221DFF"/>
    <w:rsid w:val="0022215D"/>
    <w:rsid w:val="002224FC"/>
    <w:rsid w:val="002264C2"/>
    <w:rsid w:val="00233143"/>
    <w:rsid w:val="00234115"/>
    <w:rsid w:val="00234811"/>
    <w:rsid w:val="00234B64"/>
    <w:rsid w:val="00235F15"/>
    <w:rsid w:val="00236FF1"/>
    <w:rsid w:val="002377B5"/>
    <w:rsid w:val="00252903"/>
    <w:rsid w:val="00254531"/>
    <w:rsid w:val="00255C61"/>
    <w:rsid w:val="00255F94"/>
    <w:rsid w:val="00261173"/>
    <w:rsid w:val="00261EBB"/>
    <w:rsid w:val="00261F2B"/>
    <w:rsid w:val="00262A45"/>
    <w:rsid w:val="00262CF9"/>
    <w:rsid w:val="00263FFD"/>
    <w:rsid w:val="0026428F"/>
    <w:rsid w:val="002645C2"/>
    <w:rsid w:val="00264636"/>
    <w:rsid w:val="00265227"/>
    <w:rsid w:val="00265540"/>
    <w:rsid w:val="00265F80"/>
    <w:rsid w:val="002661B6"/>
    <w:rsid w:val="00266446"/>
    <w:rsid w:val="00266765"/>
    <w:rsid w:val="00277632"/>
    <w:rsid w:val="00277A56"/>
    <w:rsid w:val="00277F77"/>
    <w:rsid w:val="00280A8F"/>
    <w:rsid w:val="00283E90"/>
    <w:rsid w:val="00285901"/>
    <w:rsid w:val="0028637A"/>
    <w:rsid w:val="0028767D"/>
    <w:rsid w:val="00291ABD"/>
    <w:rsid w:val="00292A11"/>
    <w:rsid w:val="002941B9"/>
    <w:rsid w:val="002970EC"/>
    <w:rsid w:val="00297882"/>
    <w:rsid w:val="002A0246"/>
    <w:rsid w:val="002A2685"/>
    <w:rsid w:val="002A3A3D"/>
    <w:rsid w:val="002A418E"/>
    <w:rsid w:val="002A4922"/>
    <w:rsid w:val="002A5FFE"/>
    <w:rsid w:val="002A6601"/>
    <w:rsid w:val="002A6FEA"/>
    <w:rsid w:val="002A7DCD"/>
    <w:rsid w:val="002B03C2"/>
    <w:rsid w:val="002B4DA7"/>
    <w:rsid w:val="002B4EB2"/>
    <w:rsid w:val="002B581A"/>
    <w:rsid w:val="002B5D38"/>
    <w:rsid w:val="002C1DE8"/>
    <w:rsid w:val="002C77C3"/>
    <w:rsid w:val="002C7AD9"/>
    <w:rsid w:val="002D2B05"/>
    <w:rsid w:val="002D57D8"/>
    <w:rsid w:val="002E02E8"/>
    <w:rsid w:val="002E2A9D"/>
    <w:rsid w:val="002E6232"/>
    <w:rsid w:val="002E77DD"/>
    <w:rsid w:val="002F1D3B"/>
    <w:rsid w:val="002F2F2D"/>
    <w:rsid w:val="002F52CD"/>
    <w:rsid w:val="003020F2"/>
    <w:rsid w:val="003023FC"/>
    <w:rsid w:val="003026E1"/>
    <w:rsid w:val="003030B6"/>
    <w:rsid w:val="003043D1"/>
    <w:rsid w:val="00304FC3"/>
    <w:rsid w:val="003057F1"/>
    <w:rsid w:val="00306976"/>
    <w:rsid w:val="00307457"/>
    <w:rsid w:val="0031060A"/>
    <w:rsid w:val="00310745"/>
    <w:rsid w:val="00311EEB"/>
    <w:rsid w:val="00313AD2"/>
    <w:rsid w:val="00314067"/>
    <w:rsid w:val="00316ECB"/>
    <w:rsid w:val="00317F1B"/>
    <w:rsid w:val="00320C57"/>
    <w:rsid w:val="0032218A"/>
    <w:rsid w:val="00322C79"/>
    <w:rsid w:val="00324947"/>
    <w:rsid w:val="0032501B"/>
    <w:rsid w:val="00325DD7"/>
    <w:rsid w:val="003260AA"/>
    <w:rsid w:val="003274F7"/>
    <w:rsid w:val="00330D0F"/>
    <w:rsid w:val="00331B95"/>
    <w:rsid w:val="00333AE2"/>
    <w:rsid w:val="00334F13"/>
    <w:rsid w:val="003355A0"/>
    <w:rsid w:val="003370E3"/>
    <w:rsid w:val="0034062B"/>
    <w:rsid w:val="003411F1"/>
    <w:rsid w:val="00342F97"/>
    <w:rsid w:val="00342FB3"/>
    <w:rsid w:val="003431B4"/>
    <w:rsid w:val="0034362B"/>
    <w:rsid w:val="00343C64"/>
    <w:rsid w:val="00344411"/>
    <w:rsid w:val="0034567B"/>
    <w:rsid w:val="00346A9B"/>
    <w:rsid w:val="00347123"/>
    <w:rsid w:val="003473C2"/>
    <w:rsid w:val="003477A9"/>
    <w:rsid w:val="00351BB4"/>
    <w:rsid w:val="00353BA5"/>
    <w:rsid w:val="003575AB"/>
    <w:rsid w:val="0036049D"/>
    <w:rsid w:val="003608DC"/>
    <w:rsid w:val="003633D7"/>
    <w:rsid w:val="00364AD4"/>
    <w:rsid w:val="00365208"/>
    <w:rsid w:val="0036767B"/>
    <w:rsid w:val="00370741"/>
    <w:rsid w:val="0037090F"/>
    <w:rsid w:val="003727EE"/>
    <w:rsid w:val="0037395D"/>
    <w:rsid w:val="003757DE"/>
    <w:rsid w:val="00380AFC"/>
    <w:rsid w:val="00381289"/>
    <w:rsid w:val="0038277C"/>
    <w:rsid w:val="00385C1E"/>
    <w:rsid w:val="003873C1"/>
    <w:rsid w:val="00390D42"/>
    <w:rsid w:val="00390E93"/>
    <w:rsid w:val="00392621"/>
    <w:rsid w:val="003928A7"/>
    <w:rsid w:val="003A174A"/>
    <w:rsid w:val="003A1D53"/>
    <w:rsid w:val="003A2898"/>
    <w:rsid w:val="003A2B5B"/>
    <w:rsid w:val="003A2B66"/>
    <w:rsid w:val="003A62E1"/>
    <w:rsid w:val="003A640B"/>
    <w:rsid w:val="003A724C"/>
    <w:rsid w:val="003B0D71"/>
    <w:rsid w:val="003B1DEA"/>
    <w:rsid w:val="003B2163"/>
    <w:rsid w:val="003B2843"/>
    <w:rsid w:val="003B3396"/>
    <w:rsid w:val="003B3D05"/>
    <w:rsid w:val="003B4302"/>
    <w:rsid w:val="003B4644"/>
    <w:rsid w:val="003B4BEA"/>
    <w:rsid w:val="003B4C2F"/>
    <w:rsid w:val="003B5C1E"/>
    <w:rsid w:val="003B6839"/>
    <w:rsid w:val="003C04F5"/>
    <w:rsid w:val="003C117C"/>
    <w:rsid w:val="003C46A3"/>
    <w:rsid w:val="003D180D"/>
    <w:rsid w:val="003D1B70"/>
    <w:rsid w:val="003D5A24"/>
    <w:rsid w:val="003D7A46"/>
    <w:rsid w:val="003D7CBB"/>
    <w:rsid w:val="003E095E"/>
    <w:rsid w:val="003E486D"/>
    <w:rsid w:val="003E4F14"/>
    <w:rsid w:val="003F10E2"/>
    <w:rsid w:val="003F1843"/>
    <w:rsid w:val="003F1CC8"/>
    <w:rsid w:val="003F28F2"/>
    <w:rsid w:val="003F4334"/>
    <w:rsid w:val="003F4C77"/>
    <w:rsid w:val="003F4F71"/>
    <w:rsid w:val="003F631C"/>
    <w:rsid w:val="003F6383"/>
    <w:rsid w:val="004006B0"/>
    <w:rsid w:val="00402129"/>
    <w:rsid w:val="0040357E"/>
    <w:rsid w:val="00404879"/>
    <w:rsid w:val="00405235"/>
    <w:rsid w:val="00405B51"/>
    <w:rsid w:val="00407D89"/>
    <w:rsid w:val="00410D7D"/>
    <w:rsid w:val="004123B1"/>
    <w:rsid w:val="0041261B"/>
    <w:rsid w:val="00421AE8"/>
    <w:rsid w:val="00421D65"/>
    <w:rsid w:val="0042274B"/>
    <w:rsid w:val="00424F54"/>
    <w:rsid w:val="0042534E"/>
    <w:rsid w:val="00426DC1"/>
    <w:rsid w:val="00430530"/>
    <w:rsid w:val="00431397"/>
    <w:rsid w:val="004362B1"/>
    <w:rsid w:val="00440DA1"/>
    <w:rsid w:val="0044461D"/>
    <w:rsid w:val="00444C3C"/>
    <w:rsid w:val="0044744B"/>
    <w:rsid w:val="0045341A"/>
    <w:rsid w:val="00455A8D"/>
    <w:rsid w:val="00455C88"/>
    <w:rsid w:val="004578D9"/>
    <w:rsid w:val="00460D5E"/>
    <w:rsid w:val="00464C03"/>
    <w:rsid w:val="00466B6C"/>
    <w:rsid w:val="00472501"/>
    <w:rsid w:val="004741F5"/>
    <w:rsid w:val="00480F9A"/>
    <w:rsid w:val="00481FA8"/>
    <w:rsid w:val="00482313"/>
    <w:rsid w:val="00483215"/>
    <w:rsid w:val="00483EE7"/>
    <w:rsid w:val="00484440"/>
    <w:rsid w:val="00485235"/>
    <w:rsid w:val="00485A18"/>
    <w:rsid w:val="00486F6E"/>
    <w:rsid w:val="00487170"/>
    <w:rsid w:val="004902FB"/>
    <w:rsid w:val="00490302"/>
    <w:rsid w:val="004964E8"/>
    <w:rsid w:val="0049707D"/>
    <w:rsid w:val="004A0DB2"/>
    <w:rsid w:val="004A194A"/>
    <w:rsid w:val="004A2DDF"/>
    <w:rsid w:val="004A69A5"/>
    <w:rsid w:val="004B1F20"/>
    <w:rsid w:val="004B2AC5"/>
    <w:rsid w:val="004B2E04"/>
    <w:rsid w:val="004B31E1"/>
    <w:rsid w:val="004B690A"/>
    <w:rsid w:val="004C580F"/>
    <w:rsid w:val="004C5CCD"/>
    <w:rsid w:val="004C6450"/>
    <w:rsid w:val="004C7028"/>
    <w:rsid w:val="004D08DC"/>
    <w:rsid w:val="004D2813"/>
    <w:rsid w:val="004D360C"/>
    <w:rsid w:val="004E0276"/>
    <w:rsid w:val="004E2DFE"/>
    <w:rsid w:val="004E4FF2"/>
    <w:rsid w:val="004E67AB"/>
    <w:rsid w:val="004E7EEE"/>
    <w:rsid w:val="004F0B9B"/>
    <w:rsid w:val="004F1F2F"/>
    <w:rsid w:val="004F7188"/>
    <w:rsid w:val="004F71F7"/>
    <w:rsid w:val="004F7747"/>
    <w:rsid w:val="004F7F2F"/>
    <w:rsid w:val="00502826"/>
    <w:rsid w:val="005032BC"/>
    <w:rsid w:val="00504A69"/>
    <w:rsid w:val="00505FB8"/>
    <w:rsid w:val="00507145"/>
    <w:rsid w:val="00507461"/>
    <w:rsid w:val="005075FE"/>
    <w:rsid w:val="00507BFE"/>
    <w:rsid w:val="00510FA2"/>
    <w:rsid w:val="0051334C"/>
    <w:rsid w:val="005144EA"/>
    <w:rsid w:val="00514EFB"/>
    <w:rsid w:val="00517D4C"/>
    <w:rsid w:val="005201EB"/>
    <w:rsid w:val="00522022"/>
    <w:rsid w:val="00524237"/>
    <w:rsid w:val="0052592C"/>
    <w:rsid w:val="0053004C"/>
    <w:rsid w:val="005310AD"/>
    <w:rsid w:val="00532B90"/>
    <w:rsid w:val="00532EC8"/>
    <w:rsid w:val="00533C50"/>
    <w:rsid w:val="00535162"/>
    <w:rsid w:val="00535BAA"/>
    <w:rsid w:val="005369E5"/>
    <w:rsid w:val="005405A2"/>
    <w:rsid w:val="005412E1"/>
    <w:rsid w:val="00543232"/>
    <w:rsid w:val="00543DD3"/>
    <w:rsid w:val="005465EE"/>
    <w:rsid w:val="0054778F"/>
    <w:rsid w:val="00550A51"/>
    <w:rsid w:val="00550D50"/>
    <w:rsid w:val="00551BD9"/>
    <w:rsid w:val="00552D4A"/>
    <w:rsid w:val="00553B72"/>
    <w:rsid w:val="005557DC"/>
    <w:rsid w:val="0055621C"/>
    <w:rsid w:val="00562DB7"/>
    <w:rsid w:val="005668F6"/>
    <w:rsid w:val="0056691C"/>
    <w:rsid w:val="005674A7"/>
    <w:rsid w:val="005716B3"/>
    <w:rsid w:val="005805DB"/>
    <w:rsid w:val="005816B4"/>
    <w:rsid w:val="00581807"/>
    <w:rsid w:val="005848A4"/>
    <w:rsid w:val="005877DC"/>
    <w:rsid w:val="005878C8"/>
    <w:rsid w:val="005913C0"/>
    <w:rsid w:val="00595B28"/>
    <w:rsid w:val="0059601E"/>
    <w:rsid w:val="0059743F"/>
    <w:rsid w:val="00597A9B"/>
    <w:rsid w:val="005A23EC"/>
    <w:rsid w:val="005A3A91"/>
    <w:rsid w:val="005A675F"/>
    <w:rsid w:val="005A6B1C"/>
    <w:rsid w:val="005A7EBD"/>
    <w:rsid w:val="005B01F8"/>
    <w:rsid w:val="005B0F27"/>
    <w:rsid w:val="005B60F6"/>
    <w:rsid w:val="005C0D79"/>
    <w:rsid w:val="005C0E9F"/>
    <w:rsid w:val="005C515F"/>
    <w:rsid w:val="005C6961"/>
    <w:rsid w:val="005C6BB7"/>
    <w:rsid w:val="005D0956"/>
    <w:rsid w:val="005D0E6B"/>
    <w:rsid w:val="005D121B"/>
    <w:rsid w:val="005D2C86"/>
    <w:rsid w:val="005D2E5E"/>
    <w:rsid w:val="005D33EB"/>
    <w:rsid w:val="005D406D"/>
    <w:rsid w:val="005D4247"/>
    <w:rsid w:val="005D4F85"/>
    <w:rsid w:val="005D54E4"/>
    <w:rsid w:val="005D74B2"/>
    <w:rsid w:val="005E03EF"/>
    <w:rsid w:val="005E245E"/>
    <w:rsid w:val="005E30C1"/>
    <w:rsid w:val="005E32BD"/>
    <w:rsid w:val="005E3C24"/>
    <w:rsid w:val="005E40D2"/>
    <w:rsid w:val="005F32A2"/>
    <w:rsid w:val="005F61D9"/>
    <w:rsid w:val="005F73E8"/>
    <w:rsid w:val="006028B4"/>
    <w:rsid w:val="00603115"/>
    <w:rsid w:val="006060B0"/>
    <w:rsid w:val="00606332"/>
    <w:rsid w:val="00610321"/>
    <w:rsid w:val="00613AC8"/>
    <w:rsid w:val="00616F49"/>
    <w:rsid w:val="00623CCF"/>
    <w:rsid w:val="00626293"/>
    <w:rsid w:val="00626EAF"/>
    <w:rsid w:val="006307D5"/>
    <w:rsid w:val="00631707"/>
    <w:rsid w:val="0063403A"/>
    <w:rsid w:val="00634D8C"/>
    <w:rsid w:val="00636E77"/>
    <w:rsid w:val="00637D66"/>
    <w:rsid w:val="00641DD6"/>
    <w:rsid w:val="00643C1F"/>
    <w:rsid w:val="006449E6"/>
    <w:rsid w:val="006524C4"/>
    <w:rsid w:val="00652704"/>
    <w:rsid w:val="00654665"/>
    <w:rsid w:val="0065474B"/>
    <w:rsid w:val="006547BC"/>
    <w:rsid w:val="006556AC"/>
    <w:rsid w:val="00656DE8"/>
    <w:rsid w:val="00660D92"/>
    <w:rsid w:val="006623C2"/>
    <w:rsid w:val="00662CBF"/>
    <w:rsid w:val="00665C59"/>
    <w:rsid w:val="00665CD2"/>
    <w:rsid w:val="00667A20"/>
    <w:rsid w:val="00667C48"/>
    <w:rsid w:val="00670461"/>
    <w:rsid w:val="00670B7B"/>
    <w:rsid w:val="00671158"/>
    <w:rsid w:val="00672465"/>
    <w:rsid w:val="006739B5"/>
    <w:rsid w:val="006744BC"/>
    <w:rsid w:val="00674881"/>
    <w:rsid w:val="00674DCC"/>
    <w:rsid w:val="00675FA0"/>
    <w:rsid w:val="00677122"/>
    <w:rsid w:val="00677559"/>
    <w:rsid w:val="0068051F"/>
    <w:rsid w:val="00680A44"/>
    <w:rsid w:val="00680BE3"/>
    <w:rsid w:val="00681627"/>
    <w:rsid w:val="00682029"/>
    <w:rsid w:val="00683614"/>
    <w:rsid w:val="00686696"/>
    <w:rsid w:val="006866C1"/>
    <w:rsid w:val="0069145D"/>
    <w:rsid w:val="00691C60"/>
    <w:rsid w:val="00692430"/>
    <w:rsid w:val="006937B3"/>
    <w:rsid w:val="00693E87"/>
    <w:rsid w:val="006960A8"/>
    <w:rsid w:val="006A1206"/>
    <w:rsid w:val="006A33E4"/>
    <w:rsid w:val="006A50A3"/>
    <w:rsid w:val="006A57BB"/>
    <w:rsid w:val="006B4A6D"/>
    <w:rsid w:val="006C006D"/>
    <w:rsid w:val="006C073D"/>
    <w:rsid w:val="006C0D62"/>
    <w:rsid w:val="006C2C00"/>
    <w:rsid w:val="006C36D1"/>
    <w:rsid w:val="006C53D1"/>
    <w:rsid w:val="006C66DA"/>
    <w:rsid w:val="006D09F9"/>
    <w:rsid w:val="006D1364"/>
    <w:rsid w:val="006D2232"/>
    <w:rsid w:val="006D2400"/>
    <w:rsid w:val="006D3189"/>
    <w:rsid w:val="006D3B69"/>
    <w:rsid w:val="006D5D93"/>
    <w:rsid w:val="006E0AB6"/>
    <w:rsid w:val="006E2D12"/>
    <w:rsid w:val="006E5E1E"/>
    <w:rsid w:val="006E622E"/>
    <w:rsid w:val="006E7868"/>
    <w:rsid w:val="006F09B8"/>
    <w:rsid w:val="006F0E27"/>
    <w:rsid w:val="006F0EBB"/>
    <w:rsid w:val="006F19FD"/>
    <w:rsid w:val="006F257C"/>
    <w:rsid w:val="006F374E"/>
    <w:rsid w:val="006F49F0"/>
    <w:rsid w:val="006F5D4E"/>
    <w:rsid w:val="006F7131"/>
    <w:rsid w:val="006F7C6E"/>
    <w:rsid w:val="007018A5"/>
    <w:rsid w:val="0071208A"/>
    <w:rsid w:val="00712EFE"/>
    <w:rsid w:val="00713D94"/>
    <w:rsid w:val="0071653A"/>
    <w:rsid w:val="007177C8"/>
    <w:rsid w:val="00717810"/>
    <w:rsid w:val="0072091A"/>
    <w:rsid w:val="00720D13"/>
    <w:rsid w:val="00724E5C"/>
    <w:rsid w:val="00725EA1"/>
    <w:rsid w:val="00727C05"/>
    <w:rsid w:val="00727F4E"/>
    <w:rsid w:val="007303CC"/>
    <w:rsid w:val="00730687"/>
    <w:rsid w:val="007314C2"/>
    <w:rsid w:val="007315A5"/>
    <w:rsid w:val="00731913"/>
    <w:rsid w:val="00731D8D"/>
    <w:rsid w:val="00732F43"/>
    <w:rsid w:val="007350C1"/>
    <w:rsid w:val="0074026F"/>
    <w:rsid w:val="00740EC0"/>
    <w:rsid w:val="00743559"/>
    <w:rsid w:val="007436DB"/>
    <w:rsid w:val="007504AD"/>
    <w:rsid w:val="00750B91"/>
    <w:rsid w:val="00751BC4"/>
    <w:rsid w:val="0075236F"/>
    <w:rsid w:val="007540AE"/>
    <w:rsid w:val="007605CB"/>
    <w:rsid w:val="007609AE"/>
    <w:rsid w:val="00762C5D"/>
    <w:rsid w:val="00762FE1"/>
    <w:rsid w:val="00772845"/>
    <w:rsid w:val="00776E25"/>
    <w:rsid w:val="007800AE"/>
    <w:rsid w:val="0078201D"/>
    <w:rsid w:val="0078783D"/>
    <w:rsid w:val="00790B11"/>
    <w:rsid w:val="00793A23"/>
    <w:rsid w:val="00794C26"/>
    <w:rsid w:val="00795248"/>
    <w:rsid w:val="00796695"/>
    <w:rsid w:val="007979AE"/>
    <w:rsid w:val="007A036F"/>
    <w:rsid w:val="007A0F51"/>
    <w:rsid w:val="007A24AA"/>
    <w:rsid w:val="007A57E1"/>
    <w:rsid w:val="007A5A36"/>
    <w:rsid w:val="007A6BCF"/>
    <w:rsid w:val="007B10C9"/>
    <w:rsid w:val="007B1E88"/>
    <w:rsid w:val="007B1FEB"/>
    <w:rsid w:val="007B2084"/>
    <w:rsid w:val="007B2875"/>
    <w:rsid w:val="007B2935"/>
    <w:rsid w:val="007B35C9"/>
    <w:rsid w:val="007B520F"/>
    <w:rsid w:val="007B6D1C"/>
    <w:rsid w:val="007B7EC4"/>
    <w:rsid w:val="007C1B8F"/>
    <w:rsid w:val="007C2A31"/>
    <w:rsid w:val="007C44B3"/>
    <w:rsid w:val="007C4A28"/>
    <w:rsid w:val="007C6082"/>
    <w:rsid w:val="007C6D64"/>
    <w:rsid w:val="007C6EA4"/>
    <w:rsid w:val="007C7F83"/>
    <w:rsid w:val="007D502B"/>
    <w:rsid w:val="007D55DA"/>
    <w:rsid w:val="007D7E81"/>
    <w:rsid w:val="007D7FD3"/>
    <w:rsid w:val="007E0C40"/>
    <w:rsid w:val="007E1BF8"/>
    <w:rsid w:val="007E2102"/>
    <w:rsid w:val="007E27D9"/>
    <w:rsid w:val="007E3D77"/>
    <w:rsid w:val="007F0755"/>
    <w:rsid w:val="007F1226"/>
    <w:rsid w:val="007F137E"/>
    <w:rsid w:val="007F34C1"/>
    <w:rsid w:val="007F45E8"/>
    <w:rsid w:val="007F7FF8"/>
    <w:rsid w:val="00802F5E"/>
    <w:rsid w:val="008039AC"/>
    <w:rsid w:val="008041A9"/>
    <w:rsid w:val="0080600A"/>
    <w:rsid w:val="008138F1"/>
    <w:rsid w:val="00813F0D"/>
    <w:rsid w:val="00815E8A"/>
    <w:rsid w:val="00816AB1"/>
    <w:rsid w:val="00817E9D"/>
    <w:rsid w:val="0082052A"/>
    <w:rsid w:val="0082060B"/>
    <w:rsid w:val="00825FDA"/>
    <w:rsid w:val="0082737E"/>
    <w:rsid w:val="00831ADA"/>
    <w:rsid w:val="00832942"/>
    <w:rsid w:val="00833299"/>
    <w:rsid w:val="00840AB0"/>
    <w:rsid w:val="00841A9B"/>
    <w:rsid w:val="00841D03"/>
    <w:rsid w:val="00842A8E"/>
    <w:rsid w:val="008430C0"/>
    <w:rsid w:val="00847D4E"/>
    <w:rsid w:val="00851F00"/>
    <w:rsid w:val="0085200D"/>
    <w:rsid w:val="00854EF7"/>
    <w:rsid w:val="00855D48"/>
    <w:rsid w:val="008563D8"/>
    <w:rsid w:val="00857B59"/>
    <w:rsid w:val="00857B62"/>
    <w:rsid w:val="00857EB1"/>
    <w:rsid w:val="00863656"/>
    <w:rsid w:val="00863704"/>
    <w:rsid w:val="0086524A"/>
    <w:rsid w:val="008659C7"/>
    <w:rsid w:val="008675B9"/>
    <w:rsid w:val="00871EBB"/>
    <w:rsid w:val="00874C69"/>
    <w:rsid w:val="008753E0"/>
    <w:rsid w:val="00877006"/>
    <w:rsid w:val="008807B0"/>
    <w:rsid w:val="00883441"/>
    <w:rsid w:val="00887EED"/>
    <w:rsid w:val="0089289C"/>
    <w:rsid w:val="00892FC9"/>
    <w:rsid w:val="00895607"/>
    <w:rsid w:val="00895645"/>
    <w:rsid w:val="00895FD2"/>
    <w:rsid w:val="00896831"/>
    <w:rsid w:val="0089786E"/>
    <w:rsid w:val="008A15F0"/>
    <w:rsid w:val="008A1837"/>
    <w:rsid w:val="008A225B"/>
    <w:rsid w:val="008A40BA"/>
    <w:rsid w:val="008A5F2D"/>
    <w:rsid w:val="008A602F"/>
    <w:rsid w:val="008A609B"/>
    <w:rsid w:val="008A639C"/>
    <w:rsid w:val="008B054C"/>
    <w:rsid w:val="008B06FF"/>
    <w:rsid w:val="008B5825"/>
    <w:rsid w:val="008B5D7B"/>
    <w:rsid w:val="008C0809"/>
    <w:rsid w:val="008C0904"/>
    <w:rsid w:val="008C4441"/>
    <w:rsid w:val="008C5C82"/>
    <w:rsid w:val="008C6E22"/>
    <w:rsid w:val="008D024C"/>
    <w:rsid w:val="008D09AB"/>
    <w:rsid w:val="008D28BA"/>
    <w:rsid w:val="008D2DFA"/>
    <w:rsid w:val="008D5B8A"/>
    <w:rsid w:val="008E099B"/>
    <w:rsid w:val="008E119D"/>
    <w:rsid w:val="008E69FD"/>
    <w:rsid w:val="008E70F7"/>
    <w:rsid w:val="008F02AF"/>
    <w:rsid w:val="008F3117"/>
    <w:rsid w:val="008F3DE9"/>
    <w:rsid w:val="008F4586"/>
    <w:rsid w:val="008F7947"/>
    <w:rsid w:val="009015EC"/>
    <w:rsid w:val="0090169D"/>
    <w:rsid w:val="009019C8"/>
    <w:rsid w:val="0090268C"/>
    <w:rsid w:val="009035DB"/>
    <w:rsid w:val="00904312"/>
    <w:rsid w:val="0090635E"/>
    <w:rsid w:val="009066AE"/>
    <w:rsid w:val="0091040B"/>
    <w:rsid w:val="0091192E"/>
    <w:rsid w:val="00911B85"/>
    <w:rsid w:val="0091271A"/>
    <w:rsid w:val="00914B28"/>
    <w:rsid w:val="00915613"/>
    <w:rsid w:val="00916C49"/>
    <w:rsid w:val="00921272"/>
    <w:rsid w:val="0092184F"/>
    <w:rsid w:val="009229E5"/>
    <w:rsid w:val="00925606"/>
    <w:rsid w:val="00926431"/>
    <w:rsid w:val="00927039"/>
    <w:rsid w:val="0092726E"/>
    <w:rsid w:val="00932705"/>
    <w:rsid w:val="009355F1"/>
    <w:rsid w:val="00935CA6"/>
    <w:rsid w:val="00936DAD"/>
    <w:rsid w:val="009407B7"/>
    <w:rsid w:val="00941216"/>
    <w:rsid w:val="00941310"/>
    <w:rsid w:val="00942356"/>
    <w:rsid w:val="00942D12"/>
    <w:rsid w:val="0094334A"/>
    <w:rsid w:val="00943824"/>
    <w:rsid w:val="009455C8"/>
    <w:rsid w:val="00945B5F"/>
    <w:rsid w:val="00952FE4"/>
    <w:rsid w:val="00954A25"/>
    <w:rsid w:val="00954C3A"/>
    <w:rsid w:val="00954CAF"/>
    <w:rsid w:val="00954EE1"/>
    <w:rsid w:val="00955E07"/>
    <w:rsid w:val="00956493"/>
    <w:rsid w:val="00960150"/>
    <w:rsid w:val="0096359F"/>
    <w:rsid w:val="00967149"/>
    <w:rsid w:val="00970263"/>
    <w:rsid w:val="0097300F"/>
    <w:rsid w:val="00973736"/>
    <w:rsid w:val="009747C3"/>
    <w:rsid w:val="00974E63"/>
    <w:rsid w:val="00974F0A"/>
    <w:rsid w:val="00977859"/>
    <w:rsid w:val="00981DBD"/>
    <w:rsid w:val="009833FA"/>
    <w:rsid w:val="00984CBC"/>
    <w:rsid w:val="009866B7"/>
    <w:rsid w:val="00986F7A"/>
    <w:rsid w:val="00987488"/>
    <w:rsid w:val="0099074C"/>
    <w:rsid w:val="00991454"/>
    <w:rsid w:val="00992D75"/>
    <w:rsid w:val="0099377B"/>
    <w:rsid w:val="00996354"/>
    <w:rsid w:val="009A2663"/>
    <w:rsid w:val="009A76E1"/>
    <w:rsid w:val="009B1A60"/>
    <w:rsid w:val="009B22B5"/>
    <w:rsid w:val="009B308A"/>
    <w:rsid w:val="009B4911"/>
    <w:rsid w:val="009B7536"/>
    <w:rsid w:val="009C0DF4"/>
    <w:rsid w:val="009C23C7"/>
    <w:rsid w:val="009C5599"/>
    <w:rsid w:val="009C5938"/>
    <w:rsid w:val="009C5DA1"/>
    <w:rsid w:val="009D0822"/>
    <w:rsid w:val="009D18F2"/>
    <w:rsid w:val="009D471F"/>
    <w:rsid w:val="009D62C6"/>
    <w:rsid w:val="009E037A"/>
    <w:rsid w:val="009E0756"/>
    <w:rsid w:val="009E0F8F"/>
    <w:rsid w:val="009E399A"/>
    <w:rsid w:val="009E39B7"/>
    <w:rsid w:val="009E3D33"/>
    <w:rsid w:val="009E45E1"/>
    <w:rsid w:val="009F0D2E"/>
    <w:rsid w:val="009F45DE"/>
    <w:rsid w:val="009F4AAA"/>
    <w:rsid w:val="009F5DF7"/>
    <w:rsid w:val="00A009E5"/>
    <w:rsid w:val="00A013EC"/>
    <w:rsid w:val="00A021BD"/>
    <w:rsid w:val="00A023DB"/>
    <w:rsid w:val="00A02624"/>
    <w:rsid w:val="00A0495A"/>
    <w:rsid w:val="00A0673D"/>
    <w:rsid w:val="00A11ACA"/>
    <w:rsid w:val="00A13A7E"/>
    <w:rsid w:val="00A15152"/>
    <w:rsid w:val="00A206EE"/>
    <w:rsid w:val="00A21707"/>
    <w:rsid w:val="00A23DCB"/>
    <w:rsid w:val="00A244C5"/>
    <w:rsid w:val="00A26EDE"/>
    <w:rsid w:val="00A32055"/>
    <w:rsid w:val="00A33E57"/>
    <w:rsid w:val="00A4055B"/>
    <w:rsid w:val="00A4128F"/>
    <w:rsid w:val="00A427D0"/>
    <w:rsid w:val="00A50742"/>
    <w:rsid w:val="00A50B72"/>
    <w:rsid w:val="00A541EC"/>
    <w:rsid w:val="00A5574E"/>
    <w:rsid w:val="00A56C1E"/>
    <w:rsid w:val="00A57A2D"/>
    <w:rsid w:val="00A623EB"/>
    <w:rsid w:val="00A624C6"/>
    <w:rsid w:val="00A63BDC"/>
    <w:rsid w:val="00A7290E"/>
    <w:rsid w:val="00A7617D"/>
    <w:rsid w:val="00A7618D"/>
    <w:rsid w:val="00A76652"/>
    <w:rsid w:val="00A801C8"/>
    <w:rsid w:val="00A801D1"/>
    <w:rsid w:val="00A8040D"/>
    <w:rsid w:val="00A8054D"/>
    <w:rsid w:val="00A81531"/>
    <w:rsid w:val="00A84290"/>
    <w:rsid w:val="00A866A3"/>
    <w:rsid w:val="00A93223"/>
    <w:rsid w:val="00A94515"/>
    <w:rsid w:val="00A94F61"/>
    <w:rsid w:val="00A9577C"/>
    <w:rsid w:val="00A95803"/>
    <w:rsid w:val="00A96A49"/>
    <w:rsid w:val="00AA1D46"/>
    <w:rsid w:val="00AA41DB"/>
    <w:rsid w:val="00AA5879"/>
    <w:rsid w:val="00AB10A2"/>
    <w:rsid w:val="00AB157C"/>
    <w:rsid w:val="00AB3867"/>
    <w:rsid w:val="00AB4D08"/>
    <w:rsid w:val="00AB52F5"/>
    <w:rsid w:val="00AB549D"/>
    <w:rsid w:val="00AC53DA"/>
    <w:rsid w:val="00AC6DDC"/>
    <w:rsid w:val="00AD02F6"/>
    <w:rsid w:val="00AD1D1B"/>
    <w:rsid w:val="00AD51B2"/>
    <w:rsid w:val="00AD7DDB"/>
    <w:rsid w:val="00AE2FB3"/>
    <w:rsid w:val="00AE3423"/>
    <w:rsid w:val="00AE4478"/>
    <w:rsid w:val="00AE4B6E"/>
    <w:rsid w:val="00AE72FB"/>
    <w:rsid w:val="00AF1BF6"/>
    <w:rsid w:val="00AF3B24"/>
    <w:rsid w:val="00AF487B"/>
    <w:rsid w:val="00AF501A"/>
    <w:rsid w:val="00AF6326"/>
    <w:rsid w:val="00AF6453"/>
    <w:rsid w:val="00B0010F"/>
    <w:rsid w:val="00B03F8C"/>
    <w:rsid w:val="00B0516C"/>
    <w:rsid w:val="00B0576B"/>
    <w:rsid w:val="00B063E5"/>
    <w:rsid w:val="00B07E6E"/>
    <w:rsid w:val="00B121B2"/>
    <w:rsid w:val="00B1323B"/>
    <w:rsid w:val="00B157C7"/>
    <w:rsid w:val="00B2057C"/>
    <w:rsid w:val="00B22D9E"/>
    <w:rsid w:val="00B255DA"/>
    <w:rsid w:val="00B273B4"/>
    <w:rsid w:val="00B27E62"/>
    <w:rsid w:val="00B27FCA"/>
    <w:rsid w:val="00B31BFC"/>
    <w:rsid w:val="00B31E0B"/>
    <w:rsid w:val="00B340E0"/>
    <w:rsid w:val="00B34354"/>
    <w:rsid w:val="00B34FC5"/>
    <w:rsid w:val="00B3522F"/>
    <w:rsid w:val="00B363DD"/>
    <w:rsid w:val="00B37821"/>
    <w:rsid w:val="00B410B7"/>
    <w:rsid w:val="00B41389"/>
    <w:rsid w:val="00B4156A"/>
    <w:rsid w:val="00B417A3"/>
    <w:rsid w:val="00B45453"/>
    <w:rsid w:val="00B46E2D"/>
    <w:rsid w:val="00B50705"/>
    <w:rsid w:val="00B507E2"/>
    <w:rsid w:val="00B52456"/>
    <w:rsid w:val="00B52472"/>
    <w:rsid w:val="00B5449A"/>
    <w:rsid w:val="00B55B8A"/>
    <w:rsid w:val="00B55C00"/>
    <w:rsid w:val="00B562B4"/>
    <w:rsid w:val="00B5734C"/>
    <w:rsid w:val="00B63CCA"/>
    <w:rsid w:val="00B6419F"/>
    <w:rsid w:val="00B64AAB"/>
    <w:rsid w:val="00B65597"/>
    <w:rsid w:val="00B65D69"/>
    <w:rsid w:val="00B668AC"/>
    <w:rsid w:val="00B6694B"/>
    <w:rsid w:val="00B67EFB"/>
    <w:rsid w:val="00B71E30"/>
    <w:rsid w:val="00B72E11"/>
    <w:rsid w:val="00B80B99"/>
    <w:rsid w:val="00B81360"/>
    <w:rsid w:val="00B819D0"/>
    <w:rsid w:val="00B83713"/>
    <w:rsid w:val="00B84648"/>
    <w:rsid w:val="00B84D56"/>
    <w:rsid w:val="00B963F2"/>
    <w:rsid w:val="00BA031A"/>
    <w:rsid w:val="00BA4BA8"/>
    <w:rsid w:val="00BA5AFD"/>
    <w:rsid w:val="00BA6D24"/>
    <w:rsid w:val="00BA77A1"/>
    <w:rsid w:val="00BA7BF2"/>
    <w:rsid w:val="00BB21E2"/>
    <w:rsid w:val="00BB4097"/>
    <w:rsid w:val="00BB4FA1"/>
    <w:rsid w:val="00BB60B7"/>
    <w:rsid w:val="00BB72F6"/>
    <w:rsid w:val="00BC1416"/>
    <w:rsid w:val="00BC1B01"/>
    <w:rsid w:val="00BC256B"/>
    <w:rsid w:val="00BC5E2F"/>
    <w:rsid w:val="00BC5F6E"/>
    <w:rsid w:val="00BD1A88"/>
    <w:rsid w:val="00BD3489"/>
    <w:rsid w:val="00BD4C4D"/>
    <w:rsid w:val="00BD5CCC"/>
    <w:rsid w:val="00BD7D1F"/>
    <w:rsid w:val="00BE1D3D"/>
    <w:rsid w:val="00BE4BD8"/>
    <w:rsid w:val="00BE7228"/>
    <w:rsid w:val="00BF5EDA"/>
    <w:rsid w:val="00BF6DC4"/>
    <w:rsid w:val="00C073DB"/>
    <w:rsid w:val="00C0782A"/>
    <w:rsid w:val="00C104C6"/>
    <w:rsid w:val="00C10A6B"/>
    <w:rsid w:val="00C115F7"/>
    <w:rsid w:val="00C1254C"/>
    <w:rsid w:val="00C152E4"/>
    <w:rsid w:val="00C16DF8"/>
    <w:rsid w:val="00C17452"/>
    <w:rsid w:val="00C21080"/>
    <w:rsid w:val="00C2170F"/>
    <w:rsid w:val="00C3126E"/>
    <w:rsid w:val="00C31E1B"/>
    <w:rsid w:val="00C32745"/>
    <w:rsid w:val="00C3283D"/>
    <w:rsid w:val="00C34052"/>
    <w:rsid w:val="00C3467B"/>
    <w:rsid w:val="00C36DBC"/>
    <w:rsid w:val="00C375B9"/>
    <w:rsid w:val="00C40603"/>
    <w:rsid w:val="00C408DD"/>
    <w:rsid w:val="00C41498"/>
    <w:rsid w:val="00C41CCF"/>
    <w:rsid w:val="00C53569"/>
    <w:rsid w:val="00C53CA7"/>
    <w:rsid w:val="00C55B79"/>
    <w:rsid w:val="00C57D88"/>
    <w:rsid w:val="00C63E5D"/>
    <w:rsid w:val="00C66524"/>
    <w:rsid w:val="00C70205"/>
    <w:rsid w:val="00C73BC9"/>
    <w:rsid w:val="00C73D4E"/>
    <w:rsid w:val="00C77C3B"/>
    <w:rsid w:val="00C816C1"/>
    <w:rsid w:val="00C81881"/>
    <w:rsid w:val="00C84698"/>
    <w:rsid w:val="00C84F36"/>
    <w:rsid w:val="00C85FB8"/>
    <w:rsid w:val="00C87071"/>
    <w:rsid w:val="00CA0FCA"/>
    <w:rsid w:val="00CA2008"/>
    <w:rsid w:val="00CA2779"/>
    <w:rsid w:val="00CA3B79"/>
    <w:rsid w:val="00CA7E4A"/>
    <w:rsid w:val="00CA7F4A"/>
    <w:rsid w:val="00CB2599"/>
    <w:rsid w:val="00CB31ED"/>
    <w:rsid w:val="00CB4D32"/>
    <w:rsid w:val="00CC400E"/>
    <w:rsid w:val="00CC5210"/>
    <w:rsid w:val="00CD0BF9"/>
    <w:rsid w:val="00CD1404"/>
    <w:rsid w:val="00CD14C9"/>
    <w:rsid w:val="00CD7E55"/>
    <w:rsid w:val="00CE2003"/>
    <w:rsid w:val="00CE24D0"/>
    <w:rsid w:val="00CE439E"/>
    <w:rsid w:val="00CF3B18"/>
    <w:rsid w:val="00CF4749"/>
    <w:rsid w:val="00CF4759"/>
    <w:rsid w:val="00CF4D72"/>
    <w:rsid w:val="00CF66E0"/>
    <w:rsid w:val="00CF6CB5"/>
    <w:rsid w:val="00CF79C2"/>
    <w:rsid w:val="00D01D08"/>
    <w:rsid w:val="00D046AD"/>
    <w:rsid w:val="00D06C9C"/>
    <w:rsid w:val="00D06F6D"/>
    <w:rsid w:val="00D06F99"/>
    <w:rsid w:val="00D108B5"/>
    <w:rsid w:val="00D12E19"/>
    <w:rsid w:val="00D13FB5"/>
    <w:rsid w:val="00D2037C"/>
    <w:rsid w:val="00D21BE4"/>
    <w:rsid w:val="00D26A5C"/>
    <w:rsid w:val="00D2739B"/>
    <w:rsid w:val="00D30539"/>
    <w:rsid w:val="00D31AC9"/>
    <w:rsid w:val="00D33F90"/>
    <w:rsid w:val="00D35D7C"/>
    <w:rsid w:val="00D360DE"/>
    <w:rsid w:val="00D43DE0"/>
    <w:rsid w:val="00D43FBB"/>
    <w:rsid w:val="00D44509"/>
    <w:rsid w:val="00D4518C"/>
    <w:rsid w:val="00D45812"/>
    <w:rsid w:val="00D505D4"/>
    <w:rsid w:val="00D51601"/>
    <w:rsid w:val="00D54998"/>
    <w:rsid w:val="00D57E62"/>
    <w:rsid w:val="00D60266"/>
    <w:rsid w:val="00D6154C"/>
    <w:rsid w:val="00D62EC5"/>
    <w:rsid w:val="00D637E0"/>
    <w:rsid w:val="00D65278"/>
    <w:rsid w:val="00D65CCC"/>
    <w:rsid w:val="00D66FF5"/>
    <w:rsid w:val="00D67A45"/>
    <w:rsid w:val="00D73187"/>
    <w:rsid w:val="00D731D8"/>
    <w:rsid w:val="00D73CB4"/>
    <w:rsid w:val="00D77672"/>
    <w:rsid w:val="00D777C1"/>
    <w:rsid w:val="00D83939"/>
    <w:rsid w:val="00D85671"/>
    <w:rsid w:val="00D85B0C"/>
    <w:rsid w:val="00D903D3"/>
    <w:rsid w:val="00D9260D"/>
    <w:rsid w:val="00D96DDC"/>
    <w:rsid w:val="00D97819"/>
    <w:rsid w:val="00DA0186"/>
    <w:rsid w:val="00DA1E30"/>
    <w:rsid w:val="00DA2C65"/>
    <w:rsid w:val="00DA3D6E"/>
    <w:rsid w:val="00DB1334"/>
    <w:rsid w:val="00DB18F2"/>
    <w:rsid w:val="00DB5F4C"/>
    <w:rsid w:val="00DC0B99"/>
    <w:rsid w:val="00DC0D51"/>
    <w:rsid w:val="00DC143F"/>
    <w:rsid w:val="00DC192F"/>
    <w:rsid w:val="00DC1AF9"/>
    <w:rsid w:val="00DC5888"/>
    <w:rsid w:val="00DC5AD2"/>
    <w:rsid w:val="00DD4927"/>
    <w:rsid w:val="00DD75FB"/>
    <w:rsid w:val="00DD7F4B"/>
    <w:rsid w:val="00DE354A"/>
    <w:rsid w:val="00DE6439"/>
    <w:rsid w:val="00DF0408"/>
    <w:rsid w:val="00DF084B"/>
    <w:rsid w:val="00DF20E2"/>
    <w:rsid w:val="00DF25D8"/>
    <w:rsid w:val="00DF2AE1"/>
    <w:rsid w:val="00DF3DBC"/>
    <w:rsid w:val="00DF4C75"/>
    <w:rsid w:val="00DF65E3"/>
    <w:rsid w:val="00E00E11"/>
    <w:rsid w:val="00E0299B"/>
    <w:rsid w:val="00E047F9"/>
    <w:rsid w:val="00E04D1A"/>
    <w:rsid w:val="00E0569E"/>
    <w:rsid w:val="00E06C09"/>
    <w:rsid w:val="00E1144D"/>
    <w:rsid w:val="00E12C6A"/>
    <w:rsid w:val="00E143A5"/>
    <w:rsid w:val="00E17BC9"/>
    <w:rsid w:val="00E23441"/>
    <w:rsid w:val="00E234A7"/>
    <w:rsid w:val="00E27867"/>
    <w:rsid w:val="00E31078"/>
    <w:rsid w:val="00E31F94"/>
    <w:rsid w:val="00E331DC"/>
    <w:rsid w:val="00E332C7"/>
    <w:rsid w:val="00E3498F"/>
    <w:rsid w:val="00E36690"/>
    <w:rsid w:val="00E36BD9"/>
    <w:rsid w:val="00E40B62"/>
    <w:rsid w:val="00E41DC8"/>
    <w:rsid w:val="00E44267"/>
    <w:rsid w:val="00E44488"/>
    <w:rsid w:val="00E45137"/>
    <w:rsid w:val="00E452F8"/>
    <w:rsid w:val="00E46AA6"/>
    <w:rsid w:val="00E53A5F"/>
    <w:rsid w:val="00E6041E"/>
    <w:rsid w:val="00E62B22"/>
    <w:rsid w:val="00E63B79"/>
    <w:rsid w:val="00E64C6E"/>
    <w:rsid w:val="00E65DCD"/>
    <w:rsid w:val="00E70FAE"/>
    <w:rsid w:val="00E71889"/>
    <w:rsid w:val="00E7211E"/>
    <w:rsid w:val="00E73AB1"/>
    <w:rsid w:val="00E73D39"/>
    <w:rsid w:val="00E76597"/>
    <w:rsid w:val="00E83667"/>
    <w:rsid w:val="00E8465A"/>
    <w:rsid w:val="00E849E9"/>
    <w:rsid w:val="00E9187F"/>
    <w:rsid w:val="00E95D55"/>
    <w:rsid w:val="00EA597F"/>
    <w:rsid w:val="00EA5F54"/>
    <w:rsid w:val="00EA6532"/>
    <w:rsid w:val="00EA6571"/>
    <w:rsid w:val="00EB122C"/>
    <w:rsid w:val="00EB145F"/>
    <w:rsid w:val="00EB6273"/>
    <w:rsid w:val="00EB6AE6"/>
    <w:rsid w:val="00EB7BF5"/>
    <w:rsid w:val="00EC0FDA"/>
    <w:rsid w:val="00EC1F72"/>
    <w:rsid w:val="00EC2BA7"/>
    <w:rsid w:val="00EC3564"/>
    <w:rsid w:val="00EC36B0"/>
    <w:rsid w:val="00EC62F3"/>
    <w:rsid w:val="00ED0D69"/>
    <w:rsid w:val="00ED1516"/>
    <w:rsid w:val="00ED1B99"/>
    <w:rsid w:val="00ED1D0F"/>
    <w:rsid w:val="00ED2258"/>
    <w:rsid w:val="00ED3EA9"/>
    <w:rsid w:val="00ED47DE"/>
    <w:rsid w:val="00ED776D"/>
    <w:rsid w:val="00ED7ED6"/>
    <w:rsid w:val="00EE0BBD"/>
    <w:rsid w:val="00EE2AEE"/>
    <w:rsid w:val="00EE31A7"/>
    <w:rsid w:val="00EE7074"/>
    <w:rsid w:val="00EF079C"/>
    <w:rsid w:val="00EF0972"/>
    <w:rsid w:val="00EF155B"/>
    <w:rsid w:val="00EF1897"/>
    <w:rsid w:val="00EF22FC"/>
    <w:rsid w:val="00EF322F"/>
    <w:rsid w:val="00EF36DA"/>
    <w:rsid w:val="00EF58DC"/>
    <w:rsid w:val="00EF5FB1"/>
    <w:rsid w:val="00EF7F64"/>
    <w:rsid w:val="00F01C0C"/>
    <w:rsid w:val="00F04BAB"/>
    <w:rsid w:val="00F04F35"/>
    <w:rsid w:val="00F0508C"/>
    <w:rsid w:val="00F0628E"/>
    <w:rsid w:val="00F06BA0"/>
    <w:rsid w:val="00F10A35"/>
    <w:rsid w:val="00F11DE5"/>
    <w:rsid w:val="00F1464C"/>
    <w:rsid w:val="00F16C48"/>
    <w:rsid w:val="00F241C5"/>
    <w:rsid w:val="00F25172"/>
    <w:rsid w:val="00F25A2D"/>
    <w:rsid w:val="00F25C1C"/>
    <w:rsid w:val="00F26DE7"/>
    <w:rsid w:val="00F30188"/>
    <w:rsid w:val="00F30221"/>
    <w:rsid w:val="00F328BB"/>
    <w:rsid w:val="00F3503F"/>
    <w:rsid w:val="00F35BDE"/>
    <w:rsid w:val="00F41277"/>
    <w:rsid w:val="00F41E31"/>
    <w:rsid w:val="00F431CF"/>
    <w:rsid w:val="00F44160"/>
    <w:rsid w:val="00F44C6D"/>
    <w:rsid w:val="00F4670C"/>
    <w:rsid w:val="00F475E2"/>
    <w:rsid w:val="00F50D5C"/>
    <w:rsid w:val="00F52226"/>
    <w:rsid w:val="00F5407D"/>
    <w:rsid w:val="00F60AC3"/>
    <w:rsid w:val="00F61371"/>
    <w:rsid w:val="00F61CC4"/>
    <w:rsid w:val="00F64918"/>
    <w:rsid w:val="00F64EFA"/>
    <w:rsid w:val="00F65EDD"/>
    <w:rsid w:val="00F66CA7"/>
    <w:rsid w:val="00F66DC2"/>
    <w:rsid w:val="00F67021"/>
    <w:rsid w:val="00F7074C"/>
    <w:rsid w:val="00F70BC9"/>
    <w:rsid w:val="00F71205"/>
    <w:rsid w:val="00F71E72"/>
    <w:rsid w:val="00F742FA"/>
    <w:rsid w:val="00F749E5"/>
    <w:rsid w:val="00F75724"/>
    <w:rsid w:val="00F77CA6"/>
    <w:rsid w:val="00F84EE1"/>
    <w:rsid w:val="00F86F86"/>
    <w:rsid w:val="00F91723"/>
    <w:rsid w:val="00F91BC2"/>
    <w:rsid w:val="00F91FEF"/>
    <w:rsid w:val="00F92EF6"/>
    <w:rsid w:val="00F932F4"/>
    <w:rsid w:val="00F9378A"/>
    <w:rsid w:val="00F93F5E"/>
    <w:rsid w:val="00FA2A80"/>
    <w:rsid w:val="00FA3AA4"/>
    <w:rsid w:val="00FA5F77"/>
    <w:rsid w:val="00FA6B0F"/>
    <w:rsid w:val="00FB06EB"/>
    <w:rsid w:val="00FB08D6"/>
    <w:rsid w:val="00FB0DFD"/>
    <w:rsid w:val="00FB1844"/>
    <w:rsid w:val="00FB3C24"/>
    <w:rsid w:val="00FB3EC2"/>
    <w:rsid w:val="00FB460F"/>
    <w:rsid w:val="00FB4856"/>
    <w:rsid w:val="00FC4966"/>
    <w:rsid w:val="00FC51B2"/>
    <w:rsid w:val="00FC640E"/>
    <w:rsid w:val="00FC6BB2"/>
    <w:rsid w:val="00FD1729"/>
    <w:rsid w:val="00FD190B"/>
    <w:rsid w:val="00FD63C5"/>
    <w:rsid w:val="00FD65BB"/>
    <w:rsid w:val="00FD6CCB"/>
    <w:rsid w:val="00FE0A81"/>
    <w:rsid w:val="00FE2017"/>
    <w:rsid w:val="00FE57B1"/>
    <w:rsid w:val="00FE701F"/>
    <w:rsid w:val="00FE704C"/>
    <w:rsid w:val="00FF0463"/>
    <w:rsid w:val="00FF263B"/>
    <w:rsid w:val="00FF540B"/>
    <w:rsid w:val="00FF6BB3"/>
  </w:rsids>
  <m:mathPr>
    <m:mathFont m:val="Cambria Math"/>
    <m:brkBin m:val="before"/>
    <m:brkBinSub m:val="--"/>
    <m:smallFrac/>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6"/>
    <w:rPr>
      <w:rFonts w:ascii="Times New Roman" w:eastAsia="Times New Roman" w:hAnsi="Times New Roman"/>
      <w:sz w:val="24"/>
      <w:szCs w:val="24"/>
      <w:lang w:eastAsia="zh-CN"/>
    </w:rPr>
  </w:style>
  <w:style w:type="paragraph" w:styleId="Ttulo1">
    <w:name w:val="heading 1"/>
    <w:basedOn w:val="Normal"/>
    <w:next w:val="Normal"/>
    <w:link w:val="Ttulo1Car"/>
    <w:uiPriority w:val="9"/>
    <w:qFormat/>
    <w:rsid w:val="003C117C"/>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next w:val="Normal"/>
    <w:link w:val="Ttulo2Car"/>
    <w:uiPriority w:val="9"/>
    <w:unhideWhenUsed/>
    <w:qFormat/>
    <w:rsid w:val="003C117C"/>
    <w:pPr>
      <w:keepNext/>
      <w:keepLines/>
      <w:spacing w:before="200"/>
      <w:outlineLvl w:val="1"/>
    </w:pPr>
    <w:rPr>
      <w:rFonts w:ascii="Cambria" w:hAnsi="Cambria"/>
      <w:b/>
      <w:bCs/>
      <w:color w:val="000000"/>
      <w:sz w:val="28"/>
      <w:szCs w:val="26"/>
      <w:lang w:eastAsia="en-US"/>
    </w:rPr>
  </w:style>
  <w:style w:type="paragraph" w:styleId="Ttulo3">
    <w:name w:val="heading 3"/>
    <w:basedOn w:val="Normal"/>
    <w:next w:val="Normal"/>
    <w:link w:val="Ttulo3Car"/>
    <w:uiPriority w:val="9"/>
    <w:unhideWhenUsed/>
    <w:qFormat/>
    <w:rsid w:val="00641DD6"/>
    <w:pPr>
      <w:keepNext/>
      <w:spacing w:before="240" w:after="60" w:line="276" w:lineRule="auto"/>
      <w:outlineLvl w:val="2"/>
    </w:pPr>
    <w:rPr>
      <w:rFonts w:ascii="Cambria" w:hAnsi="Cambria"/>
      <w:b/>
      <w:bCs/>
      <w:sz w:val="26"/>
      <w:szCs w:val="26"/>
      <w:lang w:eastAsia="en-US"/>
    </w:rPr>
  </w:style>
  <w:style w:type="paragraph" w:styleId="Ttulo4">
    <w:name w:val="heading 4"/>
    <w:basedOn w:val="Normal"/>
    <w:link w:val="Ttulo4Car"/>
    <w:uiPriority w:val="9"/>
    <w:semiHidden/>
    <w:unhideWhenUsed/>
    <w:qFormat/>
    <w:rsid w:val="00641DD6"/>
    <w:pPr>
      <w:keepNext/>
      <w:spacing w:before="240" w:after="60" w:line="276" w:lineRule="auto"/>
      <w:outlineLvl w:val="3"/>
    </w:pPr>
    <w:rPr>
      <w:rFonts w:ascii="Calibri" w:hAnsi="Calibri"/>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117C"/>
    <w:rPr>
      <w:rFonts w:ascii="Cambria" w:eastAsia="Times New Roman" w:hAnsi="Cambria" w:cs="Times New Roman"/>
      <w:b/>
      <w:bCs/>
      <w:color w:val="365F91"/>
      <w:sz w:val="28"/>
      <w:szCs w:val="28"/>
      <w:lang w:val="es-MX"/>
    </w:rPr>
  </w:style>
  <w:style w:type="character" w:customStyle="1" w:styleId="Ttulo2Car">
    <w:name w:val="Título 2 Car"/>
    <w:link w:val="Ttulo2"/>
    <w:uiPriority w:val="9"/>
    <w:rsid w:val="003C117C"/>
    <w:rPr>
      <w:rFonts w:ascii="Cambria" w:eastAsia="Times New Roman" w:hAnsi="Cambria" w:cs="Times New Roman"/>
      <w:b/>
      <w:bCs/>
      <w:color w:val="000000"/>
      <w:sz w:val="28"/>
      <w:szCs w:val="26"/>
    </w:rPr>
  </w:style>
  <w:style w:type="character" w:customStyle="1" w:styleId="Ttulo3Car">
    <w:name w:val="Título 3 Car"/>
    <w:link w:val="Ttulo3"/>
    <w:uiPriority w:val="9"/>
    <w:rsid w:val="00641DD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641DD6"/>
    <w:rPr>
      <w:rFonts w:ascii="Calibri" w:eastAsia="Times New Roman" w:hAnsi="Calibri" w:cs="Times New Roman"/>
      <w:b/>
      <w:bCs/>
      <w:sz w:val="28"/>
      <w:szCs w:val="28"/>
      <w:lang w:eastAsia="en-US"/>
    </w:rPr>
  </w:style>
  <w:style w:type="paragraph" w:styleId="Epgrafe">
    <w:name w:val="caption"/>
    <w:basedOn w:val="Normal"/>
    <w:next w:val="Normal"/>
    <w:uiPriority w:val="35"/>
    <w:semiHidden/>
    <w:unhideWhenUsed/>
    <w:qFormat/>
    <w:rsid w:val="00641DD6"/>
    <w:rPr>
      <w:b/>
      <w:bCs/>
      <w:sz w:val="20"/>
      <w:szCs w:val="20"/>
    </w:rPr>
  </w:style>
  <w:style w:type="paragraph" w:styleId="Tabladeilustraciones">
    <w:name w:val="table of figures"/>
    <w:basedOn w:val="Normal"/>
    <w:next w:val="Normal"/>
    <w:uiPriority w:val="99"/>
    <w:semiHidden/>
    <w:unhideWhenUsed/>
    <w:rsid w:val="00641DD6"/>
  </w:style>
  <w:style w:type="character" w:styleId="Textoennegrita">
    <w:name w:val="Strong"/>
    <w:uiPriority w:val="22"/>
    <w:qFormat/>
    <w:rsid w:val="00641DD6"/>
    <w:rPr>
      <w:b/>
      <w:bCs/>
    </w:rPr>
  </w:style>
  <w:style w:type="paragraph" w:styleId="TtulodeTDC">
    <w:name w:val="TOC Heading"/>
    <w:basedOn w:val="Ttulo1"/>
    <w:next w:val="Normal"/>
    <w:uiPriority w:val="39"/>
    <w:semiHidden/>
    <w:unhideWhenUsed/>
    <w:qFormat/>
    <w:rsid w:val="00641DD6"/>
    <w:pPr>
      <w:keepLines w:val="0"/>
      <w:spacing w:before="240" w:after="60"/>
      <w:outlineLvl w:val="9"/>
    </w:pPr>
    <w:rPr>
      <w:color w:val="auto"/>
      <w:kern w:val="32"/>
      <w:sz w:val="32"/>
      <w:szCs w:val="32"/>
    </w:rPr>
  </w:style>
  <w:style w:type="paragraph" w:styleId="Sinespaciado">
    <w:name w:val="No Spacing"/>
    <w:uiPriority w:val="1"/>
    <w:qFormat/>
    <w:rsid w:val="003C117C"/>
    <w:rPr>
      <w:sz w:val="22"/>
      <w:szCs w:val="22"/>
      <w:lang w:eastAsia="en-US"/>
    </w:rPr>
  </w:style>
  <w:style w:type="paragraph" w:styleId="Prrafodelista">
    <w:name w:val="List Paragraph"/>
    <w:basedOn w:val="Normal"/>
    <w:uiPriority w:val="34"/>
    <w:qFormat/>
    <w:rsid w:val="003C117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4F71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4F7188"/>
    <w:rPr>
      <w:sz w:val="22"/>
      <w:szCs w:val="22"/>
      <w:lang w:eastAsia="en-US"/>
    </w:rPr>
  </w:style>
  <w:style w:type="paragraph" w:styleId="Piedepgina">
    <w:name w:val="footer"/>
    <w:basedOn w:val="Normal"/>
    <w:link w:val="PiedepginaCar"/>
    <w:uiPriority w:val="99"/>
    <w:unhideWhenUsed/>
    <w:rsid w:val="004F71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4F7188"/>
    <w:rPr>
      <w:sz w:val="22"/>
      <w:szCs w:val="22"/>
      <w:lang w:eastAsia="en-US"/>
    </w:rPr>
  </w:style>
  <w:style w:type="table" w:styleId="Tablaconcuadrcula">
    <w:name w:val="Table Grid"/>
    <w:basedOn w:val="Tablanormal"/>
    <w:uiPriority w:val="59"/>
    <w:rsid w:val="00AF6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2970EC"/>
    <w:rPr>
      <w:color w:val="0000FF"/>
      <w:u w:val="single"/>
    </w:rPr>
  </w:style>
  <w:style w:type="character" w:styleId="Hipervnculovisitado">
    <w:name w:val="FollowedHyperlink"/>
    <w:uiPriority w:val="99"/>
    <w:semiHidden/>
    <w:unhideWhenUsed/>
    <w:rsid w:val="002970EC"/>
    <w:rPr>
      <w:color w:val="800080"/>
      <w:u w:val="single"/>
    </w:rPr>
  </w:style>
  <w:style w:type="paragraph" w:styleId="NormalWeb">
    <w:name w:val="Normal (Web)"/>
    <w:basedOn w:val="Normal"/>
    <w:uiPriority w:val="99"/>
    <w:unhideWhenUsed/>
    <w:rsid w:val="00047887"/>
    <w:pPr>
      <w:spacing w:before="100" w:beforeAutospacing="1" w:after="100" w:afterAutospacing="1"/>
    </w:pPr>
    <w:rPr>
      <w:lang w:eastAsia="es-MX"/>
    </w:rPr>
  </w:style>
  <w:style w:type="character" w:customStyle="1" w:styleId="apple-converted-space">
    <w:name w:val="apple-converted-space"/>
    <w:basedOn w:val="Fuentedeprrafopredeter"/>
    <w:rsid w:val="00047887"/>
  </w:style>
  <w:style w:type="paragraph" w:customStyle="1" w:styleId="Default">
    <w:name w:val="Default"/>
    <w:rsid w:val="00EE707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7D55DA"/>
    <w:rPr>
      <w:rFonts w:ascii="Tahoma" w:hAnsi="Tahoma"/>
      <w:sz w:val="16"/>
      <w:szCs w:val="16"/>
    </w:rPr>
  </w:style>
  <w:style w:type="character" w:customStyle="1" w:styleId="TextodegloboCar">
    <w:name w:val="Texto de globo Car"/>
    <w:link w:val="Textodeglobo"/>
    <w:uiPriority w:val="99"/>
    <w:semiHidden/>
    <w:rsid w:val="007D55DA"/>
    <w:rPr>
      <w:rFonts w:ascii="Tahoma" w:hAnsi="Tahoma" w:cs="Tahoma"/>
      <w:sz w:val="16"/>
      <w:szCs w:val="16"/>
      <w:lang w:eastAsia="en-US"/>
    </w:rPr>
  </w:style>
  <w:style w:type="character" w:customStyle="1" w:styleId="xjh">
    <w:name w:val="_xjh"/>
    <w:basedOn w:val="Fuentedeprrafopredeter"/>
    <w:rsid w:val="001531F0"/>
  </w:style>
  <w:style w:type="character" w:customStyle="1" w:styleId="ks">
    <w:name w:val="_ks"/>
    <w:basedOn w:val="Fuentedeprrafopredeter"/>
    <w:rsid w:val="001531F0"/>
  </w:style>
  <w:style w:type="character" w:customStyle="1" w:styleId="vkgy">
    <w:name w:val="vk_gy"/>
    <w:basedOn w:val="Fuentedeprrafopredeter"/>
    <w:rsid w:val="001531F0"/>
  </w:style>
  <w:style w:type="paragraph" w:customStyle="1" w:styleId="taskbuttondiv">
    <w:name w:val="taskbuttondiv"/>
    <w:basedOn w:val="Normal"/>
    <w:rsid w:val="00B84D56"/>
    <w:pPr>
      <w:spacing w:before="100" w:beforeAutospacing="1" w:after="100" w:afterAutospacing="1"/>
    </w:pPr>
    <w:rPr>
      <w:lang w:eastAsia="es-MX"/>
    </w:rPr>
  </w:style>
  <w:style w:type="paragraph" w:styleId="Textocomentario">
    <w:name w:val="annotation text"/>
    <w:basedOn w:val="Normal"/>
    <w:link w:val="TextocomentarioCar"/>
    <w:uiPriority w:val="99"/>
    <w:unhideWhenUsed/>
    <w:rsid w:val="001A0120"/>
    <w:rPr>
      <w:sz w:val="20"/>
      <w:szCs w:val="20"/>
      <w:lang w:val="es-ES_tradnl" w:eastAsia="en-US"/>
    </w:rPr>
  </w:style>
  <w:style w:type="character" w:customStyle="1" w:styleId="TextocomentarioCar">
    <w:name w:val="Texto comentario Car"/>
    <w:link w:val="Textocomentario"/>
    <w:uiPriority w:val="99"/>
    <w:rsid w:val="001A0120"/>
    <w:rPr>
      <w:rFonts w:ascii="Times New Roman" w:eastAsia="Times New Roman" w:hAnsi="Times New Roman"/>
      <w:lang w:val="es-ES_tradnl" w:eastAsia="en-US"/>
    </w:rPr>
  </w:style>
  <w:style w:type="character" w:styleId="Refdecomentario">
    <w:name w:val="annotation reference"/>
    <w:uiPriority w:val="99"/>
    <w:semiHidden/>
    <w:unhideWhenUsed/>
    <w:rsid w:val="001A0120"/>
    <w:rPr>
      <w:sz w:val="16"/>
      <w:szCs w:val="16"/>
    </w:rPr>
  </w:style>
  <w:style w:type="paragraph" w:styleId="Asuntodelcomentario">
    <w:name w:val="annotation subject"/>
    <w:basedOn w:val="Textocomentario"/>
    <w:next w:val="Textocomentario"/>
    <w:link w:val="AsuntodelcomentarioCar"/>
    <w:uiPriority w:val="99"/>
    <w:semiHidden/>
    <w:unhideWhenUsed/>
    <w:rsid w:val="00107E3D"/>
    <w:pPr>
      <w:spacing w:after="200" w:line="276" w:lineRule="auto"/>
    </w:pPr>
    <w:rPr>
      <w:b/>
      <w:bCs/>
    </w:rPr>
  </w:style>
  <w:style w:type="character" w:customStyle="1" w:styleId="AsuntodelcomentarioCar">
    <w:name w:val="Asunto del comentario Car"/>
    <w:link w:val="Asuntodelcomentario"/>
    <w:uiPriority w:val="99"/>
    <w:semiHidden/>
    <w:rsid w:val="00107E3D"/>
    <w:rPr>
      <w:rFonts w:ascii="Times New Roman" w:eastAsia="Times New Roman" w:hAnsi="Times New Roman"/>
      <w:b/>
      <w:bCs/>
      <w:lang w:val="es-ES_tradnl" w:eastAsia="en-US"/>
    </w:rPr>
  </w:style>
  <w:style w:type="table" w:customStyle="1" w:styleId="Sombreadoclaro1">
    <w:name w:val="Sombreado claro1"/>
    <w:basedOn w:val="Tablanormal"/>
    <w:uiPriority w:val="60"/>
    <w:rsid w:val="00790B11"/>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66">
    <w:name w:val="xl66"/>
    <w:basedOn w:val="Normal"/>
    <w:rsid w:val="008B5825"/>
    <w:pPr>
      <w:spacing w:before="100" w:beforeAutospacing="1" w:after="100" w:afterAutospacing="1"/>
    </w:pPr>
    <w:rPr>
      <w:lang w:eastAsia="es-MX"/>
    </w:rPr>
  </w:style>
  <w:style w:type="paragraph" w:customStyle="1" w:styleId="xl67">
    <w:name w:val="xl67"/>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68">
    <w:name w:val="xl68"/>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69">
    <w:name w:val="xl69"/>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70">
    <w:name w:val="xl70"/>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71">
    <w:name w:val="xl71"/>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2">
    <w:name w:val="xl72"/>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3">
    <w:name w:val="xl73"/>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4">
    <w:name w:val="xl74"/>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5">
    <w:name w:val="xl75"/>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MX"/>
    </w:rPr>
  </w:style>
  <w:style w:type="paragraph" w:customStyle="1" w:styleId="xl76">
    <w:name w:val="xl76"/>
    <w:basedOn w:val="Normal"/>
    <w:rsid w:val="008B5825"/>
    <w:pPr>
      <w:spacing w:before="100" w:beforeAutospacing="1" w:after="100" w:afterAutospacing="1"/>
      <w:jc w:val="center"/>
      <w:textAlignment w:val="center"/>
    </w:pPr>
    <w:rPr>
      <w:rFonts w:ascii="Arial" w:hAnsi="Arial" w:cs="Arial"/>
      <w:lang w:eastAsia="es-MX"/>
    </w:rPr>
  </w:style>
  <w:style w:type="paragraph" w:customStyle="1" w:styleId="xl77">
    <w:name w:val="xl77"/>
    <w:basedOn w:val="Normal"/>
    <w:rsid w:val="008B5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MX"/>
    </w:rPr>
  </w:style>
  <w:style w:type="paragraph" w:customStyle="1" w:styleId="xl78">
    <w:name w:val="xl78"/>
    <w:basedOn w:val="Normal"/>
    <w:rsid w:val="008B5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MX"/>
    </w:rPr>
  </w:style>
  <w:style w:type="paragraph" w:customStyle="1" w:styleId="xl79">
    <w:name w:val="xl79"/>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0">
    <w:name w:val="xl80"/>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1">
    <w:name w:val="xl81"/>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2">
    <w:name w:val="xl82"/>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3">
    <w:name w:val="xl83"/>
    <w:basedOn w:val="Normal"/>
    <w:rsid w:val="008B5825"/>
    <w:pPr>
      <w:spacing w:before="100" w:beforeAutospacing="1" w:after="100" w:afterAutospacing="1"/>
      <w:jc w:val="center"/>
      <w:textAlignment w:val="center"/>
    </w:pPr>
    <w:rPr>
      <w:rFonts w:ascii="Arial Narrow" w:hAnsi="Arial Narrow"/>
      <w:lang w:eastAsia="es-MX"/>
    </w:rPr>
  </w:style>
  <w:style w:type="paragraph" w:customStyle="1" w:styleId="xl84">
    <w:name w:val="xl84"/>
    <w:basedOn w:val="Normal"/>
    <w:rsid w:val="008B5825"/>
    <w:pPr>
      <w:spacing w:before="100" w:beforeAutospacing="1" w:after="100" w:afterAutospacing="1"/>
    </w:pPr>
    <w:rPr>
      <w:lang w:eastAsia="es-MX"/>
    </w:rPr>
  </w:style>
  <w:style w:type="paragraph" w:customStyle="1" w:styleId="xl85">
    <w:name w:val="xl85"/>
    <w:basedOn w:val="Normal"/>
    <w:rsid w:val="008B5825"/>
    <w:pPr>
      <w:spacing w:before="100" w:beforeAutospacing="1" w:after="100" w:afterAutospacing="1"/>
    </w:pPr>
    <w:rPr>
      <w:lang w:eastAsia="es-MX"/>
    </w:rPr>
  </w:style>
  <w:style w:type="numbering" w:customStyle="1" w:styleId="Sinlista1">
    <w:name w:val="Sin lista1"/>
    <w:next w:val="Sinlista"/>
    <w:uiPriority w:val="99"/>
    <w:semiHidden/>
    <w:unhideWhenUsed/>
    <w:rsid w:val="00A94F61"/>
  </w:style>
  <w:style w:type="paragraph" w:customStyle="1" w:styleId="xl86">
    <w:name w:val="xl86"/>
    <w:basedOn w:val="Normal"/>
    <w:rsid w:val="00A94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MX"/>
    </w:rPr>
  </w:style>
  <w:style w:type="paragraph" w:customStyle="1" w:styleId="xl87">
    <w:name w:val="xl87"/>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8">
    <w:name w:val="xl88"/>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eastAsia="es-MX"/>
    </w:rPr>
  </w:style>
  <w:style w:type="paragraph" w:customStyle="1" w:styleId="xl89">
    <w:name w:val="xl89"/>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0">
    <w:name w:val="xl90"/>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eastAsia="es-MX"/>
    </w:rPr>
  </w:style>
  <w:style w:type="paragraph" w:customStyle="1" w:styleId="xl91">
    <w:name w:val="xl91"/>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2">
    <w:name w:val="xl92"/>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3">
    <w:name w:val="xl93"/>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4">
    <w:name w:val="xl94"/>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5">
    <w:name w:val="xl95"/>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6">
    <w:name w:val="xl96"/>
    <w:basedOn w:val="Normal"/>
    <w:rsid w:val="00A94F61"/>
    <w:pPr>
      <w:spacing w:before="100" w:beforeAutospacing="1" w:after="100" w:afterAutospacing="1"/>
      <w:jc w:val="both"/>
      <w:textAlignment w:val="center"/>
    </w:pPr>
    <w:rPr>
      <w:rFonts w:ascii="Arial" w:hAnsi="Arial" w:cs="Arial"/>
      <w:lang w:eastAsia="es-MX"/>
    </w:rPr>
  </w:style>
  <w:style w:type="paragraph" w:customStyle="1" w:styleId="xl97">
    <w:name w:val="xl97"/>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MX"/>
    </w:rPr>
  </w:style>
  <w:style w:type="paragraph" w:customStyle="1" w:styleId="xl98">
    <w:name w:val="xl98"/>
    <w:basedOn w:val="Normal"/>
    <w:rsid w:val="00A94F61"/>
    <w:pPr>
      <w:spacing w:before="100" w:beforeAutospacing="1" w:after="100" w:afterAutospacing="1"/>
      <w:jc w:val="center"/>
      <w:textAlignment w:val="center"/>
    </w:pPr>
    <w:rPr>
      <w:rFonts w:ascii="Arial Narrow" w:hAnsi="Arial Narrow"/>
      <w:lang w:eastAsia="es-MX"/>
    </w:rPr>
  </w:style>
  <w:style w:type="paragraph" w:customStyle="1" w:styleId="xl99">
    <w:name w:val="xl99"/>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100">
    <w:name w:val="xl100"/>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MX"/>
    </w:rPr>
  </w:style>
  <w:style w:type="paragraph" w:customStyle="1" w:styleId="xl101">
    <w:name w:val="xl101"/>
    <w:basedOn w:val="Normal"/>
    <w:rsid w:val="00A94F61"/>
    <w:pPr>
      <w:spacing w:before="100" w:beforeAutospacing="1" w:after="100" w:afterAutospacing="1"/>
    </w:pPr>
    <w:rPr>
      <w:lang w:eastAsia="es-MX"/>
    </w:rPr>
  </w:style>
  <w:style w:type="paragraph" w:customStyle="1" w:styleId="xl102">
    <w:name w:val="xl102"/>
    <w:basedOn w:val="Normal"/>
    <w:rsid w:val="00A94F61"/>
    <w:pPr>
      <w:spacing w:before="100" w:beforeAutospacing="1" w:after="100" w:afterAutospacing="1"/>
    </w:pPr>
    <w:rPr>
      <w:lang w:eastAsia="es-MX"/>
    </w:rPr>
  </w:style>
  <w:style w:type="paragraph" w:customStyle="1" w:styleId="xl103">
    <w:name w:val="xl103"/>
    <w:basedOn w:val="Normal"/>
    <w:rsid w:val="001A77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8"/>
      <w:szCs w:val="28"/>
      <w:lang w:eastAsia="es-MX"/>
    </w:rPr>
  </w:style>
  <w:style w:type="paragraph" w:customStyle="1" w:styleId="xl104">
    <w:name w:val="xl104"/>
    <w:basedOn w:val="Normal"/>
    <w:rsid w:val="001A77A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63">
    <w:name w:val="xl63"/>
    <w:basedOn w:val="Normal"/>
    <w:rsid w:val="00235F15"/>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64">
    <w:name w:val="xl64"/>
    <w:basedOn w:val="Normal"/>
    <w:rsid w:val="00235F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65">
    <w:name w:val="xl65"/>
    <w:basedOn w:val="Normal"/>
    <w:rsid w:val="00235F1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s-MX"/>
    </w:rPr>
  </w:style>
  <w:style w:type="paragraph" w:customStyle="1" w:styleId="xl105">
    <w:name w:val="xl105"/>
    <w:basedOn w:val="Normal"/>
    <w:rsid w:val="001D38F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06">
    <w:name w:val="xl106"/>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07">
    <w:name w:val="xl107"/>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08">
    <w:name w:val="xl108"/>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09">
    <w:name w:val="xl109"/>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0">
    <w:name w:val="xl110"/>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1">
    <w:name w:val="xl111"/>
    <w:basedOn w:val="Normal"/>
    <w:rsid w:val="001D38F3"/>
    <w:pPr>
      <w:pBdr>
        <w:top w:val="single" w:sz="4" w:space="0" w:color="auto"/>
        <w:left w:val="single" w:sz="4" w:space="0" w:color="auto"/>
        <w:right w:val="single" w:sz="4" w:space="0" w:color="auto"/>
      </w:pBdr>
      <w:spacing w:before="100" w:beforeAutospacing="1" w:after="100" w:afterAutospacing="1"/>
    </w:pPr>
    <w:rPr>
      <w:rFonts w:ascii="Arial" w:hAnsi="Arial" w:cs="Arial"/>
      <w:sz w:val="28"/>
      <w:szCs w:val="28"/>
      <w:lang w:eastAsia="es-MX"/>
    </w:rPr>
  </w:style>
  <w:style w:type="paragraph" w:customStyle="1" w:styleId="xl112">
    <w:name w:val="xl112"/>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3">
    <w:name w:val="xl113"/>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4">
    <w:name w:val="xl114"/>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5">
    <w:name w:val="xl115"/>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6">
    <w:name w:val="xl116"/>
    <w:basedOn w:val="Normal"/>
    <w:rsid w:val="001D38F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7">
    <w:name w:val="xl117"/>
    <w:basedOn w:val="Normal"/>
    <w:rsid w:val="001D38F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8">
    <w:name w:val="xl118"/>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9">
    <w:name w:val="xl119"/>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0">
    <w:name w:val="xl120"/>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1">
    <w:name w:val="xl121"/>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2">
    <w:name w:val="xl122"/>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8"/>
      <w:szCs w:val="28"/>
      <w:lang w:eastAsia="es-MX"/>
    </w:rPr>
  </w:style>
  <w:style w:type="paragraph" w:customStyle="1" w:styleId="xl123">
    <w:name w:val="xl123"/>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4">
    <w:name w:val="xl124"/>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28"/>
      <w:szCs w:val="28"/>
      <w:lang w:eastAsia="es-MX"/>
    </w:rPr>
  </w:style>
  <w:style w:type="paragraph" w:customStyle="1" w:styleId="xl125">
    <w:name w:val="xl125"/>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6">
    <w:name w:val="xl126"/>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7">
    <w:name w:val="xl127"/>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8"/>
      <w:szCs w:val="28"/>
      <w:lang w:eastAsia="es-MX"/>
    </w:rPr>
  </w:style>
  <w:style w:type="paragraph" w:customStyle="1" w:styleId="xl128">
    <w:name w:val="xl128"/>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29">
    <w:name w:val="xl129"/>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30">
    <w:name w:val="xl130"/>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31">
    <w:name w:val="xl131"/>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32">
    <w:name w:val="xl132"/>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40"/>
      <w:szCs w:val="40"/>
      <w:lang w:eastAsia="es-MX"/>
    </w:rPr>
  </w:style>
  <w:style w:type="paragraph" w:customStyle="1" w:styleId="xl133">
    <w:name w:val="xl133"/>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40"/>
      <w:szCs w:val="40"/>
      <w:lang w:eastAsia="es-MX"/>
    </w:rPr>
  </w:style>
  <w:style w:type="paragraph" w:customStyle="1" w:styleId="xl134">
    <w:name w:val="xl134"/>
    <w:basedOn w:val="Normal"/>
    <w:rsid w:val="001D38F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lang w:eastAsia="es-MX"/>
    </w:rPr>
  </w:style>
  <w:style w:type="paragraph" w:customStyle="1" w:styleId="xl135">
    <w:name w:val="xl135"/>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6"/>
      <w:szCs w:val="6"/>
      <w:lang w:eastAsia="es-MX"/>
    </w:rPr>
  </w:style>
  <w:style w:type="paragraph" w:customStyle="1" w:styleId="xl136">
    <w:name w:val="xl136"/>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6"/>
      <w:szCs w:val="6"/>
      <w:lang w:eastAsia="es-MX"/>
    </w:rPr>
  </w:style>
  <w:style w:type="paragraph" w:customStyle="1" w:styleId="xl137">
    <w:name w:val="xl137"/>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6"/>
      <w:szCs w:val="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6"/>
    <w:rPr>
      <w:rFonts w:ascii="Times New Roman" w:eastAsia="Times New Roman" w:hAnsi="Times New Roman"/>
      <w:sz w:val="24"/>
      <w:szCs w:val="24"/>
      <w:lang w:eastAsia="zh-CN"/>
    </w:rPr>
  </w:style>
  <w:style w:type="paragraph" w:styleId="Ttulo1">
    <w:name w:val="heading 1"/>
    <w:basedOn w:val="Normal"/>
    <w:next w:val="Normal"/>
    <w:link w:val="Ttulo1Car"/>
    <w:uiPriority w:val="9"/>
    <w:qFormat/>
    <w:rsid w:val="003C117C"/>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next w:val="Normal"/>
    <w:link w:val="Ttulo2Car"/>
    <w:uiPriority w:val="9"/>
    <w:unhideWhenUsed/>
    <w:qFormat/>
    <w:rsid w:val="003C117C"/>
    <w:pPr>
      <w:keepNext/>
      <w:keepLines/>
      <w:spacing w:before="200"/>
      <w:outlineLvl w:val="1"/>
    </w:pPr>
    <w:rPr>
      <w:rFonts w:ascii="Cambria" w:hAnsi="Cambria"/>
      <w:b/>
      <w:bCs/>
      <w:color w:val="000000"/>
      <w:sz w:val="28"/>
      <w:szCs w:val="26"/>
      <w:lang w:eastAsia="en-US"/>
    </w:rPr>
  </w:style>
  <w:style w:type="paragraph" w:styleId="Ttulo3">
    <w:name w:val="heading 3"/>
    <w:basedOn w:val="Normal"/>
    <w:next w:val="Normal"/>
    <w:link w:val="Ttulo3Car"/>
    <w:uiPriority w:val="9"/>
    <w:unhideWhenUsed/>
    <w:qFormat/>
    <w:rsid w:val="00641DD6"/>
    <w:pPr>
      <w:keepNext/>
      <w:spacing w:before="240" w:after="60" w:line="276" w:lineRule="auto"/>
      <w:outlineLvl w:val="2"/>
    </w:pPr>
    <w:rPr>
      <w:rFonts w:ascii="Cambria" w:hAnsi="Cambria"/>
      <w:b/>
      <w:bCs/>
      <w:sz w:val="26"/>
      <w:szCs w:val="26"/>
      <w:lang w:eastAsia="en-US"/>
    </w:rPr>
  </w:style>
  <w:style w:type="paragraph" w:styleId="Ttulo4">
    <w:name w:val="heading 4"/>
    <w:basedOn w:val="Normal"/>
    <w:link w:val="Ttulo4Car"/>
    <w:uiPriority w:val="9"/>
    <w:semiHidden/>
    <w:unhideWhenUsed/>
    <w:qFormat/>
    <w:rsid w:val="00641DD6"/>
    <w:pPr>
      <w:keepNext/>
      <w:spacing w:before="240" w:after="60" w:line="276" w:lineRule="auto"/>
      <w:outlineLvl w:val="3"/>
    </w:pPr>
    <w:rPr>
      <w:rFonts w:ascii="Calibri" w:hAnsi="Calibri"/>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117C"/>
    <w:rPr>
      <w:rFonts w:ascii="Cambria" w:eastAsia="Times New Roman" w:hAnsi="Cambria" w:cs="Times New Roman"/>
      <w:b/>
      <w:bCs/>
      <w:color w:val="365F91"/>
      <w:sz w:val="28"/>
      <w:szCs w:val="28"/>
      <w:lang w:val="es-MX"/>
    </w:rPr>
  </w:style>
  <w:style w:type="character" w:customStyle="1" w:styleId="Ttulo2Car">
    <w:name w:val="Título 2 Car"/>
    <w:link w:val="Ttulo2"/>
    <w:uiPriority w:val="9"/>
    <w:rsid w:val="003C117C"/>
    <w:rPr>
      <w:rFonts w:ascii="Cambria" w:eastAsia="Times New Roman" w:hAnsi="Cambria" w:cs="Times New Roman"/>
      <w:b/>
      <w:bCs/>
      <w:color w:val="000000"/>
      <w:sz w:val="28"/>
      <w:szCs w:val="26"/>
    </w:rPr>
  </w:style>
  <w:style w:type="character" w:customStyle="1" w:styleId="Ttulo3Car">
    <w:name w:val="Título 3 Car"/>
    <w:link w:val="Ttulo3"/>
    <w:uiPriority w:val="9"/>
    <w:rsid w:val="00641DD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641DD6"/>
    <w:rPr>
      <w:rFonts w:ascii="Calibri" w:eastAsia="Times New Roman" w:hAnsi="Calibri" w:cs="Times New Roman"/>
      <w:b/>
      <w:bCs/>
      <w:sz w:val="28"/>
      <w:szCs w:val="28"/>
      <w:lang w:eastAsia="en-US"/>
    </w:rPr>
  </w:style>
  <w:style w:type="paragraph" w:styleId="Epgrafe">
    <w:name w:val="caption"/>
    <w:basedOn w:val="Normal"/>
    <w:next w:val="Normal"/>
    <w:uiPriority w:val="35"/>
    <w:semiHidden/>
    <w:unhideWhenUsed/>
    <w:qFormat/>
    <w:rsid w:val="00641DD6"/>
    <w:rPr>
      <w:b/>
      <w:bCs/>
      <w:sz w:val="20"/>
      <w:szCs w:val="20"/>
    </w:rPr>
  </w:style>
  <w:style w:type="paragraph" w:styleId="Tabladeilustraciones">
    <w:name w:val="table of figures"/>
    <w:basedOn w:val="Normal"/>
    <w:next w:val="Normal"/>
    <w:uiPriority w:val="99"/>
    <w:semiHidden/>
    <w:unhideWhenUsed/>
    <w:rsid w:val="00641DD6"/>
  </w:style>
  <w:style w:type="character" w:styleId="Textoennegrita">
    <w:name w:val="Strong"/>
    <w:uiPriority w:val="22"/>
    <w:qFormat/>
    <w:rsid w:val="00641DD6"/>
    <w:rPr>
      <w:b/>
      <w:bCs/>
    </w:rPr>
  </w:style>
  <w:style w:type="paragraph" w:styleId="TtulodeTDC">
    <w:name w:val="TOC Heading"/>
    <w:basedOn w:val="Ttulo1"/>
    <w:next w:val="Normal"/>
    <w:uiPriority w:val="39"/>
    <w:semiHidden/>
    <w:unhideWhenUsed/>
    <w:qFormat/>
    <w:rsid w:val="00641DD6"/>
    <w:pPr>
      <w:keepLines w:val="0"/>
      <w:spacing w:before="240" w:after="60"/>
      <w:outlineLvl w:val="9"/>
    </w:pPr>
    <w:rPr>
      <w:color w:val="auto"/>
      <w:kern w:val="32"/>
      <w:sz w:val="32"/>
      <w:szCs w:val="32"/>
    </w:rPr>
  </w:style>
  <w:style w:type="paragraph" w:styleId="Sinespaciado">
    <w:name w:val="No Spacing"/>
    <w:uiPriority w:val="1"/>
    <w:qFormat/>
    <w:rsid w:val="003C117C"/>
    <w:rPr>
      <w:sz w:val="22"/>
      <w:szCs w:val="22"/>
      <w:lang w:eastAsia="en-US"/>
    </w:rPr>
  </w:style>
  <w:style w:type="paragraph" w:styleId="Prrafodelista">
    <w:name w:val="List Paragraph"/>
    <w:basedOn w:val="Normal"/>
    <w:uiPriority w:val="34"/>
    <w:qFormat/>
    <w:rsid w:val="003C117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4F71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4F7188"/>
    <w:rPr>
      <w:sz w:val="22"/>
      <w:szCs w:val="22"/>
      <w:lang w:eastAsia="en-US"/>
    </w:rPr>
  </w:style>
  <w:style w:type="paragraph" w:styleId="Piedepgina">
    <w:name w:val="footer"/>
    <w:basedOn w:val="Normal"/>
    <w:link w:val="PiedepginaCar"/>
    <w:uiPriority w:val="99"/>
    <w:unhideWhenUsed/>
    <w:rsid w:val="004F71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4F7188"/>
    <w:rPr>
      <w:sz w:val="22"/>
      <w:szCs w:val="22"/>
      <w:lang w:eastAsia="en-US"/>
    </w:rPr>
  </w:style>
  <w:style w:type="table" w:styleId="Tablaconcuadrcula">
    <w:name w:val="Table Grid"/>
    <w:basedOn w:val="Tablanormal"/>
    <w:uiPriority w:val="59"/>
    <w:rsid w:val="00AF6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2970EC"/>
    <w:rPr>
      <w:color w:val="0000FF"/>
      <w:u w:val="single"/>
    </w:rPr>
  </w:style>
  <w:style w:type="character" w:styleId="Hipervnculovisitado">
    <w:name w:val="FollowedHyperlink"/>
    <w:uiPriority w:val="99"/>
    <w:semiHidden/>
    <w:unhideWhenUsed/>
    <w:rsid w:val="002970EC"/>
    <w:rPr>
      <w:color w:val="800080"/>
      <w:u w:val="single"/>
    </w:rPr>
  </w:style>
  <w:style w:type="paragraph" w:styleId="NormalWeb">
    <w:name w:val="Normal (Web)"/>
    <w:basedOn w:val="Normal"/>
    <w:uiPriority w:val="99"/>
    <w:unhideWhenUsed/>
    <w:rsid w:val="00047887"/>
    <w:pPr>
      <w:spacing w:before="100" w:beforeAutospacing="1" w:after="100" w:afterAutospacing="1"/>
    </w:pPr>
    <w:rPr>
      <w:lang w:eastAsia="es-MX"/>
    </w:rPr>
  </w:style>
  <w:style w:type="character" w:customStyle="1" w:styleId="apple-converted-space">
    <w:name w:val="apple-converted-space"/>
    <w:basedOn w:val="Fuentedeprrafopredeter"/>
    <w:rsid w:val="00047887"/>
  </w:style>
  <w:style w:type="paragraph" w:customStyle="1" w:styleId="Default">
    <w:name w:val="Default"/>
    <w:rsid w:val="00EE707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7D55DA"/>
    <w:rPr>
      <w:rFonts w:ascii="Tahoma" w:hAnsi="Tahoma"/>
      <w:sz w:val="16"/>
      <w:szCs w:val="16"/>
    </w:rPr>
  </w:style>
  <w:style w:type="character" w:customStyle="1" w:styleId="TextodegloboCar">
    <w:name w:val="Texto de globo Car"/>
    <w:link w:val="Textodeglobo"/>
    <w:uiPriority w:val="99"/>
    <w:semiHidden/>
    <w:rsid w:val="007D55DA"/>
    <w:rPr>
      <w:rFonts w:ascii="Tahoma" w:hAnsi="Tahoma" w:cs="Tahoma"/>
      <w:sz w:val="16"/>
      <w:szCs w:val="16"/>
      <w:lang w:eastAsia="en-US"/>
    </w:rPr>
  </w:style>
  <w:style w:type="character" w:customStyle="1" w:styleId="xjh">
    <w:name w:val="_xjh"/>
    <w:basedOn w:val="Fuentedeprrafopredeter"/>
    <w:rsid w:val="001531F0"/>
  </w:style>
  <w:style w:type="character" w:customStyle="1" w:styleId="ks">
    <w:name w:val="_ks"/>
    <w:basedOn w:val="Fuentedeprrafopredeter"/>
    <w:rsid w:val="001531F0"/>
  </w:style>
  <w:style w:type="character" w:customStyle="1" w:styleId="vkgy">
    <w:name w:val="vk_gy"/>
    <w:basedOn w:val="Fuentedeprrafopredeter"/>
    <w:rsid w:val="001531F0"/>
  </w:style>
  <w:style w:type="paragraph" w:customStyle="1" w:styleId="taskbuttondiv">
    <w:name w:val="taskbuttondiv"/>
    <w:basedOn w:val="Normal"/>
    <w:rsid w:val="00B84D56"/>
    <w:pPr>
      <w:spacing w:before="100" w:beforeAutospacing="1" w:after="100" w:afterAutospacing="1"/>
    </w:pPr>
    <w:rPr>
      <w:lang w:eastAsia="es-MX"/>
    </w:rPr>
  </w:style>
  <w:style w:type="paragraph" w:styleId="Textocomentario">
    <w:name w:val="annotation text"/>
    <w:basedOn w:val="Normal"/>
    <w:link w:val="TextocomentarioCar"/>
    <w:uiPriority w:val="99"/>
    <w:unhideWhenUsed/>
    <w:rsid w:val="001A0120"/>
    <w:rPr>
      <w:sz w:val="20"/>
      <w:szCs w:val="20"/>
      <w:lang w:val="es-ES_tradnl" w:eastAsia="en-US"/>
    </w:rPr>
  </w:style>
  <w:style w:type="character" w:customStyle="1" w:styleId="TextocomentarioCar">
    <w:name w:val="Texto comentario Car"/>
    <w:link w:val="Textocomentario"/>
    <w:uiPriority w:val="99"/>
    <w:rsid w:val="001A0120"/>
    <w:rPr>
      <w:rFonts w:ascii="Times New Roman" w:eastAsia="Times New Roman" w:hAnsi="Times New Roman"/>
      <w:lang w:val="es-ES_tradnl" w:eastAsia="en-US"/>
    </w:rPr>
  </w:style>
  <w:style w:type="character" w:styleId="Refdecomentario">
    <w:name w:val="annotation reference"/>
    <w:uiPriority w:val="99"/>
    <w:semiHidden/>
    <w:unhideWhenUsed/>
    <w:rsid w:val="001A0120"/>
    <w:rPr>
      <w:sz w:val="16"/>
      <w:szCs w:val="16"/>
    </w:rPr>
  </w:style>
  <w:style w:type="paragraph" w:styleId="Asuntodelcomentario">
    <w:name w:val="annotation subject"/>
    <w:basedOn w:val="Textocomentario"/>
    <w:next w:val="Textocomentario"/>
    <w:link w:val="AsuntodelcomentarioCar"/>
    <w:uiPriority w:val="99"/>
    <w:semiHidden/>
    <w:unhideWhenUsed/>
    <w:rsid w:val="00107E3D"/>
    <w:pPr>
      <w:spacing w:after="200" w:line="276" w:lineRule="auto"/>
    </w:pPr>
    <w:rPr>
      <w:b/>
      <w:bCs/>
    </w:rPr>
  </w:style>
  <w:style w:type="character" w:customStyle="1" w:styleId="AsuntodelcomentarioCar">
    <w:name w:val="Asunto del comentario Car"/>
    <w:link w:val="Asuntodelcomentario"/>
    <w:uiPriority w:val="99"/>
    <w:semiHidden/>
    <w:rsid w:val="00107E3D"/>
    <w:rPr>
      <w:rFonts w:ascii="Times New Roman" w:eastAsia="Times New Roman" w:hAnsi="Times New Roman"/>
      <w:b/>
      <w:bCs/>
      <w:lang w:val="es-ES_tradnl" w:eastAsia="en-US"/>
    </w:rPr>
  </w:style>
  <w:style w:type="table" w:customStyle="1" w:styleId="Sombreadoclaro1">
    <w:name w:val="Sombreado claro1"/>
    <w:basedOn w:val="Tablanormal"/>
    <w:uiPriority w:val="60"/>
    <w:rsid w:val="00790B11"/>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66">
    <w:name w:val="xl66"/>
    <w:basedOn w:val="Normal"/>
    <w:rsid w:val="008B5825"/>
    <w:pPr>
      <w:spacing w:before="100" w:beforeAutospacing="1" w:after="100" w:afterAutospacing="1"/>
    </w:pPr>
    <w:rPr>
      <w:lang w:eastAsia="es-MX"/>
    </w:rPr>
  </w:style>
  <w:style w:type="paragraph" w:customStyle="1" w:styleId="xl67">
    <w:name w:val="xl67"/>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68">
    <w:name w:val="xl68"/>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69">
    <w:name w:val="xl69"/>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70">
    <w:name w:val="xl70"/>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71">
    <w:name w:val="xl71"/>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2">
    <w:name w:val="xl72"/>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3">
    <w:name w:val="xl73"/>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4">
    <w:name w:val="xl74"/>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5">
    <w:name w:val="xl75"/>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MX"/>
    </w:rPr>
  </w:style>
  <w:style w:type="paragraph" w:customStyle="1" w:styleId="xl76">
    <w:name w:val="xl76"/>
    <w:basedOn w:val="Normal"/>
    <w:rsid w:val="008B5825"/>
    <w:pPr>
      <w:spacing w:before="100" w:beforeAutospacing="1" w:after="100" w:afterAutospacing="1"/>
      <w:jc w:val="center"/>
      <w:textAlignment w:val="center"/>
    </w:pPr>
    <w:rPr>
      <w:rFonts w:ascii="Arial" w:hAnsi="Arial" w:cs="Arial"/>
      <w:lang w:eastAsia="es-MX"/>
    </w:rPr>
  </w:style>
  <w:style w:type="paragraph" w:customStyle="1" w:styleId="xl77">
    <w:name w:val="xl77"/>
    <w:basedOn w:val="Normal"/>
    <w:rsid w:val="008B5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MX"/>
    </w:rPr>
  </w:style>
  <w:style w:type="paragraph" w:customStyle="1" w:styleId="xl78">
    <w:name w:val="xl78"/>
    <w:basedOn w:val="Normal"/>
    <w:rsid w:val="008B5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MX"/>
    </w:rPr>
  </w:style>
  <w:style w:type="paragraph" w:customStyle="1" w:styleId="xl79">
    <w:name w:val="xl79"/>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0">
    <w:name w:val="xl80"/>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1">
    <w:name w:val="xl81"/>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2">
    <w:name w:val="xl82"/>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3">
    <w:name w:val="xl83"/>
    <w:basedOn w:val="Normal"/>
    <w:rsid w:val="008B5825"/>
    <w:pPr>
      <w:spacing w:before="100" w:beforeAutospacing="1" w:after="100" w:afterAutospacing="1"/>
      <w:jc w:val="center"/>
      <w:textAlignment w:val="center"/>
    </w:pPr>
    <w:rPr>
      <w:rFonts w:ascii="Arial Narrow" w:hAnsi="Arial Narrow"/>
      <w:lang w:eastAsia="es-MX"/>
    </w:rPr>
  </w:style>
  <w:style w:type="paragraph" w:customStyle="1" w:styleId="xl84">
    <w:name w:val="xl84"/>
    <w:basedOn w:val="Normal"/>
    <w:rsid w:val="008B5825"/>
    <w:pPr>
      <w:spacing w:before="100" w:beforeAutospacing="1" w:after="100" w:afterAutospacing="1"/>
    </w:pPr>
    <w:rPr>
      <w:lang w:eastAsia="es-MX"/>
    </w:rPr>
  </w:style>
  <w:style w:type="paragraph" w:customStyle="1" w:styleId="xl85">
    <w:name w:val="xl85"/>
    <w:basedOn w:val="Normal"/>
    <w:rsid w:val="008B5825"/>
    <w:pPr>
      <w:spacing w:before="100" w:beforeAutospacing="1" w:after="100" w:afterAutospacing="1"/>
    </w:pPr>
    <w:rPr>
      <w:lang w:eastAsia="es-MX"/>
    </w:rPr>
  </w:style>
  <w:style w:type="numbering" w:customStyle="1" w:styleId="Sinlista1">
    <w:name w:val="Sin lista1"/>
    <w:next w:val="Sinlista"/>
    <w:uiPriority w:val="99"/>
    <w:semiHidden/>
    <w:unhideWhenUsed/>
    <w:rsid w:val="00A94F61"/>
  </w:style>
  <w:style w:type="paragraph" w:customStyle="1" w:styleId="xl86">
    <w:name w:val="xl86"/>
    <w:basedOn w:val="Normal"/>
    <w:rsid w:val="00A94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MX"/>
    </w:rPr>
  </w:style>
  <w:style w:type="paragraph" w:customStyle="1" w:styleId="xl87">
    <w:name w:val="xl87"/>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8">
    <w:name w:val="xl88"/>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eastAsia="es-MX"/>
    </w:rPr>
  </w:style>
  <w:style w:type="paragraph" w:customStyle="1" w:styleId="xl89">
    <w:name w:val="xl89"/>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0">
    <w:name w:val="xl90"/>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eastAsia="es-MX"/>
    </w:rPr>
  </w:style>
  <w:style w:type="paragraph" w:customStyle="1" w:styleId="xl91">
    <w:name w:val="xl91"/>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2">
    <w:name w:val="xl92"/>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3">
    <w:name w:val="xl93"/>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4">
    <w:name w:val="xl94"/>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5">
    <w:name w:val="xl95"/>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6">
    <w:name w:val="xl96"/>
    <w:basedOn w:val="Normal"/>
    <w:rsid w:val="00A94F61"/>
    <w:pPr>
      <w:spacing w:before="100" w:beforeAutospacing="1" w:after="100" w:afterAutospacing="1"/>
      <w:jc w:val="both"/>
      <w:textAlignment w:val="center"/>
    </w:pPr>
    <w:rPr>
      <w:rFonts w:ascii="Arial" w:hAnsi="Arial" w:cs="Arial"/>
      <w:lang w:eastAsia="es-MX"/>
    </w:rPr>
  </w:style>
  <w:style w:type="paragraph" w:customStyle="1" w:styleId="xl97">
    <w:name w:val="xl97"/>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MX"/>
    </w:rPr>
  </w:style>
  <w:style w:type="paragraph" w:customStyle="1" w:styleId="xl98">
    <w:name w:val="xl98"/>
    <w:basedOn w:val="Normal"/>
    <w:rsid w:val="00A94F61"/>
    <w:pPr>
      <w:spacing w:before="100" w:beforeAutospacing="1" w:after="100" w:afterAutospacing="1"/>
      <w:jc w:val="center"/>
      <w:textAlignment w:val="center"/>
    </w:pPr>
    <w:rPr>
      <w:rFonts w:ascii="Arial Narrow" w:hAnsi="Arial Narrow"/>
      <w:lang w:eastAsia="es-MX"/>
    </w:rPr>
  </w:style>
  <w:style w:type="paragraph" w:customStyle="1" w:styleId="xl99">
    <w:name w:val="xl99"/>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100">
    <w:name w:val="xl100"/>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MX"/>
    </w:rPr>
  </w:style>
  <w:style w:type="paragraph" w:customStyle="1" w:styleId="xl101">
    <w:name w:val="xl101"/>
    <w:basedOn w:val="Normal"/>
    <w:rsid w:val="00A94F61"/>
    <w:pPr>
      <w:spacing w:before="100" w:beforeAutospacing="1" w:after="100" w:afterAutospacing="1"/>
    </w:pPr>
    <w:rPr>
      <w:lang w:eastAsia="es-MX"/>
    </w:rPr>
  </w:style>
  <w:style w:type="paragraph" w:customStyle="1" w:styleId="xl102">
    <w:name w:val="xl102"/>
    <w:basedOn w:val="Normal"/>
    <w:rsid w:val="00A94F61"/>
    <w:pPr>
      <w:spacing w:before="100" w:beforeAutospacing="1" w:after="100" w:afterAutospacing="1"/>
    </w:pPr>
    <w:rPr>
      <w:lang w:eastAsia="es-MX"/>
    </w:rPr>
  </w:style>
  <w:style w:type="paragraph" w:customStyle="1" w:styleId="xl103">
    <w:name w:val="xl103"/>
    <w:basedOn w:val="Normal"/>
    <w:rsid w:val="001A77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8"/>
      <w:szCs w:val="28"/>
      <w:lang w:eastAsia="es-MX"/>
    </w:rPr>
  </w:style>
  <w:style w:type="paragraph" w:customStyle="1" w:styleId="xl104">
    <w:name w:val="xl104"/>
    <w:basedOn w:val="Normal"/>
    <w:rsid w:val="001A77A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63">
    <w:name w:val="xl63"/>
    <w:basedOn w:val="Normal"/>
    <w:rsid w:val="00235F15"/>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64">
    <w:name w:val="xl64"/>
    <w:basedOn w:val="Normal"/>
    <w:rsid w:val="00235F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65">
    <w:name w:val="xl65"/>
    <w:basedOn w:val="Normal"/>
    <w:rsid w:val="00235F1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s-MX"/>
    </w:rPr>
  </w:style>
  <w:style w:type="paragraph" w:customStyle="1" w:styleId="xl105">
    <w:name w:val="xl105"/>
    <w:basedOn w:val="Normal"/>
    <w:rsid w:val="001D38F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06">
    <w:name w:val="xl106"/>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07">
    <w:name w:val="xl107"/>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08">
    <w:name w:val="xl108"/>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09">
    <w:name w:val="xl109"/>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0">
    <w:name w:val="xl110"/>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1">
    <w:name w:val="xl111"/>
    <w:basedOn w:val="Normal"/>
    <w:rsid w:val="001D38F3"/>
    <w:pPr>
      <w:pBdr>
        <w:top w:val="single" w:sz="4" w:space="0" w:color="auto"/>
        <w:left w:val="single" w:sz="4" w:space="0" w:color="auto"/>
        <w:right w:val="single" w:sz="4" w:space="0" w:color="auto"/>
      </w:pBdr>
      <w:spacing w:before="100" w:beforeAutospacing="1" w:after="100" w:afterAutospacing="1"/>
    </w:pPr>
    <w:rPr>
      <w:rFonts w:ascii="Arial" w:hAnsi="Arial" w:cs="Arial"/>
      <w:sz w:val="28"/>
      <w:szCs w:val="28"/>
      <w:lang w:eastAsia="es-MX"/>
    </w:rPr>
  </w:style>
  <w:style w:type="paragraph" w:customStyle="1" w:styleId="xl112">
    <w:name w:val="xl112"/>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3">
    <w:name w:val="xl113"/>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4">
    <w:name w:val="xl114"/>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5">
    <w:name w:val="xl115"/>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6">
    <w:name w:val="xl116"/>
    <w:basedOn w:val="Normal"/>
    <w:rsid w:val="001D38F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7">
    <w:name w:val="xl117"/>
    <w:basedOn w:val="Normal"/>
    <w:rsid w:val="001D38F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8">
    <w:name w:val="xl118"/>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9">
    <w:name w:val="xl119"/>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0">
    <w:name w:val="xl120"/>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1">
    <w:name w:val="xl121"/>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2">
    <w:name w:val="xl122"/>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8"/>
      <w:szCs w:val="28"/>
      <w:lang w:eastAsia="es-MX"/>
    </w:rPr>
  </w:style>
  <w:style w:type="paragraph" w:customStyle="1" w:styleId="xl123">
    <w:name w:val="xl123"/>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4">
    <w:name w:val="xl124"/>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28"/>
      <w:szCs w:val="28"/>
      <w:lang w:eastAsia="es-MX"/>
    </w:rPr>
  </w:style>
  <w:style w:type="paragraph" w:customStyle="1" w:styleId="xl125">
    <w:name w:val="xl125"/>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6">
    <w:name w:val="xl126"/>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7">
    <w:name w:val="xl127"/>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8"/>
      <w:szCs w:val="28"/>
      <w:lang w:eastAsia="es-MX"/>
    </w:rPr>
  </w:style>
  <w:style w:type="paragraph" w:customStyle="1" w:styleId="xl128">
    <w:name w:val="xl128"/>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29">
    <w:name w:val="xl129"/>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30">
    <w:name w:val="xl130"/>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31">
    <w:name w:val="xl131"/>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32">
    <w:name w:val="xl132"/>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40"/>
      <w:szCs w:val="40"/>
      <w:lang w:eastAsia="es-MX"/>
    </w:rPr>
  </w:style>
  <w:style w:type="paragraph" w:customStyle="1" w:styleId="xl133">
    <w:name w:val="xl133"/>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40"/>
      <w:szCs w:val="40"/>
      <w:lang w:eastAsia="es-MX"/>
    </w:rPr>
  </w:style>
  <w:style w:type="paragraph" w:customStyle="1" w:styleId="xl134">
    <w:name w:val="xl134"/>
    <w:basedOn w:val="Normal"/>
    <w:rsid w:val="001D38F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lang w:eastAsia="es-MX"/>
    </w:rPr>
  </w:style>
  <w:style w:type="paragraph" w:customStyle="1" w:styleId="xl135">
    <w:name w:val="xl135"/>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6"/>
      <w:szCs w:val="6"/>
      <w:lang w:eastAsia="es-MX"/>
    </w:rPr>
  </w:style>
  <w:style w:type="paragraph" w:customStyle="1" w:styleId="xl136">
    <w:name w:val="xl136"/>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6"/>
      <w:szCs w:val="6"/>
      <w:lang w:eastAsia="es-MX"/>
    </w:rPr>
  </w:style>
  <w:style w:type="paragraph" w:customStyle="1" w:styleId="xl137">
    <w:name w:val="xl137"/>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6"/>
      <w:szCs w:val="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81">
      <w:bodyDiv w:val="1"/>
      <w:marLeft w:val="0"/>
      <w:marRight w:val="0"/>
      <w:marTop w:val="0"/>
      <w:marBottom w:val="0"/>
      <w:divBdr>
        <w:top w:val="none" w:sz="0" w:space="0" w:color="auto"/>
        <w:left w:val="none" w:sz="0" w:space="0" w:color="auto"/>
        <w:bottom w:val="none" w:sz="0" w:space="0" w:color="auto"/>
        <w:right w:val="none" w:sz="0" w:space="0" w:color="auto"/>
      </w:divBdr>
    </w:div>
    <w:div w:id="23216946">
      <w:bodyDiv w:val="1"/>
      <w:marLeft w:val="0"/>
      <w:marRight w:val="0"/>
      <w:marTop w:val="0"/>
      <w:marBottom w:val="0"/>
      <w:divBdr>
        <w:top w:val="none" w:sz="0" w:space="0" w:color="auto"/>
        <w:left w:val="none" w:sz="0" w:space="0" w:color="auto"/>
        <w:bottom w:val="none" w:sz="0" w:space="0" w:color="auto"/>
        <w:right w:val="none" w:sz="0" w:space="0" w:color="auto"/>
      </w:divBdr>
    </w:div>
    <w:div w:id="23597603">
      <w:bodyDiv w:val="1"/>
      <w:marLeft w:val="0"/>
      <w:marRight w:val="0"/>
      <w:marTop w:val="0"/>
      <w:marBottom w:val="0"/>
      <w:divBdr>
        <w:top w:val="none" w:sz="0" w:space="0" w:color="auto"/>
        <w:left w:val="none" w:sz="0" w:space="0" w:color="auto"/>
        <w:bottom w:val="none" w:sz="0" w:space="0" w:color="auto"/>
        <w:right w:val="none" w:sz="0" w:space="0" w:color="auto"/>
      </w:divBdr>
      <w:divsChild>
        <w:div w:id="1532643820">
          <w:marLeft w:val="0"/>
          <w:marRight w:val="0"/>
          <w:marTop w:val="0"/>
          <w:marBottom w:val="0"/>
          <w:divBdr>
            <w:top w:val="none" w:sz="0" w:space="0" w:color="auto"/>
            <w:left w:val="none" w:sz="0" w:space="0" w:color="auto"/>
            <w:bottom w:val="none" w:sz="0" w:space="0" w:color="auto"/>
            <w:right w:val="none" w:sz="0" w:space="0" w:color="auto"/>
          </w:divBdr>
          <w:divsChild>
            <w:div w:id="786392444">
              <w:marLeft w:val="0"/>
              <w:marRight w:val="0"/>
              <w:marTop w:val="0"/>
              <w:marBottom w:val="0"/>
              <w:divBdr>
                <w:top w:val="none" w:sz="0" w:space="0" w:color="auto"/>
                <w:left w:val="none" w:sz="0" w:space="0" w:color="auto"/>
                <w:bottom w:val="none" w:sz="0" w:space="0" w:color="auto"/>
                <w:right w:val="none" w:sz="0" w:space="0" w:color="auto"/>
              </w:divBdr>
              <w:divsChild>
                <w:div w:id="1560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9674">
      <w:bodyDiv w:val="1"/>
      <w:marLeft w:val="0"/>
      <w:marRight w:val="0"/>
      <w:marTop w:val="0"/>
      <w:marBottom w:val="0"/>
      <w:divBdr>
        <w:top w:val="none" w:sz="0" w:space="0" w:color="auto"/>
        <w:left w:val="none" w:sz="0" w:space="0" w:color="auto"/>
        <w:bottom w:val="none" w:sz="0" w:space="0" w:color="auto"/>
        <w:right w:val="none" w:sz="0" w:space="0" w:color="auto"/>
      </w:divBdr>
    </w:div>
    <w:div w:id="35081474">
      <w:bodyDiv w:val="1"/>
      <w:marLeft w:val="0"/>
      <w:marRight w:val="0"/>
      <w:marTop w:val="0"/>
      <w:marBottom w:val="0"/>
      <w:divBdr>
        <w:top w:val="none" w:sz="0" w:space="0" w:color="auto"/>
        <w:left w:val="none" w:sz="0" w:space="0" w:color="auto"/>
        <w:bottom w:val="none" w:sz="0" w:space="0" w:color="auto"/>
        <w:right w:val="none" w:sz="0" w:space="0" w:color="auto"/>
      </w:divBdr>
    </w:div>
    <w:div w:id="49501127">
      <w:bodyDiv w:val="1"/>
      <w:marLeft w:val="0"/>
      <w:marRight w:val="0"/>
      <w:marTop w:val="0"/>
      <w:marBottom w:val="0"/>
      <w:divBdr>
        <w:top w:val="none" w:sz="0" w:space="0" w:color="auto"/>
        <w:left w:val="none" w:sz="0" w:space="0" w:color="auto"/>
        <w:bottom w:val="none" w:sz="0" w:space="0" w:color="auto"/>
        <w:right w:val="none" w:sz="0" w:space="0" w:color="auto"/>
      </w:divBdr>
    </w:div>
    <w:div w:id="49888100">
      <w:bodyDiv w:val="1"/>
      <w:marLeft w:val="0"/>
      <w:marRight w:val="0"/>
      <w:marTop w:val="0"/>
      <w:marBottom w:val="0"/>
      <w:divBdr>
        <w:top w:val="none" w:sz="0" w:space="0" w:color="auto"/>
        <w:left w:val="none" w:sz="0" w:space="0" w:color="auto"/>
        <w:bottom w:val="none" w:sz="0" w:space="0" w:color="auto"/>
        <w:right w:val="none" w:sz="0" w:space="0" w:color="auto"/>
      </w:divBdr>
    </w:div>
    <w:div w:id="50278655">
      <w:bodyDiv w:val="1"/>
      <w:marLeft w:val="0"/>
      <w:marRight w:val="0"/>
      <w:marTop w:val="0"/>
      <w:marBottom w:val="0"/>
      <w:divBdr>
        <w:top w:val="none" w:sz="0" w:space="0" w:color="auto"/>
        <w:left w:val="none" w:sz="0" w:space="0" w:color="auto"/>
        <w:bottom w:val="none" w:sz="0" w:space="0" w:color="auto"/>
        <w:right w:val="none" w:sz="0" w:space="0" w:color="auto"/>
      </w:divBdr>
    </w:div>
    <w:div w:id="54620435">
      <w:bodyDiv w:val="1"/>
      <w:marLeft w:val="0"/>
      <w:marRight w:val="0"/>
      <w:marTop w:val="0"/>
      <w:marBottom w:val="0"/>
      <w:divBdr>
        <w:top w:val="none" w:sz="0" w:space="0" w:color="auto"/>
        <w:left w:val="none" w:sz="0" w:space="0" w:color="auto"/>
        <w:bottom w:val="none" w:sz="0" w:space="0" w:color="auto"/>
        <w:right w:val="none" w:sz="0" w:space="0" w:color="auto"/>
      </w:divBdr>
    </w:div>
    <w:div w:id="56365148">
      <w:bodyDiv w:val="1"/>
      <w:marLeft w:val="0"/>
      <w:marRight w:val="0"/>
      <w:marTop w:val="0"/>
      <w:marBottom w:val="0"/>
      <w:divBdr>
        <w:top w:val="none" w:sz="0" w:space="0" w:color="auto"/>
        <w:left w:val="none" w:sz="0" w:space="0" w:color="auto"/>
        <w:bottom w:val="none" w:sz="0" w:space="0" w:color="auto"/>
        <w:right w:val="none" w:sz="0" w:space="0" w:color="auto"/>
      </w:divBdr>
    </w:div>
    <w:div w:id="68504770">
      <w:bodyDiv w:val="1"/>
      <w:marLeft w:val="0"/>
      <w:marRight w:val="0"/>
      <w:marTop w:val="0"/>
      <w:marBottom w:val="0"/>
      <w:divBdr>
        <w:top w:val="none" w:sz="0" w:space="0" w:color="auto"/>
        <w:left w:val="none" w:sz="0" w:space="0" w:color="auto"/>
        <w:bottom w:val="none" w:sz="0" w:space="0" w:color="auto"/>
        <w:right w:val="none" w:sz="0" w:space="0" w:color="auto"/>
      </w:divBdr>
    </w:div>
    <w:div w:id="73866693">
      <w:bodyDiv w:val="1"/>
      <w:marLeft w:val="0"/>
      <w:marRight w:val="0"/>
      <w:marTop w:val="0"/>
      <w:marBottom w:val="0"/>
      <w:divBdr>
        <w:top w:val="none" w:sz="0" w:space="0" w:color="auto"/>
        <w:left w:val="none" w:sz="0" w:space="0" w:color="auto"/>
        <w:bottom w:val="none" w:sz="0" w:space="0" w:color="auto"/>
        <w:right w:val="none" w:sz="0" w:space="0" w:color="auto"/>
      </w:divBdr>
    </w:div>
    <w:div w:id="76833400">
      <w:bodyDiv w:val="1"/>
      <w:marLeft w:val="0"/>
      <w:marRight w:val="0"/>
      <w:marTop w:val="0"/>
      <w:marBottom w:val="0"/>
      <w:divBdr>
        <w:top w:val="none" w:sz="0" w:space="0" w:color="auto"/>
        <w:left w:val="none" w:sz="0" w:space="0" w:color="auto"/>
        <w:bottom w:val="none" w:sz="0" w:space="0" w:color="auto"/>
        <w:right w:val="none" w:sz="0" w:space="0" w:color="auto"/>
      </w:divBdr>
    </w:div>
    <w:div w:id="77212208">
      <w:bodyDiv w:val="1"/>
      <w:marLeft w:val="0"/>
      <w:marRight w:val="0"/>
      <w:marTop w:val="0"/>
      <w:marBottom w:val="0"/>
      <w:divBdr>
        <w:top w:val="none" w:sz="0" w:space="0" w:color="auto"/>
        <w:left w:val="none" w:sz="0" w:space="0" w:color="auto"/>
        <w:bottom w:val="none" w:sz="0" w:space="0" w:color="auto"/>
        <w:right w:val="none" w:sz="0" w:space="0" w:color="auto"/>
      </w:divBdr>
    </w:div>
    <w:div w:id="88816349">
      <w:bodyDiv w:val="1"/>
      <w:marLeft w:val="0"/>
      <w:marRight w:val="0"/>
      <w:marTop w:val="0"/>
      <w:marBottom w:val="0"/>
      <w:divBdr>
        <w:top w:val="none" w:sz="0" w:space="0" w:color="auto"/>
        <w:left w:val="none" w:sz="0" w:space="0" w:color="auto"/>
        <w:bottom w:val="none" w:sz="0" w:space="0" w:color="auto"/>
        <w:right w:val="none" w:sz="0" w:space="0" w:color="auto"/>
      </w:divBdr>
    </w:div>
    <w:div w:id="91947162">
      <w:bodyDiv w:val="1"/>
      <w:marLeft w:val="0"/>
      <w:marRight w:val="0"/>
      <w:marTop w:val="0"/>
      <w:marBottom w:val="0"/>
      <w:divBdr>
        <w:top w:val="none" w:sz="0" w:space="0" w:color="auto"/>
        <w:left w:val="none" w:sz="0" w:space="0" w:color="auto"/>
        <w:bottom w:val="none" w:sz="0" w:space="0" w:color="auto"/>
        <w:right w:val="none" w:sz="0" w:space="0" w:color="auto"/>
      </w:divBdr>
    </w:div>
    <w:div w:id="94331374">
      <w:bodyDiv w:val="1"/>
      <w:marLeft w:val="0"/>
      <w:marRight w:val="0"/>
      <w:marTop w:val="0"/>
      <w:marBottom w:val="0"/>
      <w:divBdr>
        <w:top w:val="none" w:sz="0" w:space="0" w:color="auto"/>
        <w:left w:val="none" w:sz="0" w:space="0" w:color="auto"/>
        <w:bottom w:val="none" w:sz="0" w:space="0" w:color="auto"/>
        <w:right w:val="none" w:sz="0" w:space="0" w:color="auto"/>
      </w:divBdr>
    </w:div>
    <w:div w:id="100611025">
      <w:bodyDiv w:val="1"/>
      <w:marLeft w:val="0"/>
      <w:marRight w:val="0"/>
      <w:marTop w:val="0"/>
      <w:marBottom w:val="0"/>
      <w:divBdr>
        <w:top w:val="none" w:sz="0" w:space="0" w:color="auto"/>
        <w:left w:val="none" w:sz="0" w:space="0" w:color="auto"/>
        <w:bottom w:val="none" w:sz="0" w:space="0" w:color="auto"/>
        <w:right w:val="none" w:sz="0" w:space="0" w:color="auto"/>
      </w:divBdr>
      <w:divsChild>
        <w:div w:id="1948343189">
          <w:marLeft w:val="0"/>
          <w:marRight w:val="0"/>
          <w:marTop w:val="0"/>
          <w:marBottom w:val="0"/>
          <w:divBdr>
            <w:top w:val="none" w:sz="0" w:space="0" w:color="auto"/>
            <w:left w:val="none" w:sz="0" w:space="0" w:color="auto"/>
            <w:bottom w:val="none" w:sz="0" w:space="0" w:color="auto"/>
            <w:right w:val="none" w:sz="0" w:space="0" w:color="auto"/>
          </w:divBdr>
          <w:divsChild>
            <w:div w:id="1778140074">
              <w:marLeft w:val="0"/>
              <w:marRight w:val="0"/>
              <w:marTop w:val="0"/>
              <w:marBottom w:val="0"/>
              <w:divBdr>
                <w:top w:val="none" w:sz="0" w:space="0" w:color="auto"/>
                <w:left w:val="none" w:sz="0" w:space="0" w:color="auto"/>
                <w:bottom w:val="none" w:sz="0" w:space="0" w:color="auto"/>
                <w:right w:val="none" w:sz="0" w:space="0" w:color="auto"/>
              </w:divBdr>
              <w:divsChild>
                <w:div w:id="12915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5045">
      <w:bodyDiv w:val="1"/>
      <w:marLeft w:val="0"/>
      <w:marRight w:val="0"/>
      <w:marTop w:val="0"/>
      <w:marBottom w:val="0"/>
      <w:divBdr>
        <w:top w:val="none" w:sz="0" w:space="0" w:color="auto"/>
        <w:left w:val="none" w:sz="0" w:space="0" w:color="auto"/>
        <w:bottom w:val="none" w:sz="0" w:space="0" w:color="auto"/>
        <w:right w:val="none" w:sz="0" w:space="0" w:color="auto"/>
      </w:divBdr>
    </w:div>
    <w:div w:id="127944807">
      <w:bodyDiv w:val="1"/>
      <w:marLeft w:val="0"/>
      <w:marRight w:val="0"/>
      <w:marTop w:val="0"/>
      <w:marBottom w:val="0"/>
      <w:divBdr>
        <w:top w:val="none" w:sz="0" w:space="0" w:color="auto"/>
        <w:left w:val="none" w:sz="0" w:space="0" w:color="auto"/>
        <w:bottom w:val="none" w:sz="0" w:space="0" w:color="auto"/>
        <w:right w:val="none" w:sz="0" w:space="0" w:color="auto"/>
      </w:divBdr>
    </w:div>
    <w:div w:id="132448351">
      <w:bodyDiv w:val="1"/>
      <w:marLeft w:val="0"/>
      <w:marRight w:val="0"/>
      <w:marTop w:val="0"/>
      <w:marBottom w:val="0"/>
      <w:divBdr>
        <w:top w:val="none" w:sz="0" w:space="0" w:color="auto"/>
        <w:left w:val="none" w:sz="0" w:space="0" w:color="auto"/>
        <w:bottom w:val="none" w:sz="0" w:space="0" w:color="auto"/>
        <w:right w:val="none" w:sz="0" w:space="0" w:color="auto"/>
      </w:divBdr>
    </w:div>
    <w:div w:id="140468218">
      <w:bodyDiv w:val="1"/>
      <w:marLeft w:val="0"/>
      <w:marRight w:val="0"/>
      <w:marTop w:val="0"/>
      <w:marBottom w:val="0"/>
      <w:divBdr>
        <w:top w:val="none" w:sz="0" w:space="0" w:color="auto"/>
        <w:left w:val="none" w:sz="0" w:space="0" w:color="auto"/>
        <w:bottom w:val="none" w:sz="0" w:space="0" w:color="auto"/>
        <w:right w:val="none" w:sz="0" w:space="0" w:color="auto"/>
      </w:divBdr>
    </w:div>
    <w:div w:id="140924085">
      <w:bodyDiv w:val="1"/>
      <w:marLeft w:val="0"/>
      <w:marRight w:val="0"/>
      <w:marTop w:val="0"/>
      <w:marBottom w:val="0"/>
      <w:divBdr>
        <w:top w:val="none" w:sz="0" w:space="0" w:color="auto"/>
        <w:left w:val="none" w:sz="0" w:space="0" w:color="auto"/>
        <w:bottom w:val="none" w:sz="0" w:space="0" w:color="auto"/>
        <w:right w:val="none" w:sz="0" w:space="0" w:color="auto"/>
      </w:divBdr>
    </w:div>
    <w:div w:id="149758256">
      <w:bodyDiv w:val="1"/>
      <w:marLeft w:val="0"/>
      <w:marRight w:val="0"/>
      <w:marTop w:val="0"/>
      <w:marBottom w:val="0"/>
      <w:divBdr>
        <w:top w:val="none" w:sz="0" w:space="0" w:color="auto"/>
        <w:left w:val="none" w:sz="0" w:space="0" w:color="auto"/>
        <w:bottom w:val="none" w:sz="0" w:space="0" w:color="auto"/>
        <w:right w:val="none" w:sz="0" w:space="0" w:color="auto"/>
      </w:divBdr>
    </w:div>
    <w:div w:id="156653414">
      <w:bodyDiv w:val="1"/>
      <w:marLeft w:val="0"/>
      <w:marRight w:val="0"/>
      <w:marTop w:val="0"/>
      <w:marBottom w:val="0"/>
      <w:divBdr>
        <w:top w:val="none" w:sz="0" w:space="0" w:color="auto"/>
        <w:left w:val="none" w:sz="0" w:space="0" w:color="auto"/>
        <w:bottom w:val="none" w:sz="0" w:space="0" w:color="auto"/>
        <w:right w:val="none" w:sz="0" w:space="0" w:color="auto"/>
      </w:divBdr>
    </w:div>
    <w:div w:id="161436649">
      <w:bodyDiv w:val="1"/>
      <w:marLeft w:val="0"/>
      <w:marRight w:val="0"/>
      <w:marTop w:val="0"/>
      <w:marBottom w:val="0"/>
      <w:divBdr>
        <w:top w:val="none" w:sz="0" w:space="0" w:color="auto"/>
        <w:left w:val="none" w:sz="0" w:space="0" w:color="auto"/>
        <w:bottom w:val="none" w:sz="0" w:space="0" w:color="auto"/>
        <w:right w:val="none" w:sz="0" w:space="0" w:color="auto"/>
      </w:divBdr>
    </w:div>
    <w:div w:id="163932843">
      <w:bodyDiv w:val="1"/>
      <w:marLeft w:val="0"/>
      <w:marRight w:val="0"/>
      <w:marTop w:val="0"/>
      <w:marBottom w:val="0"/>
      <w:divBdr>
        <w:top w:val="none" w:sz="0" w:space="0" w:color="auto"/>
        <w:left w:val="none" w:sz="0" w:space="0" w:color="auto"/>
        <w:bottom w:val="none" w:sz="0" w:space="0" w:color="auto"/>
        <w:right w:val="none" w:sz="0" w:space="0" w:color="auto"/>
      </w:divBdr>
    </w:div>
    <w:div w:id="172573099">
      <w:bodyDiv w:val="1"/>
      <w:marLeft w:val="0"/>
      <w:marRight w:val="0"/>
      <w:marTop w:val="0"/>
      <w:marBottom w:val="0"/>
      <w:divBdr>
        <w:top w:val="none" w:sz="0" w:space="0" w:color="auto"/>
        <w:left w:val="none" w:sz="0" w:space="0" w:color="auto"/>
        <w:bottom w:val="none" w:sz="0" w:space="0" w:color="auto"/>
        <w:right w:val="none" w:sz="0" w:space="0" w:color="auto"/>
      </w:divBdr>
    </w:div>
    <w:div w:id="178860013">
      <w:bodyDiv w:val="1"/>
      <w:marLeft w:val="0"/>
      <w:marRight w:val="0"/>
      <w:marTop w:val="0"/>
      <w:marBottom w:val="0"/>
      <w:divBdr>
        <w:top w:val="none" w:sz="0" w:space="0" w:color="auto"/>
        <w:left w:val="none" w:sz="0" w:space="0" w:color="auto"/>
        <w:bottom w:val="none" w:sz="0" w:space="0" w:color="auto"/>
        <w:right w:val="none" w:sz="0" w:space="0" w:color="auto"/>
      </w:divBdr>
    </w:div>
    <w:div w:id="181094030">
      <w:bodyDiv w:val="1"/>
      <w:marLeft w:val="0"/>
      <w:marRight w:val="0"/>
      <w:marTop w:val="0"/>
      <w:marBottom w:val="0"/>
      <w:divBdr>
        <w:top w:val="none" w:sz="0" w:space="0" w:color="auto"/>
        <w:left w:val="none" w:sz="0" w:space="0" w:color="auto"/>
        <w:bottom w:val="none" w:sz="0" w:space="0" w:color="auto"/>
        <w:right w:val="none" w:sz="0" w:space="0" w:color="auto"/>
      </w:divBdr>
    </w:div>
    <w:div w:id="185799615">
      <w:bodyDiv w:val="1"/>
      <w:marLeft w:val="0"/>
      <w:marRight w:val="0"/>
      <w:marTop w:val="0"/>
      <w:marBottom w:val="0"/>
      <w:divBdr>
        <w:top w:val="none" w:sz="0" w:space="0" w:color="auto"/>
        <w:left w:val="none" w:sz="0" w:space="0" w:color="auto"/>
        <w:bottom w:val="none" w:sz="0" w:space="0" w:color="auto"/>
        <w:right w:val="none" w:sz="0" w:space="0" w:color="auto"/>
      </w:divBdr>
    </w:div>
    <w:div w:id="187573333">
      <w:bodyDiv w:val="1"/>
      <w:marLeft w:val="0"/>
      <w:marRight w:val="0"/>
      <w:marTop w:val="0"/>
      <w:marBottom w:val="0"/>
      <w:divBdr>
        <w:top w:val="none" w:sz="0" w:space="0" w:color="auto"/>
        <w:left w:val="none" w:sz="0" w:space="0" w:color="auto"/>
        <w:bottom w:val="none" w:sz="0" w:space="0" w:color="auto"/>
        <w:right w:val="none" w:sz="0" w:space="0" w:color="auto"/>
      </w:divBdr>
    </w:div>
    <w:div w:id="192693376">
      <w:bodyDiv w:val="1"/>
      <w:marLeft w:val="0"/>
      <w:marRight w:val="0"/>
      <w:marTop w:val="0"/>
      <w:marBottom w:val="0"/>
      <w:divBdr>
        <w:top w:val="none" w:sz="0" w:space="0" w:color="auto"/>
        <w:left w:val="none" w:sz="0" w:space="0" w:color="auto"/>
        <w:bottom w:val="none" w:sz="0" w:space="0" w:color="auto"/>
        <w:right w:val="none" w:sz="0" w:space="0" w:color="auto"/>
      </w:divBdr>
    </w:div>
    <w:div w:id="198207271">
      <w:bodyDiv w:val="1"/>
      <w:marLeft w:val="0"/>
      <w:marRight w:val="0"/>
      <w:marTop w:val="0"/>
      <w:marBottom w:val="0"/>
      <w:divBdr>
        <w:top w:val="none" w:sz="0" w:space="0" w:color="auto"/>
        <w:left w:val="none" w:sz="0" w:space="0" w:color="auto"/>
        <w:bottom w:val="none" w:sz="0" w:space="0" w:color="auto"/>
        <w:right w:val="none" w:sz="0" w:space="0" w:color="auto"/>
      </w:divBdr>
    </w:div>
    <w:div w:id="201601472">
      <w:bodyDiv w:val="1"/>
      <w:marLeft w:val="0"/>
      <w:marRight w:val="0"/>
      <w:marTop w:val="0"/>
      <w:marBottom w:val="0"/>
      <w:divBdr>
        <w:top w:val="none" w:sz="0" w:space="0" w:color="auto"/>
        <w:left w:val="none" w:sz="0" w:space="0" w:color="auto"/>
        <w:bottom w:val="none" w:sz="0" w:space="0" w:color="auto"/>
        <w:right w:val="none" w:sz="0" w:space="0" w:color="auto"/>
      </w:divBdr>
    </w:div>
    <w:div w:id="206769296">
      <w:bodyDiv w:val="1"/>
      <w:marLeft w:val="0"/>
      <w:marRight w:val="0"/>
      <w:marTop w:val="0"/>
      <w:marBottom w:val="0"/>
      <w:divBdr>
        <w:top w:val="none" w:sz="0" w:space="0" w:color="auto"/>
        <w:left w:val="none" w:sz="0" w:space="0" w:color="auto"/>
        <w:bottom w:val="none" w:sz="0" w:space="0" w:color="auto"/>
        <w:right w:val="none" w:sz="0" w:space="0" w:color="auto"/>
      </w:divBdr>
    </w:div>
    <w:div w:id="224225160">
      <w:bodyDiv w:val="1"/>
      <w:marLeft w:val="0"/>
      <w:marRight w:val="0"/>
      <w:marTop w:val="0"/>
      <w:marBottom w:val="0"/>
      <w:divBdr>
        <w:top w:val="none" w:sz="0" w:space="0" w:color="auto"/>
        <w:left w:val="none" w:sz="0" w:space="0" w:color="auto"/>
        <w:bottom w:val="none" w:sz="0" w:space="0" w:color="auto"/>
        <w:right w:val="none" w:sz="0" w:space="0" w:color="auto"/>
      </w:divBdr>
    </w:div>
    <w:div w:id="229391250">
      <w:bodyDiv w:val="1"/>
      <w:marLeft w:val="0"/>
      <w:marRight w:val="0"/>
      <w:marTop w:val="0"/>
      <w:marBottom w:val="0"/>
      <w:divBdr>
        <w:top w:val="none" w:sz="0" w:space="0" w:color="auto"/>
        <w:left w:val="none" w:sz="0" w:space="0" w:color="auto"/>
        <w:bottom w:val="none" w:sz="0" w:space="0" w:color="auto"/>
        <w:right w:val="none" w:sz="0" w:space="0" w:color="auto"/>
      </w:divBdr>
    </w:div>
    <w:div w:id="231350795">
      <w:bodyDiv w:val="1"/>
      <w:marLeft w:val="0"/>
      <w:marRight w:val="0"/>
      <w:marTop w:val="0"/>
      <w:marBottom w:val="0"/>
      <w:divBdr>
        <w:top w:val="none" w:sz="0" w:space="0" w:color="auto"/>
        <w:left w:val="none" w:sz="0" w:space="0" w:color="auto"/>
        <w:bottom w:val="none" w:sz="0" w:space="0" w:color="auto"/>
        <w:right w:val="none" w:sz="0" w:space="0" w:color="auto"/>
      </w:divBdr>
    </w:div>
    <w:div w:id="234239484">
      <w:bodyDiv w:val="1"/>
      <w:marLeft w:val="0"/>
      <w:marRight w:val="0"/>
      <w:marTop w:val="0"/>
      <w:marBottom w:val="0"/>
      <w:divBdr>
        <w:top w:val="none" w:sz="0" w:space="0" w:color="auto"/>
        <w:left w:val="none" w:sz="0" w:space="0" w:color="auto"/>
        <w:bottom w:val="none" w:sz="0" w:space="0" w:color="auto"/>
        <w:right w:val="none" w:sz="0" w:space="0" w:color="auto"/>
      </w:divBdr>
    </w:div>
    <w:div w:id="245845550">
      <w:bodyDiv w:val="1"/>
      <w:marLeft w:val="0"/>
      <w:marRight w:val="0"/>
      <w:marTop w:val="0"/>
      <w:marBottom w:val="0"/>
      <w:divBdr>
        <w:top w:val="none" w:sz="0" w:space="0" w:color="auto"/>
        <w:left w:val="none" w:sz="0" w:space="0" w:color="auto"/>
        <w:bottom w:val="none" w:sz="0" w:space="0" w:color="auto"/>
        <w:right w:val="none" w:sz="0" w:space="0" w:color="auto"/>
      </w:divBdr>
    </w:div>
    <w:div w:id="246353736">
      <w:bodyDiv w:val="1"/>
      <w:marLeft w:val="0"/>
      <w:marRight w:val="0"/>
      <w:marTop w:val="0"/>
      <w:marBottom w:val="0"/>
      <w:divBdr>
        <w:top w:val="none" w:sz="0" w:space="0" w:color="auto"/>
        <w:left w:val="none" w:sz="0" w:space="0" w:color="auto"/>
        <w:bottom w:val="none" w:sz="0" w:space="0" w:color="auto"/>
        <w:right w:val="none" w:sz="0" w:space="0" w:color="auto"/>
      </w:divBdr>
    </w:div>
    <w:div w:id="248394846">
      <w:bodyDiv w:val="1"/>
      <w:marLeft w:val="0"/>
      <w:marRight w:val="0"/>
      <w:marTop w:val="0"/>
      <w:marBottom w:val="0"/>
      <w:divBdr>
        <w:top w:val="none" w:sz="0" w:space="0" w:color="auto"/>
        <w:left w:val="none" w:sz="0" w:space="0" w:color="auto"/>
        <w:bottom w:val="none" w:sz="0" w:space="0" w:color="auto"/>
        <w:right w:val="none" w:sz="0" w:space="0" w:color="auto"/>
      </w:divBdr>
    </w:div>
    <w:div w:id="256208699">
      <w:bodyDiv w:val="1"/>
      <w:marLeft w:val="0"/>
      <w:marRight w:val="0"/>
      <w:marTop w:val="0"/>
      <w:marBottom w:val="0"/>
      <w:divBdr>
        <w:top w:val="none" w:sz="0" w:space="0" w:color="auto"/>
        <w:left w:val="none" w:sz="0" w:space="0" w:color="auto"/>
        <w:bottom w:val="none" w:sz="0" w:space="0" w:color="auto"/>
        <w:right w:val="none" w:sz="0" w:space="0" w:color="auto"/>
      </w:divBdr>
    </w:div>
    <w:div w:id="272522725">
      <w:bodyDiv w:val="1"/>
      <w:marLeft w:val="0"/>
      <w:marRight w:val="0"/>
      <w:marTop w:val="0"/>
      <w:marBottom w:val="0"/>
      <w:divBdr>
        <w:top w:val="none" w:sz="0" w:space="0" w:color="auto"/>
        <w:left w:val="none" w:sz="0" w:space="0" w:color="auto"/>
        <w:bottom w:val="none" w:sz="0" w:space="0" w:color="auto"/>
        <w:right w:val="none" w:sz="0" w:space="0" w:color="auto"/>
      </w:divBdr>
    </w:div>
    <w:div w:id="275865551">
      <w:bodyDiv w:val="1"/>
      <w:marLeft w:val="0"/>
      <w:marRight w:val="0"/>
      <w:marTop w:val="0"/>
      <w:marBottom w:val="0"/>
      <w:divBdr>
        <w:top w:val="none" w:sz="0" w:space="0" w:color="auto"/>
        <w:left w:val="none" w:sz="0" w:space="0" w:color="auto"/>
        <w:bottom w:val="none" w:sz="0" w:space="0" w:color="auto"/>
        <w:right w:val="none" w:sz="0" w:space="0" w:color="auto"/>
      </w:divBdr>
    </w:div>
    <w:div w:id="281618506">
      <w:bodyDiv w:val="1"/>
      <w:marLeft w:val="0"/>
      <w:marRight w:val="0"/>
      <w:marTop w:val="0"/>
      <w:marBottom w:val="0"/>
      <w:divBdr>
        <w:top w:val="none" w:sz="0" w:space="0" w:color="auto"/>
        <w:left w:val="none" w:sz="0" w:space="0" w:color="auto"/>
        <w:bottom w:val="none" w:sz="0" w:space="0" w:color="auto"/>
        <w:right w:val="none" w:sz="0" w:space="0" w:color="auto"/>
      </w:divBdr>
      <w:divsChild>
        <w:div w:id="322511688">
          <w:marLeft w:val="0"/>
          <w:marRight w:val="0"/>
          <w:marTop w:val="0"/>
          <w:marBottom w:val="0"/>
          <w:divBdr>
            <w:top w:val="none" w:sz="0" w:space="0" w:color="auto"/>
            <w:left w:val="none" w:sz="0" w:space="0" w:color="auto"/>
            <w:bottom w:val="none" w:sz="0" w:space="0" w:color="auto"/>
            <w:right w:val="none" w:sz="0" w:space="0" w:color="auto"/>
          </w:divBdr>
          <w:divsChild>
            <w:div w:id="520431996">
              <w:marLeft w:val="0"/>
              <w:marRight w:val="0"/>
              <w:marTop w:val="0"/>
              <w:marBottom w:val="0"/>
              <w:divBdr>
                <w:top w:val="none" w:sz="0" w:space="0" w:color="auto"/>
                <w:left w:val="none" w:sz="0" w:space="0" w:color="auto"/>
                <w:bottom w:val="none" w:sz="0" w:space="0" w:color="auto"/>
                <w:right w:val="none" w:sz="0" w:space="0" w:color="auto"/>
              </w:divBdr>
              <w:divsChild>
                <w:div w:id="6541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3648">
      <w:bodyDiv w:val="1"/>
      <w:marLeft w:val="0"/>
      <w:marRight w:val="0"/>
      <w:marTop w:val="0"/>
      <w:marBottom w:val="0"/>
      <w:divBdr>
        <w:top w:val="none" w:sz="0" w:space="0" w:color="auto"/>
        <w:left w:val="none" w:sz="0" w:space="0" w:color="auto"/>
        <w:bottom w:val="none" w:sz="0" w:space="0" w:color="auto"/>
        <w:right w:val="none" w:sz="0" w:space="0" w:color="auto"/>
      </w:divBdr>
    </w:div>
    <w:div w:id="288167167">
      <w:bodyDiv w:val="1"/>
      <w:marLeft w:val="0"/>
      <w:marRight w:val="0"/>
      <w:marTop w:val="0"/>
      <w:marBottom w:val="0"/>
      <w:divBdr>
        <w:top w:val="none" w:sz="0" w:space="0" w:color="auto"/>
        <w:left w:val="none" w:sz="0" w:space="0" w:color="auto"/>
        <w:bottom w:val="none" w:sz="0" w:space="0" w:color="auto"/>
        <w:right w:val="none" w:sz="0" w:space="0" w:color="auto"/>
      </w:divBdr>
      <w:divsChild>
        <w:div w:id="1602178964">
          <w:marLeft w:val="0"/>
          <w:marRight w:val="0"/>
          <w:marTop w:val="0"/>
          <w:marBottom w:val="0"/>
          <w:divBdr>
            <w:top w:val="none" w:sz="0" w:space="0" w:color="auto"/>
            <w:left w:val="none" w:sz="0" w:space="0" w:color="auto"/>
            <w:bottom w:val="none" w:sz="0" w:space="0" w:color="auto"/>
            <w:right w:val="none" w:sz="0" w:space="0" w:color="auto"/>
          </w:divBdr>
        </w:div>
      </w:divsChild>
    </w:div>
    <w:div w:id="297491197">
      <w:bodyDiv w:val="1"/>
      <w:marLeft w:val="0"/>
      <w:marRight w:val="0"/>
      <w:marTop w:val="0"/>
      <w:marBottom w:val="0"/>
      <w:divBdr>
        <w:top w:val="none" w:sz="0" w:space="0" w:color="auto"/>
        <w:left w:val="none" w:sz="0" w:space="0" w:color="auto"/>
        <w:bottom w:val="none" w:sz="0" w:space="0" w:color="auto"/>
        <w:right w:val="none" w:sz="0" w:space="0" w:color="auto"/>
      </w:divBdr>
      <w:divsChild>
        <w:div w:id="145903355">
          <w:marLeft w:val="0"/>
          <w:marRight w:val="0"/>
          <w:marTop w:val="0"/>
          <w:marBottom w:val="0"/>
          <w:divBdr>
            <w:top w:val="none" w:sz="0" w:space="0" w:color="auto"/>
            <w:left w:val="none" w:sz="0" w:space="0" w:color="auto"/>
            <w:bottom w:val="none" w:sz="0" w:space="0" w:color="auto"/>
            <w:right w:val="none" w:sz="0" w:space="0" w:color="auto"/>
          </w:divBdr>
          <w:divsChild>
            <w:div w:id="1782650525">
              <w:marLeft w:val="0"/>
              <w:marRight w:val="0"/>
              <w:marTop w:val="0"/>
              <w:marBottom w:val="0"/>
              <w:divBdr>
                <w:top w:val="none" w:sz="0" w:space="0" w:color="auto"/>
                <w:left w:val="none" w:sz="0" w:space="0" w:color="auto"/>
                <w:bottom w:val="none" w:sz="0" w:space="0" w:color="auto"/>
                <w:right w:val="none" w:sz="0" w:space="0" w:color="auto"/>
              </w:divBdr>
              <w:divsChild>
                <w:div w:id="1645427152">
                  <w:marLeft w:val="0"/>
                  <w:marRight w:val="0"/>
                  <w:marTop w:val="0"/>
                  <w:marBottom w:val="0"/>
                  <w:divBdr>
                    <w:top w:val="none" w:sz="0" w:space="0" w:color="auto"/>
                    <w:left w:val="none" w:sz="0" w:space="0" w:color="auto"/>
                    <w:bottom w:val="none" w:sz="0" w:space="0" w:color="auto"/>
                    <w:right w:val="none" w:sz="0" w:space="0" w:color="auto"/>
                  </w:divBdr>
                  <w:divsChild>
                    <w:div w:id="825172340">
                      <w:marLeft w:val="0"/>
                      <w:marRight w:val="0"/>
                      <w:marTop w:val="0"/>
                      <w:marBottom w:val="0"/>
                      <w:divBdr>
                        <w:top w:val="none" w:sz="0" w:space="0" w:color="auto"/>
                        <w:left w:val="none" w:sz="0" w:space="0" w:color="auto"/>
                        <w:bottom w:val="none" w:sz="0" w:space="0" w:color="auto"/>
                        <w:right w:val="none" w:sz="0" w:space="0" w:color="auto"/>
                      </w:divBdr>
                      <w:divsChild>
                        <w:div w:id="709573230">
                          <w:marLeft w:val="0"/>
                          <w:marRight w:val="0"/>
                          <w:marTop w:val="0"/>
                          <w:marBottom w:val="0"/>
                          <w:divBdr>
                            <w:top w:val="none" w:sz="0" w:space="0" w:color="A3BAE9"/>
                            <w:left w:val="none" w:sz="0" w:space="0" w:color="A3BAE9"/>
                            <w:bottom w:val="none" w:sz="0" w:space="0" w:color="DFE8F6"/>
                            <w:right w:val="none" w:sz="0" w:space="0" w:color="DFE8F6"/>
                          </w:divBdr>
                          <w:divsChild>
                            <w:div w:id="928195054">
                              <w:marLeft w:val="0"/>
                              <w:marRight w:val="0"/>
                              <w:marTop w:val="0"/>
                              <w:marBottom w:val="0"/>
                              <w:divBdr>
                                <w:top w:val="none" w:sz="0" w:space="4" w:color="DFE8F6"/>
                                <w:left w:val="none" w:sz="0" w:space="8" w:color="DFE8F6"/>
                                <w:bottom w:val="none" w:sz="0" w:space="4" w:color="A3BAE9"/>
                                <w:right w:val="none" w:sz="0" w:space="8" w:color="A3BAE9"/>
                              </w:divBdr>
                              <w:divsChild>
                                <w:div w:id="508298589">
                                  <w:marLeft w:val="0"/>
                                  <w:marRight w:val="0"/>
                                  <w:marTop w:val="0"/>
                                  <w:marBottom w:val="0"/>
                                  <w:divBdr>
                                    <w:top w:val="none" w:sz="0" w:space="0" w:color="auto"/>
                                    <w:left w:val="none" w:sz="0" w:space="0" w:color="auto"/>
                                    <w:bottom w:val="none" w:sz="0" w:space="0" w:color="auto"/>
                                    <w:right w:val="none" w:sz="0" w:space="0" w:color="auto"/>
                                  </w:divBdr>
                                  <w:divsChild>
                                    <w:div w:id="1231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32694">
                  <w:marLeft w:val="0"/>
                  <w:marRight w:val="0"/>
                  <w:marTop w:val="0"/>
                  <w:marBottom w:val="0"/>
                  <w:divBdr>
                    <w:top w:val="none" w:sz="0" w:space="0" w:color="auto"/>
                    <w:left w:val="none" w:sz="0" w:space="0" w:color="auto"/>
                    <w:bottom w:val="none" w:sz="0" w:space="0" w:color="auto"/>
                    <w:right w:val="none" w:sz="0" w:space="0" w:color="auto"/>
                  </w:divBdr>
                  <w:divsChild>
                    <w:div w:id="2143646377">
                      <w:marLeft w:val="0"/>
                      <w:marRight w:val="0"/>
                      <w:marTop w:val="0"/>
                      <w:marBottom w:val="0"/>
                      <w:divBdr>
                        <w:top w:val="none" w:sz="0" w:space="0" w:color="auto"/>
                        <w:left w:val="none" w:sz="0" w:space="0" w:color="auto"/>
                        <w:bottom w:val="none" w:sz="0" w:space="0" w:color="auto"/>
                        <w:right w:val="none" w:sz="0" w:space="0" w:color="auto"/>
                      </w:divBdr>
                      <w:divsChild>
                        <w:div w:id="1754278494">
                          <w:marLeft w:val="0"/>
                          <w:marRight w:val="0"/>
                          <w:marTop w:val="0"/>
                          <w:marBottom w:val="0"/>
                          <w:divBdr>
                            <w:top w:val="none" w:sz="0" w:space="0" w:color="auto"/>
                            <w:left w:val="none" w:sz="0" w:space="0" w:color="auto"/>
                            <w:bottom w:val="none" w:sz="0" w:space="0" w:color="auto"/>
                            <w:right w:val="none" w:sz="0" w:space="0" w:color="auto"/>
                          </w:divBdr>
                          <w:divsChild>
                            <w:div w:id="1694264223">
                              <w:marLeft w:val="0"/>
                              <w:marRight w:val="0"/>
                              <w:marTop w:val="0"/>
                              <w:marBottom w:val="0"/>
                              <w:divBdr>
                                <w:top w:val="none" w:sz="0" w:space="0" w:color="auto"/>
                                <w:left w:val="none" w:sz="0" w:space="0" w:color="auto"/>
                                <w:bottom w:val="none" w:sz="0" w:space="0" w:color="auto"/>
                                <w:right w:val="none" w:sz="0" w:space="0" w:color="auto"/>
                              </w:divBdr>
                              <w:divsChild>
                                <w:div w:id="1257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8439">
          <w:marLeft w:val="0"/>
          <w:marRight w:val="0"/>
          <w:marTop w:val="0"/>
          <w:marBottom w:val="0"/>
          <w:divBdr>
            <w:top w:val="none" w:sz="0" w:space="0" w:color="auto"/>
            <w:left w:val="none" w:sz="0" w:space="0" w:color="auto"/>
            <w:bottom w:val="none" w:sz="0" w:space="0" w:color="auto"/>
            <w:right w:val="none" w:sz="0" w:space="0" w:color="auto"/>
          </w:divBdr>
          <w:divsChild>
            <w:div w:id="1392264596">
              <w:marLeft w:val="0"/>
              <w:marRight w:val="0"/>
              <w:marTop w:val="0"/>
              <w:marBottom w:val="0"/>
              <w:divBdr>
                <w:top w:val="none" w:sz="0" w:space="0" w:color="auto"/>
                <w:left w:val="none" w:sz="0" w:space="0" w:color="auto"/>
                <w:bottom w:val="none" w:sz="0" w:space="0" w:color="auto"/>
                <w:right w:val="none" w:sz="0" w:space="0" w:color="auto"/>
              </w:divBdr>
              <w:divsChild>
                <w:div w:id="1139834821">
                  <w:marLeft w:val="0"/>
                  <w:marRight w:val="0"/>
                  <w:marTop w:val="0"/>
                  <w:marBottom w:val="0"/>
                  <w:divBdr>
                    <w:top w:val="none" w:sz="0" w:space="0" w:color="auto"/>
                    <w:left w:val="none" w:sz="0" w:space="0" w:color="auto"/>
                    <w:bottom w:val="none" w:sz="0" w:space="0" w:color="auto"/>
                    <w:right w:val="none" w:sz="0" w:space="0" w:color="auto"/>
                  </w:divBdr>
                  <w:divsChild>
                    <w:div w:id="2137527039">
                      <w:marLeft w:val="0"/>
                      <w:marRight w:val="0"/>
                      <w:marTop w:val="0"/>
                      <w:marBottom w:val="0"/>
                      <w:divBdr>
                        <w:top w:val="none" w:sz="0" w:space="0" w:color="auto"/>
                        <w:left w:val="none" w:sz="0" w:space="0" w:color="auto"/>
                        <w:bottom w:val="none" w:sz="0" w:space="0" w:color="auto"/>
                        <w:right w:val="none" w:sz="0" w:space="0" w:color="auto"/>
                      </w:divBdr>
                      <w:divsChild>
                        <w:div w:id="577863405">
                          <w:marLeft w:val="0"/>
                          <w:marRight w:val="0"/>
                          <w:marTop w:val="0"/>
                          <w:marBottom w:val="0"/>
                          <w:divBdr>
                            <w:top w:val="none" w:sz="0" w:space="0" w:color="auto"/>
                            <w:left w:val="none" w:sz="0" w:space="0" w:color="auto"/>
                            <w:bottom w:val="none" w:sz="0" w:space="0" w:color="auto"/>
                            <w:right w:val="none" w:sz="0" w:space="0" w:color="auto"/>
                          </w:divBdr>
                          <w:divsChild>
                            <w:div w:id="273559613">
                              <w:marLeft w:val="0"/>
                              <w:marRight w:val="0"/>
                              <w:marTop w:val="0"/>
                              <w:marBottom w:val="0"/>
                              <w:divBdr>
                                <w:top w:val="none" w:sz="0" w:space="0" w:color="auto"/>
                                <w:left w:val="none" w:sz="0" w:space="0" w:color="auto"/>
                                <w:bottom w:val="none" w:sz="0" w:space="0" w:color="auto"/>
                                <w:right w:val="none" w:sz="0" w:space="0" w:color="auto"/>
                              </w:divBdr>
                              <w:divsChild>
                                <w:div w:id="11086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37577">
                  <w:marLeft w:val="0"/>
                  <w:marRight w:val="0"/>
                  <w:marTop w:val="0"/>
                  <w:marBottom w:val="0"/>
                  <w:divBdr>
                    <w:top w:val="none" w:sz="0" w:space="0" w:color="auto"/>
                    <w:left w:val="none" w:sz="0" w:space="0" w:color="auto"/>
                    <w:bottom w:val="none" w:sz="0" w:space="0" w:color="auto"/>
                    <w:right w:val="none" w:sz="0" w:space="0" w:color="auto"/>
                  </w:divBdr>
                  <w:divsChild>
                    <w:div w:id="1161197749">
                      <w:marLeft w:val="0"/>
                      <w:marRight w:val="0"/>
                      <w:marTop w:val="0"/>
                      <w:marBottom w:val="0"/>
                      <w:divBdr>
                        <w:top w:val="none" w:sz="0" w:space="0" w:color="auto"/>
                        <w:left w:val="none" w:sz="0" w:space="0" w:color="auto"/>
                        <w:bottom w:val="none" w:sz="0" w:space="0" w:color="auto"/>
                        <w:right w:val="none" w:sz="0" w:space="0" w:color="auto"/>
                      </w:divBdr>
                      <w:divsChild>
                        <w:div w:id="1214392661">
                          <w:marLeft w:val="0"/>
                          <w:marRight w:val="0"/>
                          <w:marTop w:val="0"/>
                          <w:marBottom w:val="0"/>
                          <w:divBdr>
                            <w:top w:val="single" w:sz="6" w:space="0" w:color="99BBE8"/>
                            <w:left w:val="single" w:sz="6" w:space="0" w:color="99BBE8"/>
                            <w:bottom w:val="single" w:sz="6" w:space="0" w:color="99BBE8"/>
                            <w:right w:val="single" w:sz="6" w:space="0" w:color="99BBE8"/>
                          </w:divBdr>
                          <w:divsChild>
                            <w:div w:id="10379146">
                              <w:marLeft w:val="0"/>
                              <w:marRight w:val="0"/>
                              <w:marTop w:val="0"/>
                              <w:marBottom w:val="0"/>
                              <w:divBdr>
                                <w:top w:val="none" w:sz="0" w:space="0" w:color="auto"/>
                                <w:left w:val="none" w:sz="0" w:space="0" w:color="auto"/>
                                <w:bottom w:val="none" w:sz="0" w:space="0" w:color="auto"/>
                                <w:right w:val="none" w:sz="0" w:space="0" w:color="auto"/>
                              </w:divBdr>
                              <w:divsChild>
                                <w:div w:id="341199156">
                                  <w:marLeft w:val="0"/>
                                  <w:marRight w:val="0"/>
                                  <w:marTop w:val="0"/>
                                  <w:marBottom w:val="0"/>
                                  <w:divBdr>
                                    <w:top w:val="single" w:sz="2" w:space="0" w:color="99BBE8"/>
                                    <w:left w:val="single" w:sz="2" w:space="0" w:color="99BBE8"/>
                                    <w:bottom w:val="single" w:sz="2" w:space="0" w:color="99BBE8"/>
                                    <w:right w:val="single" w:sz="2" w:space="0" w:color="99BBE8"/>
                                  </w:divBdr>
                                  <w:divsChild>
                                    <w:div w:id="348987208">
                                      <w:marLeft w:val="0"/>
                                      <w:marRight w:val="0"/>
                                      <w:marTop w:val="0"/>
                                      <w:marBottom w:val="0"/>
                                      <w:divBdr>
                                        <w:top w:val="none" w:sz="0" w:space="0" w:color="auto"/>
                                        <w:left w:val="none" w:sz="0" w:space="0" w:color="auto"/>
                                        <w:bottom w:val="none" w:sz="0" w:space="0" w:color="auto"/>
                                        <w:right w:val="none" w:sz="0" w:space="0" w:color="auto"/>
                                      </w:divBdr>
                                      <w:divsChild>
                                        <w:div w:id="11956883">
                                          <w:marLeft w:val="0"/>
                                          <w:marRight w:val="0"/>
                                          <w:marTop w:val="0"/>
                                          <w:marBottom w:val="60"/>
                                          <w:divBdr>
                                            <w:top w:val="none" w:sz="0" w:space="0" w:color="auto"/>
                                            <w:left w:val="none" w:sz="0" w:space="0" w:color="auto"/>
                                            <w:bottom w:val="none" w:sz="0" w:space="0" w:color="auto"/>
                                            <w:right w:val="none" w:sz="0" w:space="0" w:color="auto"/>
                                          </w:divBdr>
                                          <w:divsChild>
                                            <w:div w:id="8650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7641">
          <w:marLeft w:val="0"/>
          <w:marRight w:val="0"/>
          <w:marTop w:val="0"/>
          <w:marBottom w:val="0"/>
          <w:divBdr>
            <w:top w:val="none" w:sz="0" w:space="0" w:color="auto"/>
            <w:left w:val="none" w:sz="0" w:space="0" w:color="auto"/>
            <w:bottom w:val="none" w:sz="0" w:space="0" w:color="auto"/>
            <w:right w:val="none" w:sz="0" w:space="0" w:color="auto"/>
          </w:divBdr>
          <w:divsChild>
            <w:div w:id="2094157488">
              <w:marLeft w:val="2175"/>
              <w:marRight w:val="2175"/>
              <w:marTop w:val="0"/>
              <w:marBottom w:val="0"/>
              <w:divBdr>
                <w:top w:val="none" w:sz="0" w:space="0" w:color="auto"/>
                <w:left w:val="none" w:sz="0" w:space="0" w:color="auto"/>
                <w:bottom w:val="none" w:sz="0" w:space="0" w:color="auto"/>
                <w:right w:val="none" w:sz="0" w:space="0" w:color="auto"/>
              </w:divBdr>
              <w:divsChild>
                <w:div w:id="206063437">
                  <w:marLeft w:val="0"/>
                  <w:marRight w:val="0"/>
                  <w:marTop w:val="0"/>
                  <w:marBottom w:val="0"/>
                  <w:divBdr>
                    <w:top w:val="none" w:sz="0" w:space="0" w:color="auto"/>
                    <w:left w:val="none" w:sz="0" w:space="0" w:color="auto"/>
                    <w:bottom w:val="none" w:sz="0" w:space="0" w:color="auto"/>
                    <w:right w:val="none" w:sz="0" w:space="0" w:color="auto"/>
                  </w:divBdr>
                  <w:divsChild>
                    <w:div w:id="1022979927">
                      <w:marLeft w:val="0"/>
                      <w:marRight w:val="0"/>
                      <w:marTop w:val="0"/>
                      <w:marBottom w:val="0"/>
                      <w:divBdr>
                        <w:top w:val="single" w:sz="2" w:space="0" w:color="99BBE8"/>
                        <w:left w:val="single" w:sz="2" w:space="0" w:color="99BBE8"/>
                        <w:bottom w:val="single" w:sz="2" w:space="0" w:color="99BBE8"/>
                        <w:right w:val="single" w:sz="2" w:space="0" w:color="99BBE8"/>
                      </w:divBdr>
                      <w:divsChild>
                        <w:div w:id="2065447311">
                          <w:marLeft w:val="0"/>
                          <w:marRight w:val="0"/>
                          <w:marTop w:val="0"/>
                          <w:marBottom w:val="0"/>
                          <w:divBdr>
                            <w:top w:val="none" w:sz="0" w:space="0" w:color="auto"/>
                            <w:left w:val="none" w:sz="0" w:space="0" w:color="auto"/>
                            <w:bottom w:val="none" w:sz="0" w:space="0" w:color="auto"/>
                            <w:right w:val="none" w:sz="0" w:space="0" w:color="auto"/>
                          </w:divBdr>
                          <w:divsChild>
                            <w:div w:id="16198047">
                              <w:marLeft w:val="0"/>
                              <w:marRight w:val="0"/>
                              <w:marTop w:val="0"/>
                              <w:marBottom w:val="0"/>
                              <w:divBdr>
                                <w:top w:val="none" w:sz="0" w:space="0" w:color="auto"/>
                                <w:left w:val="none" w:sz="0" w:space="0" w:color="auto"/>
                                <w:bottom w:val="none" w:sz="0" w:space="0" w:color="auto"/>
                                <w:right w:val="none" w:sz="0" w:space="0" w:color="auto"/>
                              </w:divBdr>
                              <w:divsChild>
                                <w:div w:id="515653159">
                                  <w:marLeft w:val="0"/>
                                  <w:marRight w:val="0"/>
                                  <w:marTop w:val="0"/>
                                  <w:marBottom w:val="0"/>
                                  <w:divBdr>
                                    <w:top w:val="none" w:sz="0" w:space="0" w:color="auto"/>
                                    <w:left w:val="none" w:sz="0" w:space="0" w:color="auto"/>
                                    <w:bottom w:val="none" w:sz="0" w:space="0" w:color="auto"/>
                                    <w:right w:val="none" w:sz="0" w:space="0" w:color="auto"/>
                                  </w:divBdr>
                                  <w:divsChild>
                                    <w:div w:id="16992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5812">
                              <w:marLeft w:val="0"/>
                              <w:marRight w:val="0"/>
                              <w:marTop w:val="0"/>
                              <w:marBottom w:val="0"/>
                              <w:divBdr>
                                <w:top w:val="none" w:sz="0" w:space="0" w:color="auto"/>
                                <w:left w:val="none" w:sz="0" w:space="0" w:color="auto"/>
                                <w:bottom w:val="none" w:sz="0" w:space="0" w:color="99BBE8"/>
                                <w:right w:val="none" w:sz="0" w:space="0" w:color="auto"/>
                              </w:divBdr>
                              <w:divsChild>
                                <w:div w:id="1864706866">
                                  <w:marLeft w:val="0"/>
                                  <w:marRight w:val="0"/>
                                  <w:marTop w:val="0"/>
                                  <w:marBottom w:val="0"/>
                                  <w:divBdr>
                                    <w:top w:val="none" w:sz="0" w:space="0" w:color="auto"/>
                                    <w:left w:val="none" w:sz="0" w:space="0" w:color="auto"/>
                                    <w:bottom w:val="none" w:sz="0" w:space="0" w:color="99BBE8"/>
                                    <w:right w:val="none" w:sz="0" w:space="0" w:color="auto"/>
                                  </w:divBdr>
                                  <w:divsChild>
                                    <w:div w:id="720861959">
                                      <w:marLeft w:val="0"/>
                                      <w:marRight w:val="0"/>
                                      <w:marTop w:val="0"/>
                                      <w:marBottom w:val="0"/>
                                      <w:divBdr>
                                        <w:top w:val="none" w:sz="0" w:space="0" w:color="auto"/>
                                        <w:left w:val="none" w:sz="0" w:space="0" w:color="auto"/>
                                        <w:bottom w:val="none" w:sz="0" w:space="0" w:color="auto"/>
                                        <w:right w:val="none" w:sz="0" w:space="0" w:color="auto"/>
                                      </w:divBdr>
                                      <w:divsChild>
                                        <w:div w:id="771899257">
                                          <w:marLeft w:val="0"/>
                                          <w:marRight w:val="0"/>
                                          <w:marTop w:val="0"/>
                                          <w:marBottom w:val="0"/>
                                          <w:divBdr>
                                            <w:top w:val="none" w:sz="0" w:space="0" w:color="auto"/>
                                            <w:left w:val="none" w:sz="0" w:space="0" w:color="auto"/>
                                            <w:bottom w:val="none" w:sz="0" w:space="0" w:color="auto"/>
                                            <w:right w:val="none" w:sz="0" w:space="0" w:color="auto"/>
                                          </w:divBdr>
                                          <w:divsChild>
                                            <w:div w:id="9887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596337">
      <w:bodyDiv w:val="1"/>
      <w:marLeft w:val="0"/>
      <w:marRight w:val="0"/>
      <w:marTop w:val="0"/>
      <w:marBottom w:val="0"/>
      <w:divBdr>
        <w:top w:val="none" w:sz="0" w:space="0" w:color="auto"/>
        <w:left w:val="none" w:sz="0" w:space="0" w:color="auto"/>
        <w:bottom w:val="none" w:sz="0" w:space="0" w:color="auto"/>
        <w:right w:val="none" w:sz="0" w:space="0" w:color="auto"/>
      </w:divBdr>
    </w:div>
    <w:div w:id="311908942">
      <w:bodyDiv w:val="1"/>
      <w:marLeft w:val="0"/>
      <w:marRight w:val="0"/>
      <w:marTop w:val="0"/>
      <w:marBottom w:val="0"/>
      <w:divBdr>
        <w:top w:val="none" w:sz="0" w:space="0" w:color="auto"/>
        <w:left w:val="none" w:sz="0" w:space="0" w:color="auto"/>
        <w:bottom w:val="none" w:sz="0" w:space="0" w:color="auto"/>
        <w:right w:val="none" w:sz="0" w:space="0" w:color="auto"/>
      </w:divBdr>
    </w:div>
    <w:div w:id="325478681">
      <w:bodyDiv w:val="1"/>
      <w:marLeft w:val="0"/>
      <w:marRight w:val="0"/>
      <w:marTop w:val="0"/>
      <w:marBottom w:val="0"/>
      <w:divBdr>
        <w:top w:val="none" w:sz="0" w:space="0" w:color="auto"/>
        <w:left w:val="none" w:sz="0" w:space="0" w:color="auto"/>
        <w:bottom w:val="none" w:sz="0" w:space="0" w:color="auto"/>
        <w:right w:val="none" w:sz="0" w:space="0" w:color="auto"/>
      </w:divBdr>
    </w:div>
    <w:div w:id="329649551">
      <w:bodyDiv w:val="1"/>
      <w:marLeft w:val="0"/>
      <w:marRight w:val="0"/>
      <w:marTop w:val="0"/>
      <w:marBottom w:val="0"/>
      <w:divBdr>
        <w:top w:val="none" w:sz="0" w:space="0" w:color="auto"/>
        <w:left w:val="none" w:sz="0" w:space="0" w:color="auto"/>
        <w:bottom w:val="none" w:sz="0" w:space="0" w:color="auto"/>
        <w:right w:val="none" w:sz="0" w:space="0" w:color="auto"/>
      </w:divBdr>
      <w:divsChild>
        <w:div w:id="1184324705">
          <w:marLeft w:val="0"/>
          <w:marRight w:val="0"/>
          <w:marTop w:val="0"/>
          <w:marBottom w:val="0"/>
          <w:divBdr>
            <w:top w:val="none" w:sz="0" w:space="0" w:color="auto"/>
            <w:left w:val="none" w:sz="0" w:space="0" w:color="auto"/>
            <w:bottom w:val="none" w:sz="0" w:space="0" w:color="auto"/>
            <w:right w:val="none" w:sz="0" w:space="0" w:color="auto"/>
          </w:divBdr>
        </w:div>
        <w:div w:id="1233198988">
          <w:marLeft w:val="0"/>
          <w:marRight w:val="0"/>
          <w:marTop w:val="0"/>
          <w:marBottom w:val="0"/>
          <w:divBdr>
            <w:top w:val="none" w:sz="0" w:space="0" w:color="auto"/>
            <w:left w:val="none" w:sz="0" w:space="0" w:color="auto"/>
            <w:bottom w:val="none" w:sz="0" w:space="0" w:color="auto"/>
            <w:right w:val="none" w:sz="0" w:space="0" w:color="auto"/>
          </w:divBdr>
        </w:div>
        <w:div w:id="1391078041">
          <w:marLeft w:val="0"/>
          <w:marRight w:val="0"/>
          <w:marTop w:val="0"/>
          <w:marBottom w:val="0"/>
          <w:divBdr>
            <w:top w:val="none" w:sz="0" w:space="0" w:color="auto"/>
            <w:left w:val="none" w:sz="0" w:space="0" w:color="auto"/>
            <w:bottom w:val="none" w:sz="0" w:space="0" w:color="auto"/>
            <w:right w:val="none" w:sz="0" w:space="0" w:color="auto"/>
          </w:divBdr>
        </w:div>
        <w:div w:id="1430274862">
          <w:marLeft w:val="0"/>
          <w:marRight w:val="0"/>
          <w:marTop w:val="0"/>
          <w:marBottom w:val="0"/>
          <w:divBdr>
            <w:top w:val="none" w:sz="0" w:space="0" w:color="auto"/>
            <w:left w:val="none" w:sz="0" w:space="0" w:color="auto"/>
            <w:bottom w:val="none" w:sz="0" w:space="0" w:color="auto"/>
            <w:right w:val="none" w:sz="0" w:space="0" w:color="auto"/>
          </w:divBdr>
        </w:div>
      </w:divsChild>
    </w:div>
    <w:div w:id="335545163">
      <w:bodyDiv w:val="1"/>
      <w:marLeft w:val="0"/>
      <w:marRight w:val="0"/>
      <w:marTop w:val="0"/>
      <w:marBottom w:val="0"/>
      <w:divBdr>
        <w:top w:val="none" w:sz="0" w:space="0" w:color="auto"/>
        <w:left w:val="none" w:sz="0" w:space="0" w:color="auto"/>
        <w:bottom w:val="none" w:sz="0" w:space="0" w:color="auto"/>
        <w:right w:val="none" w:sz="0" w:space="0" w:color="auto"/>
      </w:divBdr>
    </w:div>
    <w:div w:id="345719886">
      <w:bodyDiv w:val="1"/>
      <w:marLeft w:val="0"/>
      <w:marRight w:val="0"/>
      <w:marTop w:val="0"/>
      <w:marBottom w:val="0"/>
      <w:divBdr>
        <w:top w:val="none" w:sz="0" w:space="0" w:color="auto"/>
        <w:left w:val="none" w:sz="0" w:space="0" w:color="auto"/>
        <w:bottom w:val="none" w:sz="0" w:space="0" w:color="auto"/>
        <w:right w:val="none" w:sz="0" w:space="0" w:color="auto"/>
      </w:divBdr>
    </w:div>
    <w:div w:id="347215373">
      <w:bodyDiv w:val="1"/>
      <w:marLeft w:val="0"/>
      <w:marRight w:val="0"/>
      <w:marTop w:val="0"/>
      <w:marBottom w:val="0"/>
      <w:divBdr>
        <w:top w:val="none" w:sz="0" w:space="0" w:color="auto"/>
        <w:left w:val="none" w:sz="0" w:space="0" w:color="auto"/>
        <w:bottom w:val="none" w:sz="0" w:space="0" w:color="auto"/>
        <w:right w:val="none" w:sz="0" w:space="0" w:color="auto"/>
      </w:divBdr>
    </w:div>
    <w:div w:id="347949390">
      <w:bodyDiv w:val="1"/>
      <w:marLeft w:val="0"/>
      <w:marRight w:val="0"/>
      <w:marTop w:val="0"/>
      <w:marBottom w:val="0"/>
      <w:divBdr>
        <w:top w:val="none" w:sz="0" w:space="0" w:color="auto"/>
        <w:left w:val="none" w:sz="0" w:space="0" w:color="auto"/>
        <w:bottom w:val="none" w:sz="0" w:space="0" w:color="auto"/>
        <w:right w:val="none" w:sz="0" w:space="0" w:color="auto"/>
      </w:divBdr>
    </w:div>
    <w:div w:id="373163202">
      <w:bodyDiv w:val="1"/>
      <w:marLeft w:val="0"/>
      <w:marRight w:val="0"/>
      <w:marTop w:val="0"/>
      <w:marBottom w:val="0"/>
      <w:divBdr>
        <w:top w:val="none" w:sz="0" w:space="0" w:color="auto"/>
        <w:left w:val="none" w:sz="0" w:space="0" w:color="auto"/>
        <w:bottom w:val="none" w:sz="0" w:space="0" w:color="auto"/>
        <w:right w:val="none" w:sz="0" w:space="0" w:color="auto"/>
      </w:divBdr>
    </w:div>
    <w:div w:id="376010903">
      <w:bodyDiv w:val="1"/>
      <w:marLeft w:val="0"/>
      <w:marRight w:val="0"/>
      <w:marTop w:val="0"/>
      <w:marBottom w:val="0"/>
      <w:divBdr>
        <w:top w:val="none" w:sz="0" w:space="0" w:color="auto"/>
        <w:left w:val="none" w:sz="0" w:space="0" w:color="auto"/>
        <w:bottom w:val="none" w:sz="0" w:space="0" w:color="auto"/>
        <w:right w:val="none" w:sz="0" w:space="0" w:color="auto"/>
      </w:divBdr>
    </w:div>
    <w:div w:id="377510979">
      <w:bodyDiv w:val="1"/>
      <w:marLeft w:val="0"/>
      <w:marRight w:val="0"/>
      <w:marTop w:val="0"/>
      <w:marBottom w:val="0"/>
      <w:divBdr>
        <w:top w:val="none" w:sz="0" w:space="0" w:color="auto"/>
        <w:left w:val="none" w:sz="0" w:space="0" w:color="auto"/>
        <w:bottom w:val="none" w:sz="0" w:space="0" w:color="auto"/>
        <w:right w:val="none" w:sz="0" w:space="0" w:color="auto"/>
      </w:divBdr>
    </w:div>
    <w:div w:id="380447245">
      <w:bodyDiv w:val="1"/>
      <w:marLeft w:val="0"/>
      <w:marRight w:val="0"/>
      <w:marTop w:val="0"/>
      <w:marBottom w:val="0"/>
      <w:divBdr>
        <w:top w:val="none" w:sz="0" w:space="0" w:color="auto"/>
        <w:left w:val="none" w:sz="0" w:space="0" w:color="auto"/>
        <w:bottom w:val="none" w:sz="0" w:space="0" w:color="auto"/>
        <w:right w:val="none" w:sz="0" w:space="0" w:color="auto"/>
      </w:divBdr>
    </w:div>
    <w:div w:id="385032658">
      <w:bodyDiv w:val="1"/>
      <w:marLeft w:val="0"/>
      <w:marRight w:val="0"/>
      <w:marTop w:val="0"/>
      <w:marBottom w:val="0"/>
      <w:divBdr>
        <w:top w:val="none" w:sz="0" w:space="0" w:color="auto"/>
        <w:left w:val="none" w:sz="0" w:space="0" w:color="auto"/>
        <w:bottom w:val="none" w:sz="0" w:space="0" w:color="auto"/>
        <w:right w:val="none" w:sz="0" w:space="0" w:color="auto"/>
      </w:divBdr>
    </w:div>
    <w:div w:id="395586703">
      <w:bodyDiv w:val="1"/>
      <w:marLeft w:val="0"/>
      <w:marRight w:val="0"/>
      <w:marTop w:val="0"/>
      <w:marBottom w:val="0"/>
      <w:divBdr>
        <w:top w:val="none" w:sz="0" w:space="0" w:color="auto"/>
        <w:left w:val="none" w:sz="0" w:space="0" w:color="auto"/>
        <w:bottom w:val="none" w:sz="0" w:space="0" w:color="auto"/>
        <w:right w:val="none" w:sz="0" w:space="0" w:color="auto"/>
      </w:divBdr>
    </w:div>
    <w:div w:id="401101069">
      <w:bodyDiv w:val="1"/>
      <w:marLeft w:val="0"/>
      <w:marRight w:val="0"/>
      <w:marTop w:val="0"/>
      <w:marBottom w:val="0"/>
      <w:divBdr>
        <w:top w:val="none" w:sz="0" w:space="0" w:color="auto"/>
        <w:left w:val="none" w:sz="0" w:space="0" w:color="auto"/>
        <w:bottom w:val="none" w:sz="0" w:space="0" w:color="auto"/>
        <w:right w:val="none" w:sz="0" w:space="0" w:color="auto"/>
      </w:divBdr>
    </w:div>
    <w:div w:id="401371239">
      <w:bodyDiv w:val="1"/>
      <w:marLeft w:val="0"/>
      <w:marRight w:val="0"/>
      <w:marTop w:val="0"/>
      <w:marBottom w:val="0"/>
      <w:divBdr>
        <w:top w:val="none" w:sz="0" w:space="0" w:color="auto"/>
        <w:left w:val="none" w:sz="0" w:space="0" w:color="auto"/>
        <w:bottom w:val="none" w:sz="0" w:space="0" w:color="auto"/>
        <w:right w:val="none" w:sz="0" w:space="0" w:color="auto"/>
      </w:divBdr>
    </w:div>
    <w:div w:id="403769644">
      <w:bodyDiv w:val="1"/>
      <w:marLeft w:val="0"/>
      <w:marRight w:val="0"/>
      <w:marTop w:val="0"/>
      <w:marBottom w:val="0"/>
      <w:divBdr>
        <w:top w:val="none" w:sz="0" w:space="0" w:color="auto"/>
        <w:left w:val="none" w:sz="0" w:space="0" w:color="auto"/>
        <w:bottom w:val="none" w:sz="0" w:space="0" w:color="auto"/>
        <w:right w:val="none" w:sz="0" w:space="0" w:color="auto"/>
      </w:divBdr>
      <w:divsChild>
        <w:div w:id="365833079">
          <w:marLeft w:val="0"/>
          <w:marRight w:val="0"/>
          <w:marTop w:val="0"/>
          <w:marBottom w:val="0"/>
          <w:divBdr>
            <w:top w:val="none" w:sz="0" w:space="0" w:color="auto"/>
            <w:left w:val="none" w:sz="0" w:space="0" w:color="auto"/>
            <w:bottom w:val="none" w:sz="0" w:space="0" w:color="auto"/>
            <w:right w:val="none" w:sz="0" w:space="0" w:color="auto"/>
          </w:divBdr>
          <w:divsChild>
            <w:div w:id="1406998433">
              <w:marLeft w:val="0"/>
              <w:marRight w:val="0"/>
              <w:marTop w:val="0"/>
              <w:marBottom w:val="0"/>
              <w:divBdr>
                <w:top w:val="none" w:sz="0" w:space="0" w:color="auto"/>
                <w:left w:val="none" w:sz="0" w:space="0" w:color="auto"/>
                <w:bottom w:val="none" w:sz="0" w:space="0" w:color="auto"/>
                <w:right w:val="none" w:sz="0" w:space="0" w:color="auto"/>
              </w:divBdr>
              <w:divsChild>
                <w:div w:id="1226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8673">
      <w:bodyDiv w:val="1"/>
      <w:marLeft w:val="0"/>
      <w:marRight w:val="0"/>
      <w:marTop w:val="0"/>
      <w:marBottom w:val="0"/>
      <w:divBdr>
        <w:top w:val="none" w:sz="0" w:space="0" w:color="auto"/>
        <w:left w:val="none" w:sz="0" w:space="0" w:color="auto"/>
        <w:bottom w:val="none" w:sz="0" w:space="0" w:color="auto"/>
        <w:right w:val="none" w:sz="0" w:space="0" w:color="auto"/>
      </w:divBdr>
    </w:div>
    <w:div w:id="412775493">
      <w:bodyDiv w:val="1"/>
      <w:marLeft w:val="0"/>
      <w:marRight w:val="0"/>
      <w:marTop w:val="0"/>
      <w:marBottom w:val="0"/>
      <w:divBdr>
        <w:top w:val="none" w:sz="0" w:space="0" w:color="auto"/>
        <w:left w:val="none" w:sz="0" w:space="0" w:color="auto"/>
        <w:bottom w:val="none" w:sz="0" w:space="0" w:color="auto"/>
        <w:right w:val="none" w:sz="0" w:space="0" w:color="auto"/>
      </w:divBdr>
      <w:divsChild>
        <w:div w:id="1076247553">
          <w:marLeft w:val="0"/>
          <w:marRight w:val="0"/>
          <w:marTop w:val="0"/>
          <w:marBottom w:val="0"/>
          <w:divBdr>
            <w:top w:val="none" w:sz="0" w:space="0" w:color="auto"/>
            <w:left w:val="none" w:sz="0" w:space="0" w:color="auto"/>
            <w:bottom w:val="none" w:sz="0" w:space="0" w:color="auto"/>
            <w:right w:val="none" w:sz="0" w:space="0" w:color="auto"/>
          </w:divBdr>
          <w:divsChild>
            <w:div w:id="766384258">
              <w:marLeft w:val="0"/>
              <w:marRight w:val="0"/>
              <w:marTop w:val="0"/>
              <w:marBottom w:val="0"/>
              <w:divBdr>
                <w:top w:val="none" w:sz="0" w:space="0" w:color="auto"/>
                <w:left w:val="none" w:sz="0" w:space="0" w:color="auto"/>
                <w:bottom w:val="none" w:sz="0" w:space="0" w:color="auto"/>
                <w:right w:val="none" w:sz="0" w:space="0" w:color="auto"/>
              </w:divBdr>
              <w:divsChild>
                <w:div w:id="2738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8356">
      <w:bodyDiv w:val="1"/>
      <w:marLeft w:val="0"/>
      <w:marRight w:val="0"/>
      <w:marTop w:val="0"/>
      <w:marBottom w:val="0"/>
      <w:divBdr>
        <w:top w:val="none" w:sz="0" w:space="0" w:color="auto"/>
        <w:left w:val="none" w:sz="0" w:space="0" w:color="auto"/>
        <w:bottom w:val="none" w:sz="0" w:space="0" w:color="auto"/>
        <w:right w:val="none" w:sz="0" w:space="0" w:color="auto"/>
      </w:divBdr>
    </w:div>
    <w:div w:id="430511188">
      <w:bodyDiv w:val="1"/>
      <w:marLeft w:val="0"/>
      <w:marRight w:val="0"/>
      <w:marTop w:val="0"/>
      <w:marBottom w:val="0"/>
      <w:divBdr>
        <w:top w:val="none" w:sz="0" w:space="0" w:color="auto"/>
        <w:left w:val="none" w:sz="0" w:space="0" w:color="auto"/>
        <w:bottom w:val="none" w:sz="0" w:space="0" w:color="auto"/>
        <w:right w:val="none" w:sz="0" w:space="0" w:color="auto"/>
      </w:divBdr>
    </w:div>
    <w:div w:id="440147208">
      <w:bodyDiv w:val="1"/>
      <w:marLeft w:val="0"/>
      <w:marRight w:val="0"/>
      <w:marTop w:val="0"/>
      <w:marBottom w:val="0"/>
      <w:divBdr>
        <w:top w:val="none" w:sz="0" w:space="0" w:color="auto"/>
        <w:left w:val="none" w:sz="0" w:space="0" w:color="auto"/>
        <w:bottom w:val="none" w:sz="0" w:space="0" w:color="auto"/>
        <w:right w:val="none" w:sz="0" w:space="0" w:color="auto"/>
      </w:divBdr>
    </w:div>
    <w:div w:id="440951623">
      <w:bodyDiv w:val="1"/>
      <w:marLeft w:val="0"/>
      <w:marRight w:val="0"/>
      <w:marTop w:val="0"/>
      <w:marBottom w:val="0"/>
      <w:divBdr>
        <w:top w:val="none" w:sz="0" w:space="0" w:color="auto"/>
        <w:left w:val="none" w:sz="0" w:space="0" w:color="auto"/>
        <w:bottom w:val="none" w:sz="0" w:space="0" w:color="auto"/>
        <w:right w:val="none" w:sz="0" w:space="0" w:color="auto"/>
      </w:divBdr>
      <w:divsChild>
        <w:div w:id="1086925297">
          <w:marLeft w:val="0"/>
          <w:marRight w:val="0"/>
          <w:marTop w:val="0"/>
          <w:marBottom w:val="0"/>
          <w:divBdr>
            <w:top w:val="none" w:sz="0" w:space="0" w:color="auto"/>
            <w:left w:val="none" w:sz="0" w:space="0" w:color="auto"/>
            <w:bottom w:val="none" w:sz="0" w:space="0" w:color="auto"/>
            <w:right w:val="none" w:sz="0" w:space="0" w:color="auto"/>
          </w:divBdr>
          <w:divsChild>
            <w:div w:id="1985505963">
              <w:marLeft w:val="-300"/>
              <w:marRight w:val="-300"/>
              <w:marTop w:val="0"/>
              <w:marBottom w:val="0"/>
              <w:divBdr>
                <w:top w:val="none" w:sz="0" w:space="0" w:color="auto"/>
                <w:left w:val="none" w:sz="0" w:space="0" w:color="auto"/>
                <w:bottom w:val="none" w:sz="0" w:space="0" w:color="auto"/>
                <w:right w:val="none" w:sz="0" w:space="0" w:color="auto"/>
              </w:divBdr>
              <w:divsChild>
                <w:div w:id="66658152">
                  <w:marLeft w:val="0"/>
                  <w:marRight w:val="0"/>
                  <w:marTop w:val="0"/>
                  <w:marBottom w:val="0"/>
                  <w:divBdr>
                    <w:top w:val="none" w:sz="0" w:space="0" w:color="auto"/>
                    <w:left w:val="none" w:sz="0" w:space="0" w:color="auto"/>
                    <w:bottom w:val="single" w:sz="6" w:space="0" w:color="EBEBEB"/>
                    <w:right w:val="none" w:sz="0" w:space="0" w:color="auto"/>
                  </w:divBdr>
                  <w:divsChild>
                    <w:div w:id="371076212">
                      <w:marLeft w:val="0"/>
                      <w:marRight w:val="0"/>
                      <w:marTop w:val="0"/>
                      <w:marBottom w:val="0"/>
                      <w:divBdr>
                        <w:top w:val="none" w:sz="0" w:space="0" w:color="auto"/>
                        <w:left w:val="none" w:sz="0" w:space="0" w:color="auto"/>
                        <w:bottom w:val="none" w:sz="0" w:space="0" w:color="auto"/>
                        <w:right w:val="none" w:sz="0" w:space="0" w:color="auto"/>
                      </w:divBdr>
                      <w:divsChild>
                        <w:div w:id="1748645268">
                          <w:marLeft w:val="0"/>
                          <w:marRight w:val="0"/>
                          <w:marTop w:val="0"/>
                          <w:marBottom w:val="0"/>
                          <w:divBdr>
                            <w:top w:val="none" w:sz="0" w:space="0" w:color="auto"/>
                            <w:left w:val="none" w:sz="0" w:space="0" w:color="auto"/>
                            <w:bottom w:val="none" w:sz="0" w:space="0" w:color="auto"/>
                            <w:right w:val="none" w:sz="0" w:space="0" w:color="auto"/>
                          </w:divBdr>
                          <w:divsChild>
                            <w:div w:id="1835490123">
                              <w:marLeft w:val="0"/>
                              <w:marRight w:val="0"/>
                              <w:marTop w:val="0"/>
                              <w:marBottom w:val="0"/>
                              <w:divBdr>
                                <w:top w:val="none" w:sz="0" w:space="0" w:color="auto"/>
                                <w:left w:val="none" w:sz="0" w:space="0" w:color="auto"/>
                                <w:bottom w:val="none" w:sz="0" w:space="0" w:color="auto"/>
                                <w:right w:val="none" w:sz="0" w:space="0" w:color="auto"/>
                              </w:divBdr>
                              <w:divsChild>
                                <w:div w:id="116261073">
                                  <w:marLeft w:val="0"/>
                                  <w:marRight w:val="0"/>
                                  <w:marTop w:val="0"/>
                                  <w:marBottom w:val="0"/>
                                  <w:divBdr>
                                    <w:top w:val="none" w:sz="0" w:space="0" w:color="auto"/>
                                    <w:left w:val="none" w:sz="0" w:space="0" w:color="auto"/>
                                    <w:bottom w:val="none" w:sz="0" w:space="0" w:color="auto"/>
                                    <w:right w:val="none" w:sz="0" w:space="0" w:color="auto"/>
                                  </w:divBdr>
                                  <w:divsChild>
                                    <w:div w:id="1251811147">
                                      <w:marLeft w:val="0"/>
                                      <w:marRight w:val="0"/>
                                      <w:marTop w:val="0"/>
                                      <w:marBottom w:val="75"/>
                                      <w:divBdr>
                                        <w:top w:val="none" w:sz="0" w:space="0" w:color="auto"/>
                                        <w:left w:val="none" w:sz="0" w:space="0" w:color="auto"/>
                                        <w:bottom w:val="none" w:sz="0" w:space="0" w:color="auto"/>
                                        <w:right w:val="none" w:sz="0" w:space="0" w:color="auto"/>
                                      </w:divBdr>
                                    </w:div>
                                    <w:div w:id="2039157640">
                                      <w:marLeft w:val="0"/>
                                      <w:marRight w:val="0"/>
                                      <w:marTop w:val="0"/>
                                      <w:marBottom w:val="0"/>
                                      <w:divBdr>
                                        <w:top w:val="none" w:sz="0" w:space="0" w:color="auto"/>
                                        <w:left w:val="none" w:sz="0" w:space="0" w:color="auto"/>
                                        <w:bottom w:val="none" w:sz="0" w:space="0" w:color="auto"/>
                                        <w:right w:val="none" w:sz="0" w:space="0" w:color="auto"/>
                                      </w:divBdr>
                                    </w:div>
                                  </w:divsChild>
                                </w:div>
                                <w:div w:id="228393538">
                                  <w:marLeft w:val="0"/>
                                  <w:marRight w:val="0"/>
                                  <w:marTop w:val="0"/>
                                  <w:marBottom w:val="0"/>
                                  <w:divBdr>
                                    <w:top w:val="none" w:sz="0" w:space="0" w:color="auto"/>
                                    <w:left w:val="none" w:sz="0" w:space="0" w:color="auto"/>
                                    <w:bottom w:val="none" w:sz="0" w:space="0" w:color="auto"/>
                                    <w:right w:val="none" w:sz="0" w:space="0" w:color="auto"/>
                                  </w:divBdr>
                                  <w:divsChild>
                                    <w:div w:id="312679279">
                                      <w:marLeft w:val="0"/>
                                      <w:marRight w:val="0"/>
                                      <w:marTop w:val="0"/>
                                      <w:marBottom w:val="75"/>
                                      <w:divBdr>
                                        <w:top w:val="none" w:sz="0" w:space="0" w:color="auto"/>
                                        <w:left w:val="none" w:sz="0" w:space="0" w:color="auto"/>
                                        <w:bottom w:val="none" w:sz="0" w:space="0" w:color="auto"/>
                                        <w:right w:val="none" w:sz="0" w:space="0" w:color="auto"/>
                                      </w:divBdr>
                                    </w:div>
                                    <w:div w:id="945506970">
                                      <w:marLeft w:val="0"/>
                                      <w:marRight w:val="0"/>
                                      <w:marTop w:val="0"/>
                                      <w:marBottom w:val="0"/>
                                      <w:divBdr>
                                        <w:top w:val="none" w:sz="0" w:space="0" w:color="auto"/>
                                        <w:left w:val="none" w:sz="0" w:space="0" w:color="auto"/>
                                        <w:bottom w:val="none" w:sz="0" w:space="0" w:color="auto"/>
                                        <w:right w:val="none" w:sz="0" w:space="0" w:color="auto"/>
                                      </w:divBdr>
                                    </w:div>
                                    <w:div w:id="2061978791">
                                      <w:marLeft w:val="0"/>
                                      <w:marRight w:val="0"/>
                                      <w:marTop w:val="0"/>
                                      <w:marBottom w:val="0"/>
                                      <w:divBdr>
                                        <w:top w:val="none" w:sz="0" w:space="0" w:color="auto"/>
                                        <w:left w:val="none" w:sz="0" w:space="0" w:color="auto"/>
                                        <w:bottom w:val="none" w:sz="0" w:space="0" w:color="auto"/>
                                        <w:right w:val="none" w:sz="0" w:space="0" w:color="auto"/>
                                      </w:divBdr>
                                    </w:div>
                                  </w:divsChild>
                                </w:div>
                                <w:div w:id="254828617">
                                  <w:marLeft w:val="0"/>
                                  <w:marRight w:val="0"/>
                                  <w:marTop w:val="0"/>
                                  <w:marBottom w:val="0"/>
                                  <w:divBdr>
                                    <w:top w:val="none" w:sz="0" w:space="0" w:color="auto"/>
                                    <w:left w:val="none" w:sz="0" w:space="0" w:color="auto"/>
                                    <w:bottom w:val="none" w:sz="0" w:space="0" w:color="auto"/>
                                    <w:right w:val="none" w:sz="0" w:space="0" w:color="auto"/>
                                  </w:divBdr>
                                  <w:divsChild>
                                    <w:div w:id="448357816">
                                      <w:marLeft w:val="0"/>
                                      <w:marRight w:val="0"/>
                                      <w:marTop w:val="0"/>
                                      <w:marBottom w:val="0"/>
                                      <w:divBdr>
                                        <w:top w:val="none" w:sz="0" w:space="0" w:color="auto"/>
                                        <w:left w:val="none" w:sz="0" w:space="0" w:color="auto"/>
                                        <w:bottom w:val="none" w:sz="0" w:space="0" w:color="auto"/>
                                        <w:right w:val="none" w:sz="0" w:space="0" w:color="auto"/>
                                      </w:divBdr>
                                    </w:div>
                                    <w:div w:id="2054765546">
                                      <w:marLeft w:val="0"/>
                                      <w:marRight w:val="0"/>
                                      <w:marTop w:val="0"/>
                                      <w:marBottom w:val="75"/>
                                      <w:divBdr>
                                        <w:top w:val="none" w:sz="0" w:space="0" w:color="auto"/>
                                        <w:left w:val="none" w:sz="0" w:space="0" w:color="auto"/>
                                        <w:bottom w:val="none" w:sz="0" w:space="0" w:color="auto"/>
                                        <w:right w:val="none" w:sz="0" w:space="0" w:color="auto"/>
                                      </w:divBdr>
                                    </w:div>
                                  </w:divsChild>
                                </w:div>
                                <w:div w:id="869337345">
                                  <w:marLeft w:val="0"/>
                                  <w:marRight w:val="0"/>
                                  <w:marTop w:val="0"/>
                                  <w:marBottom w:val="0"/>
                                  <w:divBdr>
                                    <w:top w:val="none" w:sz="0" w:space="0" w:color="auto"/>
                                    <w:left w:val="none" w:sz="0" w:space="0" w:color="auto"/>
                                    <w:bottom w:val="none" w:sz="0" w:space="0" w:color="auto"/>
                                    <w:right w:val="none" w:sz="0" w:space="0" w:color="auto"/>
                                  </w:divBdr>
                                  <w:divsChild>
                                    <w:div w:id="1272316993">
                                      <w:marLeft w:val="0"/>
                                      <w:marRight w:val="0"/>
                                      <w:marTop w:val="0"/>
                                      <w:marBottom w:val="0"/>
                                      <w:divBdr>
                                        <w:top w:val="none" w:sz="0" w:space="0" w:color="auto"/>
                                        <w:left w:val="none" w:sz="0" w:space="0" w:color="auto"/>
                                        <w:bottom w:val="none" w:sz="0" w:space="0" w:color="auto"/>
                                        <w:right w:val="none" w:sz="0" w:space="0" w:color="auto"/>
                                      </w:divBdr>
                                    </w:div>
                                    <w:div w:id="1489787672">
                                      <w:marLeft w:val="0"/>
                                      <w:marRight w:val="0"/>
                                      <w:marTop w:val="0"/>
                                      <w:marBottom w:val="0"/>
                                      <w:divBdr>
                                        <w:top w:val="none" w:sz="0" w:space="0" w:color="auto"/>
                                        <w:left w:val="none" w:sz="0" w:space="0" w:color="auto"/>
                                        <w:bottom w:val="none" w:sz="0" w:space="0" w:color="auto"/>
                                        <w:right w:val="none" w:sz="0" w:space="0" w:color="auto"/>
                                      </w:divBdr>
                                    </w:div>
                                  </w:divsChild>
                                </w:div>
                                <w:div w:id="1243879908">
                                  <w:marLeft w:val="0"/>
                                  <w:marRight w:val="0"/>
                                  <w:marTop w:val="0"/>
                                  <w:marBottom w:val="0"/>
                                  <w:divBdr>
                                    <w:top w:val="none" w:sz="0" w:space="0" w:color="auto"/>
                                    <w:left w:val="none" w:sz="0" w:space="0" w:color="auto"/>
                                    <w:bottom w:val="none" w:sz="0" w:space="0" w:color="auto"/>
                                    <w:right w:val="none" w:sz="0" w:space="0" w:color="auto"/>
                                  </w:divBdr>
                                  <w:divsChild>
                                    <w:div w:id="256139450">
                                      <w:marLeft w:val="0"/>
                                      <w:marRight w:val="0"/>
                                      <w:marTop w:val="0"/>
                                      <w:marBottom w:val="0"/>
                                      <w:divBdr>
                                        <w:top w:val="none" w:sz="0" w:space="0" w:color="auto"/>
                                        <w:left w:val="none" w:sz="0" w:space="0" w:color="auto"/>
                                        <w:bottom w:val="none" w:sz="0" w:space="0" w:color="auto"/>
                                        <w:right w:val="none" w:sz="0" w:space="0" w:color="auto"/>
                                      </w:divBdr>
                                    </w:div>
                                    <w:div w:id="1701974570">
                                      <w:marLeft w:val="0"/>
                                      <w:marRight w:val="0"/>
                                      <w:marTop w:val="0"/>
                                      <w:marBottom w:val="0"/>
                                      <w:divBdr>
                                        <w:top w:val="none" w:sz="0" w:space="0" w:color="auto"/>
                                        <w:left w:val="none" w:sz="0" w:space="0" w:color="auto"/>
                                        <w:bottom w:val="none" w:sz="0" w:space="0" w:color="auto"/>
                                        <w:right w:val="none" w:sz="0" w:space="0" w:color="auto"/>
                                      </w:divBdr>
                                    </w:div>
                                    <w:div w:id="1844783312">
                                      <w:marLeft w:val="0"/>
                                      <w:marRight w:val="0"/>
                                      <w:marTop w:val="0"/>
                                      <w:marBottom w:val="75"/>
                                      <w:divBdr>
                                        <w:top w:val="none" w:sz="0" w:space="0" w:color="auto"/>
                                        <w:left w:val="none" w:sz="0" w:space="0" w:color="auto"/>
                                        <w:bottom w:val="none" w:sz="0" w:space="0" w:color="auto"/>
                                        <w:right w:val="none" w:sz="0" w:space="0" w:color="auto"/>
                                      </w:divBdr>
                                    </w:div>
                                  </w:divsChild>
                                </w:div>
                                <w:div w:id="1315984396">
                                  <w:marLeft w:val="0"/>
                                  <w:marRight w:val="0"/>
                                  <w:marTop w:val="0"/>
                                  <w:marBottom w:val="0"/>
                                  <w:divBdr>
                                    <w:top w:val="none" w:sz="0" w:space="0" w:color="auto"/>
                                    <w:left w:val="none" w:sz="0" w:space="0" w:color="auto"/>
                                    <w:bottom w:val="none" w:sz="0" w:space="0" w:color="auto"/>
                                    <w:right w:val="none" w:sz="0" w:space="0" w:color="auto"/>
                                  </w:divBdr>
                                  <w:divsChild>
                                    <w:div w:id="40598056">
                                      <w:marLeft w:val="0"/>
                                      <w:marRight w:val="0"/>
                                      <w:marTop w:val="0"/>
                                      <w:marBottom w:val="0"/>
                                      <w:divBdr>
                                        <w:top w:val="none" w:sz="0" w:space="0" w:color="auto"/>
                                        <w:left w:val="none" w:sz="0" w:space="0" w:color="auto"/>
                                        <w:bottom w:val="none" w:sz="0" w:space="0" w:color="auto"/>
                                        <w:right w:val="none" w:sz="0" w:space="0" w:color="auto"/>
                                      </w:divBdr>
                                    </w:div>
                                    <w:div w:id="323627501">
                                      <w:marLeft w:val="0"/>
                                      <w:marRight w:val="0"/>
                                      <w:marTop w:val="0"/>
                                      <w:marBottom w:val="0"/>
                                      <w:divBdr>
                                        <w:top w:val="none" w:sz="0" w:space="0" w:color="auto"/>
                                        <w:left w:val="none" w:sz="0" w:space="0" w:color="auto"/>
                                        <w:bottom w:val="none" w:sz="0" w:space="0" w:color="auto"/>
                                        <w:right w:val="none" w:sz="0" w:space="0" w:color="auto"/>
                                      </w:divBdr>
                                    </w:div>
                                    <w:div w:id="1939023907">
                                      <w:marLeft w:val="0"/>
                                      <w:marRight w:val="0"/>
                                      <w:marTop w:val="0"/>
                                      <w:marBottom w:val="75"/>
                                      <w:divBdr>
                                        <w:top w:val="none" w:sz="0" w:space="0" w:color="auto"/>
                                        <w:left w:val="none" w:sz="0" w:space="0" w:color="auto"/>
                                        <w:bottom w:val="none" w:sz="0" w:space="0" w:color="auto"/>
                                        <w:right w:val="none" w:sz="0" w:space="0" w:color="auto"/>
                                      </w:divBdr>
                                    </w:div>
                                  </w:divsChild>
                                </w:div>
                                <w:div w:id="1390763112">
                                  <w:marLeft w:val="0"/>
                                  <w:marRight w:val="0"/>
                                  <w:marTop w:val="0"/>
                                  <w:marBottom w:val="0"/>
                                  <w:divBdr>
                                    <w:top w:val="none" w:sz="0" w:space="0" w:color="auto"/>
                                    <w:left w:val="none" w:sz="0" w:space="0" w:color="auto"/>
                                    <w:bottom w:val="none" w:sz="0" w:space="0" w:color="auto"/>
                                    <w:right w:val="none" w:sz="0" w:space="0" w:color="auto"/>
                                  </w:divBdr>
                                  <w:divsChild>
                                    <w:div w:id="1274751645">
                                      <w:marLeft w:val="0"/>
                                      <w:marRight w:val="0"/>
                                      <w:marTop w:val="0"/>
                                      <w:marBottom w:val="75"/>
                                      <w:divBdr>
                                        <w:top w:val="none" w:sz="0" w:space="0" w:color="auto"/>
                                        <w:left w:val="none" w:sz="0" w:space="0" w:color="auto"/>
                                        <w:bottom w:val="none" w:sz="0" w:space="0" w:color="auto"/>
                                        <w:right w:val="none" w:sz="0" w:space="0" w:color="auto"/>
                                      </w:divBdr>
                                    </w:div>
                                    <w:div w:id="1440180517">
                                      <w:marLeft w:val="0"/>
                                      <w:marRight w:val="0"/>
                                      <w:marTop w:val="0"/>
                                      <w:marBottom w:val="0"/>
                                      <w:divBdr>
                                        <w:top w:val="none" w:sz="0" w:space="0" w:color="auto"/>
                                        <w:left w:val="none" w:sz="0" w:space="0" w:color="auto"/>
                                        <w:bottom w:val="none" w:sz="0" w:space="0" w:color="auto"/>
                                        <w:right w:val="none" w:sz="0" w:space="0" w:color="auto"/>
                                      </w:divBdr>
                                    </w:div>
                                  </w:divsChild>
                                </w:div>
                                <w:div w:id="1405420114">
                                  <w:marLeft w:val="0"/>
                                  <w:marRight w:val="0"/>
                                  <w:marTop w:val="0"/>
                                  <w:marBottom w:val="0"/>
                                  <w:divBdr>
                                    <w:top w:val="none" w:sz="0" w:space="0" w:color="auto"/>
                                    <w:left w:val="none" w:sz="0" w:space="0" w:color="auto"/>
                                    <w:bottom w:val="none" w:sz="0" w:space="0" w:color="auto"/>
                                    <w:right w:val="none" w:sz="0" w:space="0" w:color="auto"/>
                                  </w:divBdr>
                                  <w:divsChild>
                                    <w:div w:id="318844774">
                                      <w:marLeft w:val="0"/>
                                      <w:marRight w:val="0"/>
                                      <w:marTop w:val="0"/>
                                      <w:marBottom w:val="0"/>
                                      <w:divBdr>
                                        <w:top w:val="none" w:sz="0" w:space="0" w:color="auto"/>
                                        <w:left w:val="none" w:sz="0" w:space="0" w:color="auto"/>
                                        <w:bottom w:val="none" w:sz="0" w:space="0" w:color="auto"/>
                                        <w:right w:val="none" w:sz="0" w:space="0" w:color="auto"/>
                                      </w:divBdr>
                                    </w:div>
                                    <w:div w:id="1916087088">
                                      <w:marLeft w:val="0"/>
                                      <w:marRight w:val="0"/>
                                      <w:marTop w:val="0"/>
                                      <w:marBottom w:val="0"/>
                                      <w:divBdr>
                                        <w:top w:val="none" w:sz="0" w:space="0" w:color="auto"/>
                                        <w:left w:val="none" w:sz="0" w:space="0" w:color="auto"/>
                                        <w:bottom w:val="none" w:sz="0" w:space="0" w:color="auto"/>
                                        <w:right w:val="none" w:sz="0" w:space="0" w:color="auto"/>
                                      </w:divBdr>
                                    </w:div>
                                  </w:divsChild>
                                </w:div>
                                <w:div w:id="1607032305">
                                  <w:marLeft w:val="0"/>
                                  <w:marRight w:val="0"/>
                                  <w:marTop w:val="0"/>
                                  <w:marBottom w:val="0"/>
                                  <w:divBdr>
                                    <w:top w:val="none" w:sz="0" w:space="0" w:color="auto"/>
                                    <w:left w:val="none" w:sz="0" w:space="0" w:color="auto"/>
                                    <w:bottom w:val="none" w:sz="0" w:space="0" w:color="auto"/>
                                    <w:right w:val="none" w:sz="0" w:space="0" w:color="auto"/>
                                  </w:divBdr>
                                  <w:divsChild>
                                    <w:div w:id="228619064">
                                      <w:marLeft w:val="0"/>
                                      <w:marRight w:val="0"/>
                                      <w:marTop w:val="0"/>
                                      <w:marBottom w:val="75"/>
                                      <w:divBdr>
                                        <w:top w:val="none" w:sz="0" w:space="0" w:color="auto"/>
                                        <w:left w:val="none" w:sz="0" w:space="0" w:color="auto"/>
                                        <w:bottom w:val="none" w:sz="0" w:space="0" w:color="auto"/>
                                        <w:right w:val="none" w:sz="0" w:space="0" w:color="auto"/>
                                      </w:divBdr>
                                    </w:div>
                                    <w:div w:id="835650986">
                                      <w:marLeft w:val="0"/>
                                      <w:marRight w:val="0"/>
                                      <w:marTop w:val="0"/>
                                      <w:marBottom w:val="0"/>
                                      <w:divBdr>
                                        <w:top w:val="none" w:sz="0" w:space="0" w:color="auto"/>
                                        <w:left w:val="none" w:sz="0" w:space="0" w:color="auto"/>
                                        <w:bottom w:val="none" w:sz="0" w:space="0" w:color="auto"/>
                                        <w:right w:val="none" w:sz="0" w:space="0" w:color="auto"/>
                                      </w:divBdr>
                                    </w:div>
                                    <w:div w:id="1421179326">
                                      <w:marLeft w:val="0"/>
                                      <w:marRight w:val="0"/>
                                      <w:marTop w:val="0"/>
                                      <w:marBottom w:val="0"/>
                                      <w:divBdr>
                                        <w:top w:val="none" w:sz="0" w:space="0" w:color="auto"/>
                                        <w:left w:val="none" w:sz="0" w:space="0" w:color="auto"/>
                                        <w:bottom w:val="none" w:sz="0" w:space="0" w:color="auto"/>
                                        <w:right w:val="none" w:sz="0" w:space="0" w:color="auto"/>
                                      </w:divBdr>
                                    </w:div>
                                  </w:divsChild>
                                </w:div>
                                <w:div w:id="1681661048">
                                  <w:marLeft w:val="0"/>
                                  <w:marRight w:val="0"/>
                                  <w:marTop w:val="0"/>
                                  <w:marBottom w:val="0"/>
                                  <w:divBdr>
                                    <w:top w:val="none" w:sz="0" w:space="0" w:color="auto"/>
                                    <w:left w:val="none" w:sz="0" w:space="0" w:color="auto"/>
                                    <w:bottom w:val="none" w:sz="0" w:space="0" w:color="auto"/>
                                    <w:right w:val="none" w:sz="0" w:space="0" w:color="auto"/>
                                  </w:divBdr>
                                  <w:divsChild>
                                    <w:div w:id="99379768">
                                      <w:marLeft w:val="0"/>
                                      <w:marRight w:val="0"/>
                                      <w:marTop w:val="0"/>
                                      <w:marBottom w:val="0"/>
                                      <w:divBdr>
                                        <w:top w:val="none" w:sz="0" w:space="0" w:color="auto"/>
                                        <w:left w:val="none" w:sz="0" w:space="0" w:color="auto"/>
                                        <w:bottom w:val="none" w:sz="0" w:space="0" w:color="auto"/>
                                        <w:right w:val="none" w:sz="0" w:space="0" w:color="auto"/>
                                      </w:divBdr>
                                    </w:div>
                                    <w:div w:id="402601856">
                                      <w:marLeft w:val="0"/>
                                      <w:marRight w:val="0"/>
                                      <w:marTop w:val="0"/>
                                      <w:marBottom w:val="0"/>
                                      <w:divBdr>
                                        <w:top w:val="none" w:sz="0" w:space="0" w:color="auto"/>
                                        <w:left w:val="none" w:sz="0" w:space="0" w:color="auto"/>
                                        <w:bottom w:val="none" w:sz="0" w:space="0" w:color="auto"/>
                                        <w:right w:val="none" w:sz="0" w:space="0" w:color="auto"/>
                                      </w:divBdr>
                                    </w:div>
                                    <w:div w:id="1322195842">
                                      <w:marLeft w:val="0"/>
                                      <w:marRight w:val="0"/>
                                      <w:marTop w:val="0"/>
                                      <w:marBottom w:val="75"/>
                                      <w:divBdr>
                                        <w:top w:val="none" w:sz="0" w:space="0" w:color="auto"/>
                                        <w:left w:val="none" w:sz="0" w:space="0" w:color="auto"/>
                                        <w:bottom w:val="none" w:sz="0" w:space="0" w:color="auto"/>
                                        <w:right w:val="none" w:sz="0" w:space="0" w:color="auto"/>
                                      </w:divBdr>
                                    </w:div>
                                  </w:divsChild>
                                </w:div>
                                <w:div w:id="1734698781">
                                  <w:marLeft w:val="0"/>
                                  <w:marRight w:val="0"/>
                                  <w:marTop w:val="0"/>
                                  <w:marBottom w:val="0"/>
                                  <w:divBdr>
                                    <w:top w:val="none" w:sz="0" w:space="0" w:color="auto"/>
                                    <w:left w:val="none" w:sz="0" w:space="0" w:color="auto"/>
                                    <w:bottom w:val="none" w:sz="0" w:space="0" w:color="auto"/>
                                    <w:right w:val="none" w:sz="0" w:space="0" w:color="auto"/>
                                  </w:divBdr>
                                  <w:divsChild>
                                    <w:div w:id="1241477881">
                                      <w:marLeft w:val="0"/>
                                      <w:marRight w:val="0"/>
                                      <w:marTop w:val="0"/>
                                      <w:marBottom w:val="0"/>
                                      <w:divBdr>
                                        <w:top w:val="none" w:sz="0" w:space="0" w:color="auto"/>
                                        <w:left w:val="none" w:sz="0" w:space="0" w:color="auto"/>
                                        <w:bottom w:val="none" w:sz="0" w:space="0" w:color="auto"/>
                                        <w:right w:val="none" w:sz="0" w:space="0" w:color="auto"/>
                                      </w:divBdr>
                                      <w:divsChild>
                                        <w:div w:id="3341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3168">
                                  <w:marLeft w:val="0"/>
                                  <w:marRight w:val="0"/>
                                  <w:marTop w:val="0"/>
                                  <w:marBottom w:val="0"/>
                                  <w:divBdr>
                                    <w:top w:val="none" w:sz="0" w:space="0" w:color="auto"/>
                                    <w:left w:val="none" w:sz="0" w:space="0" w:color="auto"/>
                                    <w:bottom w:val="none" w:sz="0" w:space="0" w:color="auto"/>
                                    <w:right w:val="none" w:sz="0" w:space="0" w:color="auto"/>
                                  </w:divBdr>
                                  <w:divsChild>
                                    <w:div w:id="178660291">
                                      <w:marLeft w:val="0"/>
                                      <w:marRight w:val="0"/>
                                      <w:marTop w:val="0"/>
                                      <w:marBottom w:val="75"/>
                                      <w:divBdr>
                                        <w:top w:val="none" w:sz="0" w:space="0" w:color="auto"/>
                                        <w:left w:val="none" w:sz="0" w:space="0" w:color="auto"/>
                                        <w:bottom w:val="none" w:sz="0" w:space="0" w:color="auto"/>
                                        <w:right w:val="none" w:sz="0" w:space="0" w:color="auto"/>
                                      </w:divBdr>
                                    </w:div>
                                    <w:div w:id="406345327">
                                      <w:marLeft w:val="0"/>
                                      <w:marRight w:val="0"/>
                                      <w:marTop w:val="0"/>
                                      <w:marBottom w:val="0"/>
                                      <w:divBdr>
                                        <w:top w:val="none" w:sz="0" w:space="0" w:color="auto"/>
                                        <w:left w:val="none" w:sz="0" w:space="0" w:color="auto"/>
                                        <w:bottom w:val="none" w:sz="0" w:space="0" w:color="auto"/>
                                        <w:right w:val="none" w:sz="0" w:space="0" w:color="auto"/>
                                      </w:divBdr>
                                    </w:div>
                                    <w:div w:id="1734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587454">
          <w:marLeft w:val="0"/>
          <w:marRight w:val="0"/>
          <w:marTop w:val="0"/>
          <w:marBottom w:val="0"/>
          <w:divBdr>
            <w:top w:val="none" w:sz="0" w:space="0" w:color="auto"/>
            <w:left w:val="none" w:sz="0" w:space="0" w:color="auto"/>
            <w:bottom w:val="none" w:sz="0" w:space="0" w:color="auto"/>
            <w:right w:val="none" w:sz="0" w:space="0" w:color="auto"/>
          </w:divBdr>
        </w:div>
        <w:div w:id="1517038031">
          <w:marLeft w:val="0"/>
          <w:marRight w:val="0"/>
          <w:marTop w:val="0"/>
          <w:marBottom w:val="150"/>
          <w:divBdr>
            <w:top w:val="none" w:sz="0" w:space="0" w:color="auto"/>
            <w:left w:val="none" w:sz="0" w:space="0" w:color="auto"/>
            <w:bottom w:val="none" w:sz="0" w:space="0" w:color="auto"/>
            <w:right w:val="none" w:sz="0" w:space="0" w:color="auto"/>
          </w:divBdr>
          <w:divsChild>
            <w:div w:id="298267784">
              <w:marLeft w:val="0"/>
              <w:marRight w:val="0"/>
              <w:marTop w:val="0"/>
              <w:marBottom w:val="0"/>
              <w:divBdr>
                <w:top w:val="none" w:sz="0" w:space="0" w:color="auto"/>
                <w:left w:val="none" w:sz="0" w:space="0" w:color="auto"/>
                <w:bottom w:val="none" w:sz="0" w:space="0" w:color="auto"/>
                <w:right w:val="none" w:sz="0" w:space="0" w:color="auto"/>
              </w:divBdr>
              <w:divsChild>
                <w:div w:id="292752128">
                  <w:marLeft w:val="0"/>
                  <w:marRight w:val="0"/>
                  <w:marTop w:val="0"/>
                  <w:marBottom w:val="0"/>
                  <w:divBdr>
                    <w:top w:val="none" w:sz="0" w:space="0" w:color="auto"/>
                    <w:left w:val="none" w:sz="0" w:space="0" w:color="auto"/>
                    <w:bottom w:val="none" w:sz="0" w:space="0" w:color="auto"/>
                    <w:right w:val="none" w:sz="0" w:space="0" w:color="auto"/>
                  </w:divBdr>
                  <w:divsChild>
                    <w:div w:id="434054435">
                      <w:marLeft w:val="0"/>
                      <w:marRight w:val="0"/>
                      <w:marTop w:val="0"/>
                      <w:marBottom w:val="0"/>
                      <w:divBdr>
                        <w:top w:val="none" w:sz="0" w:space="0" w:color="auto"/>
                        <w:left w:val="none" w:sz="0" w:space="0" w:color="auto"/>
                        <w:bottom w:val="none" w:sz="0" w:space="0" w:color="auto"/>
                        <w:right w:val="none" w:sz="0" w:space="0" w:color="auto"/>
                      </w:divBdr>
                    </w:div>
                    <w:div w:id="1131170448">
                      <w:marLeft w:val="0"/>
                      <w:marRight w:val="0"/>
                      <w:marTop w:val="0"/>
                      <w:marBottom w:val="0"/>
                      <w:divBdr>
                        <w:top w:val="none" w:sz="0" w:space="0" w:color="auto"/>
                        <w:left w:val="none" w:sz="0" w:space="0" w:color="auto"/>
                        <w:bottom w:val="none" w:sz="0" w:space="0" w:color="auto"/>
                        <w:right w:val="none" w:sz="0" w:space="0" w:color="auto"/>
                      </w:divBdr>
                      <w:divsChild>
                        <w:div w:id="2054500697">
                          <w:marLeft w:val="0"/>
                          <w:marRight w:val="0"/>
                          <w:marTop w:val="0"/>
                          <w:marBottom w:val="0"/>
                          <w:divBdr>
                            <w:top w:val="none" w:sz="0" w:space="0" w:color="auto"/>
                            <w:left w:val="none" w:sz="0" w:space="0" w:color="auto"/>
                            <w:bottom w:val="none" w:sz="0" w:space="0" w:color="auto"/>
                            <w:right w:val="none" w:sz="0" w:space="0" w:color="auto"/>
                          </w:divBdr>
                        </w:div>
                      </w:divsChild>
                    </w:div>
                    <w:div w:id="1977753175">
                      <w:marLeft w:val="0"/>
                      <w:marRight w:val="0"/>
                      <w:marTop w:val="0"/>
                      <w:marBottom w:val="0"/>
                      <w:divBdr>
                        <w:top w:val="none" w:sz="0" w:space="0" w:color="auto"/>
                        <w:left w:val="none" w:sz="0" w:space="0" w:color="auto"/>
                        <w:bottom w:val="none" w:sz="0" w:space="0" w:color="auto"/>
                        <w:right w:val="none" w:sz="0" w:space="0" w:color="auto"/>
                      </w:divBdr>
                      <w:divsChild>
                        <w:div w:id="206842192">
                          <w:marLeft w:val="0"/>
                          <w:marRight w:val="0"/>
                          <w:marTop w:val="0"/>
                          <w:marBottom w:val="0"/>
                          <w:divBdr>
                            <w:top w:val="none" w:sz="0" w:space="0" w:color="auto"/>
                            <w:left w:val="none" w:sz="0" w:space="0" w:color="auto"/>
                            <w:bottom w:val="none" w:sz="0" w:space="0" w:color="auto"/>
                            <w:right w:val="none" w:sz="0" w:space="0" w:color="auto"/>
                          </w:divBdr>
                        </w:div>
                        <w:div w:id="10560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8527">
                  <w:marLeft w:val="0"/>
                  <w:marRight w:val="0"/>
                  <w:marTop w:val="0"/>
                  <w:marBottom w:val="0"/>
                  <w:divBdr>
                    <w:top w:val="none" w:sz="0" w:space="0" w:color="auto"/>
                    <w:left w:val="none" w:sz="0" w:space="0" w:color="auto"/>
                    <w:bottom w:val="none" w:sz="0" w:space="0" w:color="auto"/>
                    <w:right w:val="none" w:sz="0" w:space="0" w:color="auto"/>
                  </w:divBdr>
                </w:div>
                <w:div w:id="1441291089">
                  <w:marLeft w:val="0"/>
                  <w:marRight w:val="0"/>
                  <w:marTop w:val="0"/>
                  <w:marBottom w:val="0"/>
                  <w:divBdr>
                    <w:top w:val="none" w:sz="0" w:space="0" w:color="auto"/>
                    <w:left w:val="none" w:sz="0" w:space="0" w:color="auto"/>
                    <w:bottom w:val="none" w:sz="0" w:space="0" w:color="auto"/>
                    <w:right w:val="none" w:sz="0" w:space="0" w:color="auto"/>
                  </w:divBdr>
                </w:div>
                <w:div w:id="15814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838">
          <w:marLeft w:val="0"/>
          <w:marRight w:val="0"/>
          <w:marTop w:val="0"/>
          <w:marBottom w:val="225"/>
          <w:divBdr>
            <w:top w:val="none" w:sz="0" w:space="0" w:color="auto"/>
            <w:left w:val="none" w:sz="0" w:space="0" w:color="auto"/>
            <w:bottom w:val="none" w:sz="0" w:space="0" w:color="auto"/>
            <w:right w:val="none" w:sz="0" w:space="0" w:color="auto"/>
          </w:divBdr>
          <w:divsChild>
            <w:div w:id="20601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530">
      <w:bodyDiv w:val="1"/>
      <w:marLeft w:val="0"/>
      <w:marRight w:val="0"/>
      <w:marTop w:val="0"/>
      <w:marBottom w:val="0"/>
      <w:divBdr>
        <w:top w:val="none" w:sz="0" w:space="0" w:color="auto"/>
        <w:left w:val="none" w:sz="0" w:space="0" w:color="auto"/>
        <w:bottom w:val="none" w:sz="0" w:space="0" w:color="auto"/>
        <w:right w:val="none" w:sz="0" w:space="0" w:color="auto"/>
      </w:divBdr>
    </w:div>
    <w:div w:id="455759502">
      <w:bodyDiv w:val="1"/>
      <w:marLeft w:val="0"/>
      <w:marRight w:val="0"/>
      <w:marTop w:val="0"/>
      <w:marBottom w:val="0"/>
      <w:divBdr>
        <w:top w:val="none" w:sz="0" w:space="0" w:color="auto"/>
        <w:left w:val="none" w:sz="0" w:space="0" w:color="auto"/>
        <w:bottom w:val="none" w:sz="0" w:space="0" w:color="auto"/>
        <w:right w:val="none" w:sz="0" w:space="0" w:color="auto"/>
      </w:divBdr>
    </w:div>
    <w:div w:id="466706919">
      <w:bodyDiv w:val="1"/>
      <w:marLeft w:val="0"/>
      <w:marRight w:val="0"/>
      <w:marTop w:val="0"/>
      <w:marBottom w:val="0"/>
      <w:divBdr>
        <w:top w:val="none" w:sz="0" w:space="0" w:color="auto"/>
        <w:left w:val="none" w:sz="0" w:space="0" w:color="auto"/>
        <w:bottom w:val="none" w:sz="0" w:space="0" w:color="auto"/>
        <w:right w:val="none" w:sz="0" w:space="0" w:color="auto"/>
      </w:divBdr>
    </w:div>
    <w:div w:id="467211385">
      <w:bodyDiv w:val="1"/>
      <w:marLeft w:val="0"/>
      <w:marRight w:val="0"/>
      <w:marTop w:val="0"/>
      <w:marBottom w:val="0"/>
      <w:divBdr>
        <w:top w:val="none" w:sz="0" w:space="0" w:color="auto"/>
        <w:left w:val="none" w:sz="0" w:space="0" w:color="auto"/>
        <w:bottom w:val="none" w:sz="0" w:space="0" w:color="auto"/>
        <w:right w:val="none" w:sz="0" w:space="0" w:color="auto"/>
      </w:divBdr>
      <w:divsChild>
        <w:div w:id="337971758">
          <w:marLeft w:val="0"/>
          <w:marRight w:val="0"/>
          <w:marTop w:val="0"/>
          <w:marBottom w:val="0"/>
          <w:divBdr>
            <w:top w:val="none" w:sz="0" w:space="0" w:color="auto"/>
            <w:left w:val="none" w:sz="0" w:space="0" w:color="auto"/>
            <w:bottom w:val="none" w:sz="0" w:space="0" w:color="auto"/>
            <w:right w:val="none" w:sz="0" w:space="0" w:color="auto"/>
          </w:divBdr>
          <w:divsChild>
            <w:div w:id="2073042806">
              <w:marLeft w:val="0"/>
              <w:marRight w:val="0"/>
              <w:marTop w:val="0"/>
              <w:marBottom w:val="0"/>
              <w:divBdr>
                <w:top w:val="none" w:sz="0" w:space="0" w:color="auto"/>
                <w:left w:val="none" w:sz="0" w:space="0" w:color="auto"/>
                <w:bottom w:val="none" w:sz="0" w:space="0" w:color="auto"/>
                <w:right w:val="none" w:sz="0" w:space="0" w:color="auto"/>
              </w:divBdr>
              <w:divsChild>
                <w:div w:id="11832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227">
      <w:bodyDiv w:val="1"/>
      <w:marLeft w:val="0"/>
      <w:marRight w:val="0"/>
      <w:marTop w:val="0"/>
      <w:marBottom w:val="0"/>
      <w:divBdr>
        <w:top w:val="none" w:sz="0" w:space="0" w:color="auto"/>
        <w:left w:val="none" w:sz="0" w:space="0" w:color="auto"/>
        <w:bottom w:val="none" w:sz="0" w:space="0" w:color="auto"/>
        <w:right w:val="none" w:sz="0" w:space="0" w:color="auto"/>
      </w:divBdr>
    </w:div>
    <w:div w:id="469439566">
      <w:bodyDiv w:val="1"/>
      <w:marLeft w:val="0"/>
      <w:marRight w:val="0"/>
      <w:marTop w:val="0"/>
      <w:marBottom w:val="0"/>
      <w:divBdr>
        <w:top w:val="none" w:sz="0" w:space="0" w:color="auto"/>
        <w:left w:val="none" w:sz="0" w:space="0" w:color="auto"/>
        <w:bottom w:val="none" w:sz="0" w:space="0" w:color="auto"/>
        <w:right w:val="none" w:sz="0" w:space="0" w:color="auto"/>
      </w:divBdr>
    </w:div>
    <w:div w:id="470488610">
      <w:bodyDiv w:val="1"/>
      <w:marLeft w:val="0"/>
      <w:marRight w:val="0"/>
      <w:marTop w:val="0"/>
      <w:marBottom w:val="0"/>
      <w:divBdr>
        <w:top w:val="none" w:sz="0" w:space="0" w:color="auto"/>
        <w:left w:val="none" w:sz="0" w:space="0" w:color="auto"/>
        <w:bottom w:val="none" w:sz="0" w:space="0" w:color="auto"/>
        <w:right w:val="none" w:sz="0" w:space="0" w:color="auto"/>
      </w:divBdr>
    </w:div>
    <w:div w:id="475224546">
      <w:bodyDiv w:val="1"/>
      <w:marLeft w:val="0"/>
      <w:marRight w:val="0"/>
      <w:marTop w:val="0"/>
      <w:marBottom w:val="0"/>
      <w:divBdr>
        <w:top w:val="none" w:sz="0" w:space="0" w:color="auto"/>
        <w:left w:val="none" w:sz="0" w:space="0" w:color="auto"/>
        <w:bottom w:val="none" w:sz="0" w:space="0" w:color="auto"/>
        <w:right w:val="none" w:sz="0" w:space="0" w:color="auto"/>
      </w:divBdr>
    </w:div>
    <w:div w:id="476797310">
      <w:bodyDiv w:val="1"/>
      <w:marLeft w:val="0"/>
      <w:marRight w:val="0"/>
      <w:marTop w:val="0"/>
      <w:marBottom w:val="0"/>
      <w:divBdr>
        <w:top w:val="none" w:sz="0" w:space="0" w:color="auto"/>
        <w:left w:val="none" w:sz="0" w:space="0" w:color="auto"/>
        <w:bottom w:val="none" w:sz="0" w:space="0" w:color="auto"/>
        <w:right w:val="none" w:sz="0" w:space="0" w:color="auto"/>
      </w:divBdr>
    </w:div>
    <w:div w:id="483787838">
      <w:bodyDiv w:val="1"/>
      <w:marLeft w:val="0"/>
      <w:marRight w:val="0"/>
      <w:marTop w:val="0"/>
      <w:marBottom w:val="0"/>
      <w:divBdr>
        <w:top w:val="none" w:sz="0" w:space="0" w:color="auto"/>
        <w:left w:val="none" w:sz="0" w:space="0" w:color="auto"/>
        <w:bottom w:val="none" w:sz="0" w:space="0" w:color="auto"/>
        <w:right w:val="none" w:sz="0" w:space="0" w:color="auto"/>
      </w:divBdr>
    </w:div>
    <w:div w:id="485322185">
      <w:bodyDiv w:val="1"/>
      <w:marLeft w:val="0"/>
      <w:marRight w:val="0"/>
      <w:marTop w:val="0"/>
      <w:marBottom w:val="0"/>
      <w:divBdr>
        <w:top w:val="none" w:sz="0" w:space="0" w:color="auto"/>
        <w:left w:val="none" w:sz="0" w:space="0" w:color="auto"/>
        <w:bottom w:val="none" w:sz="0" w:space="0" w:color="auto"/>
        <w:right w:val="none" w:sz="0" w:space="0" w:color="auto"/>
      </w:divBdr>
      <w:divsChild>
        <w:div w:id="538738174">
          <w:marLeft w:val="-300"/>
          <w:marRight w:val="-300"/>
          <w:marTop w:val="0"/>
          <w:marBottom w:val="0"/>
          <w:divBdr>
            <w:top w:val="none" w:sz="0" w:space="0" w:color="auto"/>
            <w:left w:val="none" w:sz="0" w:space="0" w:color="auto"/>
            <w:bottom w:val="none" w:sz="0" w:space="0" w:color="auto"/>
            <w:right w:val="none" w:sz="0" w:space="0" w:color="auto"/>
          </w:divBdr>
          <w:divsChild>
            <w:div w:id="1537161821">
              <w:marLeft w:val="0"/>
              <w:marRight w:val="0"/>
              <w:marTop w:val="0"/>
              <w:marBottom w:val="0"/>
              <w:divBdr>
                <w:top w:val="none" w:sz="0" w:space="0" w:color="auto"/>
                <w:left w:val="none" w:sz="0" w:space="0" w:color="auto"/>
                <w:bottom w:val="single" w:sz="6" w:space="0" w:color="EBEBEB"/>
                <w:right w:val="none" w:sz="0" w:space="0" w:color="auto"/>
              </w:divBdr>
              <w:divsChild>
                <w:div w:id="1236620777">
                  <w:marLeft w:val="0"/>
                  <w:marRight w:val="0"/>
                  <w:marTop w:val="0"/>
                  <w:marBottom w:val="0"/>
                  <w:divBdr>
                    <w:top w:val="none" w:sz="0" w:space="0" w:color="auto"/>
                    <w:left w:val="none" w:sz="0" w:space="0" w:color="auto"/>
                    <w:bottom w:val="none" w:sz="0" w:space="0" w:color="auto"/>
                    <w:right w:val="none" w:sz="0" w:space="0" w:color="auto"/>
                  </w:divBdr>
                  <w:divsChild>
                    <w:div w:id="259723000">
                      <w:marLeft w:val="0"/>
                      <w:marRight w:val="0"/>
                      <w:marTop w:val="0"/>
                      <w:marBottom w:val="0"/>
                      <w:divBdr>
                        <w:top w:val="none" w:sz="0" w:space="0" w:color="auto"/>
                        <w:left w:val="none" w:sz="0" w:space="0" w:color="auto"/>
                        <w:bottom w:val="none" w:sz="0" w:space="0" w:color="auto"/>
                        <w:right w:val="none" w:sz="0" w:space="0" w:color="auto"/>
                      </w:divBdr>
                      <w:divsChild>
                        <w:div w:id="1023752136">
                          <w:marLeft w:val="0"/>
                          <w:marRight w:val="0"/>
                          <w:marTop w:val="0"/>
                          <w:marBottom w:val="0"/>
                          <w:divBdr>
                            <w:top w:val="none" w:sz="0" w:space="0" w:color="auto"/>
                            <w:left w:val="none" w:sz="0" w:space="0" w:color="auto"/>
                            <w:bottom w:val="none" w:sz="0" w:space="0" w:color="auto"/>
                            <w:right w:val="none" w:sz="0" w:space="0" w:color="auto"/>
                          </w:divBdr>
                          <w:divsChild>
                            <w:div w:id="107429222">
                              <w:marLeft w:val="0"/>
                              <w:marRight w:val="0"/>
                              <w:marTop w:val="0"/>
                              <w:marBottom w:val="0"/>
                              <w:divBdr>
                                <w:top w:val="none" w:sz="0" w:space="0" w:color="auto"/>
                                <w:left w:val="none" w:sz="0" w:space="0" w:color="auto"/>
                                <w:bottom w:val="none" w:sz="0" w:space="0" w:color="auto"/>
                                <w:right w:val="none" w:sz="0" w:space="0" w:color="auto"/>
                              </w:divBdr>
                              <w:divsChild>
                                <w:div w:id="1907000">
                                  <w:marLeft w:val="0"/>
                                  <w:marRight w:val="0"/>
                                  <w:marTop w:val="0"/>
                                  <w:marBottom w:val="0"/>
                                  <w:divBdr>
                                    <w:top w:val="none" w:sz="0" w:space="0" w:color="auto"/>
                                    <w:left w:val="none" w:sz="0" w:space="0" w:color="auto"/>
                                    <w:bottom w:val="none" w:sz="0" w:space="0" w:color="auto"/>
                                    <w:right w:val="none" w:sz="0" w:space="0" w:color="auto"/>
                                  </w:divBdr>
                                  <w:divsChild>
                                    <w:div w:id="1764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6958">
                              <w:marLeft w:val="0"/>
                              <w:marRight w:val="0"/>
                              <w:marTop w:val="0"/>
                              <w:marBottom w:val="0"/>
                              <w:divBdr>
                                <w:top w:val="none" w:sz="0" w:space="0" w:color="auto"/>
                                <w:left w:val="none" w:sz="0" w:space="0" w:color="auto"/>
                                <w:bottom w:val="none" w:sz="0" w:space="0" w:color="auto"/>
                                <w:right w:val="none" w:sz="0" w:space="0" w:color="auto"/>
                              </w:divBdr>
                              <w:divsChild>
                                <w:div w:id="25957765">
                                  <w:marLeft w:val="0"/>
                                  <w:marRight w:val="0"/>
                                  <w:marTop w:val="0"/>
                                  <w:marBottom w:val="0"/>
                                  <w:divBdr>
                                    <w:top w:val="none" w:sz="0" w:space="0" w:color="auto"/>
                                    <w:left w:val="none" w:sz="0" w:space="0" w:color="auto"/>
                                    <w:bottom w:val="none" w:sz="0" w:space="0" w:color="auto"/>
                                    <w:right w:val="none" w:sz="0" w:space="0" w:color="auto"/>
                                  </w:divBdr>
                                  <w:divsChild>
                                    <w:div w:id="6069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6230">
                              <w:marLeft w:val="0"/>
                              <w:marRight w:val="0"/>
                              <w:marTop w:val="0"/>
                              <w:marBottom w:val="0"/>
                              <w:divBdr>
                                <w:top w:val="none" w:sz="0" w:space="0" w:color="auto"/>
                                <w:left w:val="none" w:sz="0" w:space="0" w:color="auto"/>
                                <w:bottom w:val="none" w:sz="0" w:space="0" w:color="auto"/>
                                <w:right w:val="none" w:sz="0" w:space="0" w:color="auto"/>
                              </w:divBdr>
                              <w:divsChild>
                                <w:div w:id="356581683">
                                  <w:marLeft w:val="0"/>
                                  <w:marRight w:val="0"/>
                                  <w:marTop w:val="0"/>
                                  <w:marBottom w:val="0"/>
                                  <w:divBdr>
                                    <w:top w:val="none" w:sz="0" w:space="0" w:color="auto"/>
                                    <w:left w:val="none" w:sz="0" w:space="0" w:color="auto"/>
                                    <w:bottom w:val="none" w:sz="0" w:space="0" w:color="auto"/>
                                    <w:right w:val="none" w:sz="0" w:space="0" w:color="auto"/>
                                  </w:divBdr>
                                </w:div>
                                <w:div w:id="481971806">
                                  <w:marLeft w:val="0"/>
                                  <w:marRight w:val="0"/>
                                  <w:marTop w:val="0"/>
                                  <w:marBottom w:val="0"/>
                                  <w:divBdr>
                                    <w:top w:val="none" w:sz="0" w:space="0" w:color="auto"/>
                                    <w:left w:val="none" w:sz="0" w:space="0" w:color="auto"/>
                                    <w:bottom w:val="none" w:sz="0" w:space="0" w:color="auto"/>
                                    <w:right w:val="none" w:sz="0" w:space="0" w:color="auto"/>
                                  </w:divBdr>
                                </w:div>
                              </w:divsChild>
                            </w:div>
                            <w:div w:id="645663935">
                              <w:marLeft w:val="0"/>
                              <w:marRight w:val="0"/>
                              <w:marTop w:val="0"/>
                              <w:marBottom w:val="0"/>
                              <w:divBdr>
                                <w:top w:val="none" w:sz="0" w:space="0" w:color="auto"/>
                                <w:left w:val="none" w:sz="0" w:space="0" w:color="auto"/>
                                <w:bottom w:val="none" w:sz="0" w:space="0" w:color="auto"/>
                                <w:right w:val="none" w:sz="0" w:space="0" w:color="auto"/>
                              </w:divBdr>
                              <w:divsChild>
                                <w:div w:id="1798327668">
                                  <w:marLeft w:val="0"/>
                                  <w:marRight w:val="0"/>
                                  <w:marTop w:val="0"/>
                                  <w:marBottom w:val="0"/>
                                  <w:divBdr>
                                    <w:top w:val="none" w:sz="0" w:space="0" w:color="auto"/>
                                    <w:left w:val="none" w:sz="0" w:space="0" w:color="auto"/>
                                    <w:bottom w:val="none" w:sz="0" w:space="0" w:color="auto"/>
                                    <w:right w:val="none" w:sz="0" w:space="0" w:color="auto"/>
                                  </w:divBdr>
                                </w:div>
                                <w:div w:id="2000112182">
                                  <w:marLeft w:val="0"/>
                                  <w:marRight w:val="0"/>
                                  <w:marTop w:val="0"/>
                                  <w:marBottom w:val="0"/>
                                  <w:divBdr>
                                    <w:top w:val="none" w:sz="0" w:space="0" w:color="auto"/>
                                    <w:left w:val="none" w:sz="0" w:space="0" w:color="auto"/>
                                    <w:bottom w:val="none" w:sz="0" w:space="0" w:color="auto"/>
                                    <w:right w:val="none" w:sz="0" w:space="0" w:color="auto"/>
                                  </w:divBdr>
                                </w:div>
                              </w:divsChild>
                            </w:div>
                            <w:div w:id="1087920372">
                              <w:marLeft w:val="0"/>
                              <w:marRight w:val="0"/>
                              <w:marTop w:val="0"/>
                              <w:marBottom w:val="0"/>
                              <w:divBdr>
                                <w:top w:val="none" w:sz="0" w:space="0" w:color="auto"/>
                                <w:left w:val="none" w:sz="0" w:space="0" w:color="auto"/>
                                <w:bottom w:val="none" w:sz="0" w:space="0" w:color="auto"/>
                                <w:right w:val="none" w:sz="0" w:space="0" w:color="auto"/>
                              </w:divBdr>
                              <w:divsChild>
                                <w:div w:id="1681351505">
                                  <w:marLeft w:val="0"/>
                                  <w:marRight w:val="0"/>
                                  <w:marTop w:val="0"/>
                                  <w:marBottom w:val="75"/>
                                  <w:divBdr>
                                    <w:top w:val="none" w:sz="0" w:space="0" w:color="auto"/>
                                    <w:left w:val="none" w:sz="0" w:space="0" w:color="auto"/>
                                    <w:bottom w:val="none" w:sz="0" w:space="0" w:color="auto"/>
                                    <w:right w:val="none" w:sz="0" w:space="0" w:color="auto"/>
                                  </w:divBdr>
                                </w:div>
                                <w:div w:id="2130007973">
                                  <w:marLeft w:val="0"/>
                                  <w:marRight w:val="0"/>
                                  <w:marTop w:val="0"/>
                                  <w:marBottom w:val="0"/>
                                  <w:divBdr>
                                    <w:top w:val="none" w:sz="0" w:space="0" w:color="auto"/>
                                    <w:left w:val="none" w:sz="0" w:space="0" w:color="auto"/>
                                    <w:bottom w:val="none" w:sz="0" w:space="0" w:color="auto"/>
                                    <w:right w:val="none" w:sz="0" w:space="0" w:color="auto"/>
                                  </w:divBdr>
                                </w:div>
                              </w:divsChild>
                            </w:div>
                            <w:div w:id="1629359009">
                              <w:marLeft w:val="0"/>
                              <w:marRight w:val="0"/>
                              <w:marTop w:val="0"/>
                              <w:marBottom w:val="0"/>
                              <w:divBdr>
                                <w:top w:val="none" w:sz="0" w:space="0" w:color="auto"/>
                                <w:left w:val="none" w:sz="0" w:space="0" w:color="auto"/>
                                <w:bottom w:val="none" w:sz="0" w:space="0" w:color="auto"/>
                                <w:right w:val="none" w:sz="0" w:space="0" w:color="auto"/>
                              </w:divBdr>
                              <w:divsChild>
                                <w:div w:id="1734161975">
                                  <w:marLeft w:val="0"/>
                                  <w:marRight w:val="0"/>
                                  <w:marTop w:val="0"/>
                                  <w:marBottom w:val="0"/>
                                  <w:divBdr>
                                    <w:top w:val="none" w:sz="0" w:space="0" w:color="auto"/>
                                    <w:left w:val="none" w:sz="0" w:space="0" w:color="auto"/>
                                    <w:bottom w:val="none" w:sz="0" w:space="0" w:color="auto"/>
                                    <w:right w:val="none" w:sz="0" w:space="0" w:color="auto"/>
                                  </w:divBdr>
                                </w:div>
                                <w:div w:id="2129813149">
                                  <w:marLeft w:val="0"/>
                                  <w:marRight w:val="0"/>
                                  <w:marTop w:val="0"/>
                                  <w:marBottom w:val="0"/>
                                  <w:divBdr>
                                    <w:top w:val="none" w:sz="0" w:space="0" w:color="auto"/>
                                    <w:left w:val="none" w:sz="0" w:space="0" w:color="auto"/>
                                    <w:bottom w:val="none" w:sz="0" w:space="0" w:color="auto"/>
                                    <w:right w:val="none" w:sz="0" w:space="0" w:color="auto"/>
                                  </w:divBdr>
                                </w:div>
                              </w:divsChild>
                            </w:div>
                            <w:div w:id="1665626995">
                              <w:marLeft w:val="0"/>
                              <w:marRight w:val="0"/>
                              <w:marTop w:val="0"/>
                              <w:marBottom w:val="0"/>
                              <w:divBdr>
                                <w:top w:val="none" w:sz="0" w:space="0" w:color="auto"/>
                                <w:left w:val="none" w:sz="0" w:space="0" w:color="auto"/>
                                <w:bottom w:val="none" w:sz="0" w:space="0" w:color="auto"/>
                                <w:right w:val="none" w:sz="0" w:space="0" w:color="auto"/>
                              </w:divBdr>
                              <w:divsChild>
                                <w:div w:id="1111434812">
                                  <w:marLeft w:val="0"/>
                                  <w:marRight w:val="0"/>
                                  <w:marTop w:val="0"/>
                                  <w:marBottom w:val="0"/>
                                  <w:divBdr>
                                    <w:top w:val="none" w:sz="0" w:space="0" w:color="auto"/>
                                    <w:left w:val="none" w:sz="0" w:space="0" w:color="auto"/>
                                    <w:bottom w:val="none" w:sz="0" w:space="0" w:color="auto"/>
                                    <w:right w:val="none" w:sz="0" w:space="0" w:color="auto"/>
                                  </w:divBdr>
                                </w:div>
                                <w:div w:id="1593198389">
                                  <w:marLeft w:val="0"/>
                                  <w:marRight w:val="0"/>
                                  <w:marTop w:val="0"/>
                                  <w:marBottom w:val="0"/>
                                  <w:divBdr>
                                    <w:top w:val="none" w:sz="0" w:space="0" w:color="auto"/>
                                    <w:left w:val="none" w:sz="0" w:space="0" w:color="auto"/>
                                    <w:bottom w:val="none" w:sz="0" w:space="0" w:color="auto"/>
                                    <w:right w:val="none" w:sz="0" w:space="0" w:color="auto"/>
                                  </w:divBdr>
                                </w:div>
                              </w:divsChild>
                            </w:div>
                            <w:div w:id="2016616396">
                              <w:marLeft w:val="0"/>
                              <w:marRight w:val="0"/>
                              <w:marTop w:val="0"/>
                              <w:marBottom w:val="0"/>
                              <w:divBdr>
                                <w:top w:val="none" w:sz="0" w:space="0" w:color="auto"/>
                                <w:left w:val="none" w:sz="0" w:space="0" w:color="auto"/>
                                <w:bottom w:val="none" w:sz="0" w:space="0" w:color="auto"/>
                                <w:right w:val="none" w:sz="0" w:space="0" w:color="auto"/>
                              </w:divBdr>
                              <w:divsChild>
                                <w:div w:id="682050327">
                                  <w:marLeft w:val="0"/>
                                  <w:marRight w:val="0"/>
                                  <w:marTop w:val="0"/>
                                  <w:marBottom w:val="75"/>
                                  <w:divBdr>
                                    <w:top w:val="none" w:sz="0" w:space="0" w:color="auto"/>
                                    <w:left w:val="none" w:sz="0" w:space="0" w:color="auto"/>
                                    <w:bottom w:val="none" w:sz="0" w:space="0" w:color="auto"/>
                                    <w:right w:val="none" w:sz="0" w:space="0" w:color="auto"/>
                                  </w:divBdr>
                                </w:div>
                                <w:div w:id="954141726">
                                  <w:marLeft w:val="0"/>
                                  <w:marRight w:val="0"/>
                                  <w:marTop w:val="0"/>
                                  <w:marBottom w:val="0"/>
                                  <w:divBdr>
                                    <w:top w:val="none" w:sz="0" w:space="0" w:color="auto"/>
                                    <w:left w:val="none" w:sz="0" w:space="0" w:color="auto"/>
                                    <w:bottom w:val="none" w:sz="0" w:space="0" w:color="auto"/>
                                    <w:right w:val="none" w:sz="0" w:space="0" w:color="auto"/>
                                  </w:divBdr>
                                </w:div>
                                <w:div w:id="1942912573">
                                  <w:marLeft w:val="0"/>
                                  <w:marRight w:val="0"/>
                                  <w:marTop w:val="0"/>
                                  <w:marBottom w:val="0"/>
                                  <w:divBdr>
                                    <w:top w:val="none" w:sz="0" w:space="0" w:color="auto"/>
                                    <w:left w:val="none" w:sz="0" w:space="0" w:color="auto"/>
                                    <w:bottom w:val="none" w:sz="0" w:space="0" w:color="auto"/>
                                    <w:right w:val="none" w:sz="0" w:space="0" w:color="auto"/>
                                  </w:divBdr>
                                </w:div>
                              </w:divsChild>
                            </w:div>
                            <w:div w:id="2034334058">
                              <w:marLeft w:val="0"/>
                              <w:marRight w:val="0"/>
                              <w:marTop w:val="0"/>
                              <w:marBottom w:val="0"/>
                              <w:divBdr>
                                <w:top w:val="none" w:sz="0" w:space="0" w:color="auto"/>
                                <w:left w:val="none" w:sz="0" w:space="0" w:color="auto"/>
                                <w:bottom w:val="none" w:sz="0" w:space="0" w:color="auto"/>
                                <w:right w:val="none" w:sz="0" w:space="0" w:color="auto"/>
                              </w:divBdr>
                              <w:divsChild>
                                <w:div w:id="507645729">
                                  <w:marLeft w:val="0"/>
                                  <w:marRight w:val="0"/>
                                  <w:marTop w:val="0"/>
                                  <w:marBottom w:val="75"/>
                                  <w:divBdr>
                                    <w:top w:val="none" w:sz="0" w:space="0" w:color="auto"/>
                                    <w:left w:val="none" w:sz="0" w:space="0" w:color="auto"/>
                                    <w:bottom w:val="none" w:sz="0" w:space="0" w:color="auto"/>
                                    <w:right w:val="none" w:sz="0" w:space="0" w:color="auto"/>
                                  </w:divBdr>
                                </w:div>
                                <w:div w:id="965310019">
                                  <w:marLeft w:val="0"/>
                                  <w:marRight w:val="0"/>
                                  <w:marTop w:val="0"/>
                                  <w:marBottom w:val="0"/>
                                  <w:divBdr>
                                    <w:top w:val="none" w:sz="0" w:space="0" w:color="auto"/>
                                    <w:left w:val="none" w:sz="0" w:space="0" w:color="auto"/>
                                    <w:bottom w:val="none" w:sz="0" w:space="0" w:color="auto"/>
                                    <w:right w:val="none" w:sz="0" w:space="0" w:color="auto"/>
                                  </w:divBdr>
                                </w:div>
                                <w:div w:id="13206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88848">
      <w:bodyDiv w:val="1"/>
      <w:marLeft w:val="0"/>
      <w:marRight w:val="0"/>
      <w:marTop w:val="0"/>
      <w:marBottom w:val="0"/>
      <w:divBdr>
        <w:top w:val="none" w:sz="0" w:space="0" w:color="auto"/>
        <w:left w:val="none" w:sz="0" w:space="0" w:color="auto"/>
        <w:bottom w:val="none" w:sz="0" w:space="0" w:color="auto"/>
        <w:right w:val="none" w:sz="0" w:space="0" w:color="auto"/>
      </w:divBdr>
    </w:div>
    <w:div w:id="497698680">
      <w:bodyDiv w:val="1"/>
      <w:marLeft w:val="0"/>
      <w:marRight w:val="0"/>
      <w:marTop w:val="0"/>
      <w:marBottom w:val="0"/>
      <w:divBdr>
        <w:top w:val="none" w:sz="0" w:space="0" w:color="auto"/>
        <w:left w:val="none" w:sz="0" w:space="0" w:color="auto"/>
        <w:bottom w:val="none" w:sz="0" w:space="0" w:color="auto"/>
        <w:right w:val="none" w:sz="0" w:space="0" w:color="auto"/>
      </w:divBdr>
    </w:div>
    <w:div w:id="497814739">
      <w:bodyDiv w:val="1"/>
      <w:marLeft w:val="0"/>
      <w:marRight w:val="0"/>
      <w:marTop w:val="0"/>
      <w:marBottom w:val="0"/>
      <w:divBdr>
        <w:top w:val="none" w:sz="0" w:space="0" w:color="auto"/>
        <w:left w:val="none" w:sz="0" w:space="0" w:color="auto"/>
        <w:bottom w:val="none" w:sz="0" w:space="0" w:color="auto"/>
        <w:right w:val="none" w:sz="0" w:space="0" w:color="auto"/>
      </w:divBdr>
    </w:div>
    <w:div w:id="507525999">
      <w:bodyDiv w:val="1"/>
      <w:marLeft w:val="0"/>
      <w:marRight w:val="0"/>
      <w:marTop w:val="0"/>
      <w:marBottom w:val="0"/>
      <w:divBdr>
        <w:top w:val="none" w:sz="0" w:space="0" w:color="auto"/>
        <w:left w:val="none" w:sz="0" w:space="0" w:color="auto"/>
        <w:bottom w:val="none" w:sz="0" w:space="0" w:color="auto"/>
        <w:right w:val="none" w:sz="0" w:space="0" w:color="auto"/>
      </w:divBdr>
    </w:div>
    <w:div w:id="515192978">
      <w:bodyDiv w:val="1"/>
      <w:marLeft w:val="0"/>
      <w:marRight w:val="0"/>
      <w:marTop w:val="0"/>
      <w:marBottom w:val="0"/>
      <w:divBdr>
        <w:top w:val="none" w:sz="0" w:space="0" w:color="auto"/>
        <w:left w:val="none" w:sz="0" w:space="0" w:color="auto"/>
        <w:bottom w:val="none" w:sz="0" w:space="0" w:color="auto"/>
        <w:right w:val="none" w:sz="0" w:space="0" w:color="auto"/>
      </w:divBdr>
    </w:div>
    <w:div w:id="526796863">
      <w:bodyDiv w:val="1"/>
      <w:marLeft w:val="0"/>
      <w:marRight w:val="0"/>
      <w:marTop w:val="0"/>
      <w:marBottom w:val="0"/>
      <w:divBdr>
        <w:top w:val="none" w:sz="0" w:space="0" w:color="auto"/>
        <w:left w:val="none" w:sz="0" w:space="0" w:color="auto"/>
        <w:bottom w:val="none" w:sz="0" w:space="0" w:color="auto"/>
        <w:right w:val="none" w:sz="0" w:space="0" w:color="auto"/>
      </w:divBdr>
    </w:div>
    <w:div w:id="527841050">
      <w:bodyDiv w:val="1"/>
      <w:marLeft w:val="0"/>
      <w:marRight w:val="0"/>
      <w:marTop w:val="0"/>
      <w:marBottom w:val="0"/>
      <w:divBdr>
        <w:top w:val="none" w:sz="0" w:space="0" w:color="auto"/>
        <w:left w:val="none" w:sz="0" w:space="0" w:color="auto"/>
        <w:bottom w:val="none" w:sz="0" w:space="0" w:color="auto"/>
        <w:right w:val="none" w:sz="0" w:space="0" w:color="auto"/>
      </w:divBdr>
    </w:div>
    <w:div w:id="529294934">
      <w:bodyDiv w:val="1"/>
      <w:marLeft w:val="0"/>
      <w:marRight w:val="0"/>
      <w:marTop w:val="0"/>
      <w:marBottom w:val="0"/>
      <w:divBdr>
        <w:top w:val="none" w:sz="0" w:space="0" w:color="auto"/>
        <w:left w:val="none" w:sz="0" w:space="0" w:color="auto"/>
        <w:bottom w:val="none" w:sz="0" w:space="0" w:color="auto"/>
        <w:right w:val="none" w:sz="0" w:space="0" w:color="auto"/>
      </w:divBdr>
    </w:div>
    <w:div w:id="5301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629936">
          <w:marLeft w:val="0"/>
          <w:marRight w:val="0"/>
          <w:marTop w:val="0"/>
          <w:marBottom w:val="0"/>
          <w:divBdr>
            <w:top w:val="none" w:sz="0" w:space="0" w:color="auto"/>
            <w:left w:val="none" w:sz="0" w:space="0" w:color="auto"/>
            <w:bottom w:val="none" w:sz="0" w:space="0" w:color="auto"/>
            <w:right w:val="none" w:sz="0" w:space="0" w:color="auto"/>
          </w:divBdr>
          <w:divsChild>
            <w:div w:id="1268002721">
              <w:marLeft w:val="0"/>
              <w:marRight w:val="0"/>
              <w:marTop w:val="0"/>
              <w:marBottom w:val="0"/>
              <w:divBdr>
                <w:top w:val="none" w:sz="0" w:space="0" w:color="auto"/>
                <w:left w:val="none" w:sz="0" w:space="0" w:color="auto"/>
                <w:bottom w:val="none" w:sz="0" w:space="0" w:color="auto"/>
                <w:right w:val="none" w:sz="0" w:space="0" w:color="auto"/>
              </w:divBdr>
              <w:divsChild>
                <w:div w:id="4272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41858">
      <w:bodyDiv w:val="1"/>
      <w:marLeft w:val="0"/>
      <w:marRight w:val="0"/>
      <w:marTop w:val="0"/>
      <w:marBottom w:val="0"/>
      <w:divBdr>
        <w:top w:val="none" w:sz="0" w:space="0" w:color="auto"/>
        <w:left w:val="none" w:sz="0" w:space="0" w:color="auto"/>
        <w:bottom w:val="none" w:sz="0" w:space="0" w:color="auto"/>
        <w:right w:val="none" w:sz="0" w:space="0" w:color="auto"/>
      </w:divBdr>
    </w:div>
    <w:div w:id="541208741">
      <w:bodyDiv w:val="1"/>
      <w:marLeft w:val="0"/>
      <w:marRight w:val="0"/>
      <w:marTop w:val="0"/>
      <w:marBottom w:val="0"/>
      <w:divBdr>
        <w:top w:val="none" w:sz="0" w:space="0" w:color="auto"/>
        <w:left w:val="none" w:sz="0" w:space="0" w:color="auto"/>
        <w:bottom w:val="none" w:sz="0" w:space="0" w:color="auto"/>
        <w:right w:val="none" w:sz="0" w:space="0" w:color="auto"/>
      </w:divBdr>
    </w:div>
    <w:div w:id="545871056">
      <w:bodyDiv w:val="1"/>
      <w:marLeft w:val="0"/>
      <w:marRight w:val="0"/>
      <w:marTop w:val="0"/>
      <w:marBottom w:val="0"/>
      <w:divBdr>
        <w:top w:val="none" w:sz="0" w:space="0" w:color="auto"/>
        <w:left w:val="none" w:sz="0" w:space="0" w:color="auto"/>
        <w:bottom w:val="none" w:sz="0" w:space="0" w:color="auto"/>
        <w:right w:val="none" w:sz="0" w:space="0" w:color="auto"/>
      </w:divBdr>
    </w:div>
    <w:div w:id="548879241">
      <w:bodyDiv w:val="1"/>
      <w:marLeft w:val="0"/>
      <w:marRight w:val="0"/>
      <w:marTop w:val="0"/>
      <w:marBottom w:val="0"/>
      <w:divBdr>
        <w:top w:val="none" w:sz="0" w:space="0" w:color="auto"/>
        <w:left w:val="none" w:sz="0" w:space="0" w:color="auto"/>
        <w:bottom w:val="none" w:sz="0" w:space="0" w:color="auto"/>
        <w:right w:val="none" w:sz="0" w:space="0" w:color="auto"/>
      </w:divBdr>
    </w:div>
    <w:div w:id="559365005">
      <w:bodyDiv w:val="1"/>
      <w:marLeft w:val="0"/>
      <w:marRight w:val="0"/>
      <w:marTop w:val="0"/>
      <w:marBottom w:val="0"/>
      <w:divBdr>
        <w:top w:val="none" w:sz="0" w:space="0" w:color="auto"/>
        <w:left w:val="none" w:sz="0" w:space="0" w:color="auto"/>
        <w:bottom w:val="none" w:sz="0" w:space="0" w:color="auto"/>
        <w:right w:val="none" w:sz="0" w:space="0" w:color="auto"/>
      </w:divBdr>
    </w:div>
    <w:div w:id="564951661">
      <w:bodyDiv w:val="1"/>
      <w:marLeft w:val="0"/>
      <w:marRight w:val="0"/>
      <w:marTop w:val="0"/>
      <w:marBottom w:val="0"/>
      <w:divBdr>
        <w:top w:val="none" w:sz="0" w:space="0" w:color="auto"/>
        <w:left w:val="none" w:sz="0" w:space="0" w:color="auto"/>
        <w:bottom w:val="none" w:sz="0" w:space="0" w:color="auto"/>
        <w:right w:val="none" w:sz="0" w:space="0" w:color="auto"/>
      </w:divBdr>
    </w:div>
    <w:div w:id="589049132">
      <w:bodyDiv w:val="1"/>
      <w:marLeft w:val="0"/>
      <w:marRight w:val="0"/>
      <w:marTop w:val="0"/>
      <w:marBottom w:val="0"/>
      <w:divBdr>
        <w:top w:val="none" w:sz="0" w:space="0" w:color="auto"/>
        <w:left w:val="none" w:sz="0" w:space="0" w:color="auto"/>
        <w:bottom w:val="none" w:sz="0" w:space="0" w:color="auto"/>
        <w:right w:val="none" w:sz="0" w:space="0" w:color="auto"/>
      </w:divBdr>
      <w:divsChild>
        <w:div w:id="1235894651">
          <w:marLeft w:val="0"/>
          <w:marRight w:val="0"/>
          <w:marTop w:val="0"/>
          <w:marBottom w:val="0"/>
          <w:divBdr>
            <w:top w:val="none" w:sz="0" w:space="0" w:color="auto"/>
            <w:left w:val="none" w:sz="0" w:space="0" w:color="auto"/>
            <w:bottom w:val="none" w:sz="0" w:space="0" w:color="auto"/>
            <w:right w:val="none" w:sz="0" w:space="0" w:color="auto"/>
          </w:divBdr>
          <w:divsChild>
            <w:div w:id="1941597714">
              <w:marLeft w:val="0"/>
              <w:marRight w:val="0"/>
              <w:marTop w:val="0"/>
              <w:marBottom w:val="0"/>
              <w:divBdr>
                <w:top w:val="none" w:sz="0" w:space="0" w:color="auto"/>
                <w:left w:val="none" w:sz="0" w:space="0" w:color="auto"/>
                <w:bottom w:val="none" w:sz="0" w:space="0" w:color="auto"/>
                <w:right w:val="none" w:sz="0" w:space="0" w:color="auto"/>
              </w:divBdr>
              <w:divsChild>
                <w:div w:id="882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5907">
      <w:bodyDiv w:val="1"/>
      <w:marLeft w:val="0"/>
      <w:marRight w:val="0"/>
      <w:marTop w:val="0"/>
      <w:marBottom w:val="0"/>
      <w:divBdr>
        <w:top w:val="none" w:sz="0" w:space="0" w:color="auto"/>
        <w:left w:val="none" w:sz="0" w:space="0" w:color="auto"/>
        <w:bottom w:val="none" w:sz="0" w:space="0" w:color="auto"/>
        <w:right w:val="none" w:sz="0" w:space="0" w:color="auto"/>
      </w:divBdr>
    </w:div>
    <w:div w:id="590816521">
      <w:bodyDiv w:val="1"/>
      <w:marLeft w:val="0"/>
      <w:marRight w:val="0"/>
      <w:marTop w:val="0"/>
      <w:marBottom w:val="0"/>
      <w:divBdr>
        <w:top w:val="none" w:sz="0" w:space="0" w:color="auto"/>
        <w:left w:val="none" w:sz="0" w:space="0" w:color="auto"/>
        <w:bottom w:val="none" w:sz="0" w:space="0" w:color="auto"/>
        <w:right w:val="none" w:sz="0" w:space="0" w:color="auto"/>
      </w:divBdr>
      <w:divsChild>
        <w:div w:id="638846425">
          <w:marLeft w:val="0"/>
          <w:marRight w:val="0"/>
          <w:marTop w:val="0"/>
          <w:marBottom w:val="0"/>
          <w:divBdr>
            <w:top w:val="none" w:sz="0" w:space="0" w:color="auto"/>
            <w:left w:val="none" w:sz="0" w:space="0" w:color="auto"/>
            <w:bottom w:val="none" w:sz="0" w:space="0" w:color="auto"/>
            <w:right w:val="none" w:sz="0" w:space="0" w:color="auto"/>
          </w:divBdr>
        </w:div>
        <w:div w:id="830367789">
          <w:marLeft w:val="0"/>
          <w:marRight w:val="0"/>
          <w:marTop w:val="0"/>
          <w:marBottom w:val="150"/>
          <w:divBdr>
            <w:top w:val="none" w:sz="0" w:space="0" w:color="auto"/>
            <w:left w:val="none" w:sz="0" w:space="0" w:color="auto"/>
            <w:bottom w:val="none" w:sz="0" w:space="0" w:color="auto"/>
            <w:right w:val="none" w:sz="0" w:space="0" w:color="auto"/>
          </w:divBdr>
          <w:divsChild>
            <w:div w:id="1663895994">
              <w:marLeft w:val="0"/>
              <w:marRight w:val="0"/>
              <w:marTop w:val="0"/>
              <w:marBottom w:val="0"/>
              <w:divBdr>
                <w:top w:val="none" w:sz="0" w:space="0" w:color="auto"/>
                <w:left w:val="none" w:sz="0" w:space="0" w:color="auto"/>
                <w:bottom w:val="none" w:sz="0" w:space="0" w:color="auto"/>
                <w:right w:val="none" w:sz="0" w:space="0" w:color="auto"/>
              </w:divBdr>
              <w:divsChild>
                <w:div w:id="848914362">
                  <w:marLeft w:val="0"/>
                  <w:marRight w:val="0"/>
                  <w:marTop w:val="0"/>
                  <w:marBottom w:val="0"/>
                  <w:divBdr>
                    <w:top w:val="none" w:sz="0" w:space="0" w:color="auto"/>
                    <w:left w:val="none" w:sz="0" w:space="0" w:color="auto"/>
                    <w:bottom w:val="none" w:sz="0" w:space="0" w:color="auto"/>
                    <w:right w:val="none" w:sz="0" w:space="0" w:color="auto"/>
                  </w:divBdr>
                  <w:divsChild>
                    <w:div w:id="989750577">
                      <w:marLeft w:val="0"/>
                      <w:marRight w:val="0"/>
                      <w:marTop w:val="0"/>
                      <w:marBottom w:val="0"/>
                      <w:divBdr>
                        <w:top w:val="none" w:sz="0" w:space="0" w:color="auto"/>
                        <w:left w:val="none" w:sz="0" w:space="0" w:color="auto"/>
                        <w:bottom w:val="none" w:sz="0" w:space="0" w:color="auto"/>
                        <w:right w:val="none" w:sz="0" w:space="0" w:color="auto"/>
                      </w:divBdr>
                    </w:div>
                    <w:div w:id="1696230876">
                      <w:marLeft w:val="0"/>
                      <w:marRight w:val="0"/>
                      <w:marTop w:val="0"/>
                      <w:marBottom w:val="0"/>
                      <w:divBdr>
                        <w:top w:val="none" w:sz="0" w:space="0" w:color="auto"/>
                        <w:left w:val="none" w:sz="0" w:space="0" w:color="auto"/>
                        <w:bottom w:val="none" w:sz="0" w:space="0" w:color="auto"/>
                        <w:right w:val="none" w:sz="0" w:space="0" w:color="auto"/>
                      </w:divBdr>
                      <w:divsChild>
                        <w:div w:id="908614231">
                          <w:marLeft w:val="0"/>
                          <w:marRight w:val="0"/>
                          <w:marTop w:val="0"/>
                          <w:marBottom w:val="0"/>
                          <w:divBdr>
                            <w:top w:val="none" w:sz="0" w:space="0" w:color="auto"/>
                            <w:left w:val="none" w:sz="0" w:space="0" w:color="auto"/>
                            <w:bottom w:val="none" w:sz="0" w:space="0" w:color="auto"/>
                            <w:right w:val="none" w:sz="0" w:space="0" w:color="auto"/>
                          </w:divBdr>
                        </w:div>
                        <w:div w:id="1315454606">
                          <w:marLeft w:val="0"/>
                          <w:marRight w:val="0"/>
                          <w:marTop w:val="0"/>
                          <w:marBottom w:val="0"/>
                          <w:divBdr>
                            <w:top w:val="none" w:sz="0" w:space="0" w:color="auto"/>
                            <w:left w:val="none" w:sz="0" w:space="0" w:color="auto"/>
                            <w:bottom w:val="none" w:sz="0" w:space="0" w:color="auto"/>
                            <w:right w:val="none" w:sz="0" w:space="0" w:color="auto"/>
                          </w:divBdr>
                        </w:div>
                      </w:divsChild>
                    </w:div>
                    <w:div w:id="1883589405">
                      <w:marLeft w:val="0"/>
                      <w:marRight w:val="0"/>
                      <w:marTop w:val="0"/>
                      <w:marBottom w:val="0"/>
                      <w:divBdr>
                        <w:top w:val="none" w:sz="0" w:space="0" w:color="auto"/>
                        <w:left w:val="none" w:sz="0" w:space="0" w:color="auto"/>
                        <w:bottom w:val="none" w:sz="0" w:space="0" w:color="auto"/>
                        <w:right w:val="none" w:sz="0" w:space="0" w:color="auto"/>
                      </w:divBdr>
                      <w:divsChild>
                        <w:div w:id="12552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4969">
                  <w:marLeft w:val="0"/>
                  <w:marRight w:val="0"/>
                  <w:marTop w:val="0"/>
                  <w:marBottom w:val="0"/>
                  <w:divBdr>
                    <w:top w:val="none" w:sz="0" w:space="0" w:color="auto"/>
                    <w:left w:val="none" w:sz="0" w:space="0" w:color="auto"/>
                    <w:bottom w:val="none" w:sz="0" w:space="0" w:color="auto"/>
                    <w:right w:val="none" w:sz="0" w:space="0" w:color="auto"/>
                  </w:divBdr>
                </w:div>
                <w:div w:id="1412850396">
                  <w:marLeft w:val="0"/>
                  <w:marRight w:val="0"/>
                  <w:marTop w:val="0"/>
                  <w:marBottom w:val="0"/>
                  <w:divBdr>
                    <w:top w:val="none" w:sz="0" w:space="0" w:color="auto"/>
                    <w:left w:val="none" w:sz="0" w:space="0" w:color="auto"/>
                    <w:bottom w:val="none" w:sz="0" w:space="0" w:color="auto"/>
                    <w:right w:val="none" w:sz="0" w:space="0" w:color="auto"/>
                  </w:divBdr>
                </w:div>
                <w:div w:id="14923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8551">
      <w:bodyDiv w:val="1"/>
      <w:marLeft w:val="0"/>
      <w:marRight w:val="0"/>
      <w:marTop w:val="0"/>
      <w:marBottom w:val="0"/>
      <w:divBdr>
        <w:top w:val="none" w:sz="0" w:space="0" w:color="auto"/>
        <w:left w:val="none" w:sz="0" w:space="0" w:color="auto"/>
        <w:bottom w:val="none" w:sz="0" w:space="0" w:color="auto"/>
        <w:right w:val="none" w:sz="0" w:space="0" w:color="auto"/>
      </w:divBdr>
    </w:div>
    <w:div w:id="614602491">
      <w:bodyDiv w:val="1"/>
      <w:marLeft w:val="0"/>
      <w:marRight w:val="0"/>
      <w:marTop w:val="0"/>
      <w:marBottom w:val="0"/>
      <w:divBdr>
        <w:top w:val="none" w:sz="0" w:space="0" w:color="auto"/>
        <w:left w:val="none" w:sz="0" w:space="0" w:color="auto"/>
        <w:bottom w:val="none" w:sz="0" w:space="0" w:color="auto"/>
        <w:right w:val="none" w:sz="0" w:space="0" w:color="auto"/>
      </w:divBdr>
    </w:div>
    <w:div w:id="615672776">
      <w:bodyDiv w:val="1"/>
      <w:marLeft w:val="0"/>
      <w:marRight w:val="0"/>
      <w:marTop w:val="0"/>
      <w:marBottom w:val="0"/>
      <w:divBdr>
        <w:top w:val="none" w:sz="0" w:space="0" w:color="auto"/>
        <w:left w:val="none" w:sz="0" w:space="0" w:color="auto"/>
        <w:bottom w:val="none" w:sz="0" w:space="0" w:color="auto"/>
        <w:right w:val="none" w:sz="0" w:space="0" w:color="auto"/>
      </w:divBdr>
    </w:div>
    <w:div w:id="621544573">
      <w:bodyDiv w:val="1"/>
      <w:marLeft w:val="0"/>
      <w:marRight w:val="0"/>
      <w:marTop w:val="0"/>
      <w:marBottom w:val="0"/>
      <w:divBdr>
        <w:top w:val="none" w:sz="0" w:space="0" w:color="auto"/>
        <w:left w:val="none" w:sz="0" w:space="0" w:color="auto"/>
        <w:bottom w:val="none" w:sz="0" w:space="0" w:color="auto"/>
        <w:right w:val="none" w:sz="0" w:space="0" w:color="auto"/>
      </w:divBdr>
    </w:div>
    <w:div w:id="629748362">
      <w:bodyDiv w:val="1"/>
      <w:marLeft w:val="0"/>
      <w:marRight w:val="0"/>
      <w:marTop w:val="0"/>
      <w:marBottom w:val="0"/>
      <w:divBdr>
        <w:top w:val="none" w:sz="0" w:space="0" w:color="auto"/>
        <w:left w:val="none" w:sz="0" w:space="0" w:color="auto"/>
        <w:bottom w:val="none" w:sz="0" w:space="0" w:color="auto"/>
        <w:right w:val="none" w:sz="0" w:space="0" w:color="auto"/>
      </w:divBdr>
    </w:div>
    <w:div w:id="631328305">
      <w:bodyDiv w:val="1"/>
      <w:marLeft w:val="0"/>
      <w:marRight w:val="0"/>
      <w:marTop w:val="0"/>
      <w:marBottom w:val="0"/>
      <w:divBdr>
        <w:top w:val="none" w:sz="0" w:space="0" w:color="auto"/>
        <w:left w:val="none" w:sz="0" w:space="0" w:color="auto"/>
        <w:bottom w:val="none" w:sz="0" w:space="0" w:color="auto"/>
        <w:right w:val="none" w:sz="0" w:space="0" w:color="auto"/>
      </w:divBdr>
    </w:div>
    <w:div w:id="634725447">
      <w:bodyDiv w:val="1"/>
      <w:marLeft w:val="0"/>
      <w:marRight w:val="0"/>
      <w:marTop w:val="0"/>
      <w:marBottom w:val="0"/>
      <w:divBdr>
        <w:top w:val="none" w:sz="0" w:space="0" w:color="auto"/>
        <w:left w:val="none" w:sz="0" w:space="0" w:color="auto"/>
        <w:bottom w:val="none" w:sz="0" w:space="0" w:color="auto"/>
        <w:right w:val="none" w:sz="0" w:space="0" w:color="auto"/>
      </w:divBdr>
    </w:div>
    <w:div w:id="654189456">
      <w:bodyDiv w:val="1"/>
      <w:marLeft w:val="0"/>
      <w:marRight w:val="0"/>
      <w:marTop w:val="0"/>
      <w:marBottom w:val="0"/>
      <w:divBdr>
        <w:top w:val="none" w:sz="0" w:space="0" w:color="auto"/>
        <w:left w:val="none" w:sz="0" w:space="0" w:color="auto"/>
        <w:bottom w:val="none" w:sz="0" w:space="0" w:color="auto"/>
        <w:right w:val="none" w:sz="0" w:space="0" w:color="auto"/>
      </w:divBdr>
    </w:div>
    <w:div w:id="688719104">
      <w:bodyDiv w:val="1"/>
      <w:marLeft w:val="0"/>
      <w:marRight w:val="0"/>
      <w:marTop w:val="0"/>
      <w:marBottom w:val="0"/>
      <w:divBdr>
        <w:top w:val="none" w:sz="0" w:space="0" w:color="auto"/>
        <w:left w:val="none" w:sz="0" w:space="0" w:color="auto"/>
        <w:bottom w:val="none" w:sz="0" w:space="0" w:color="auto"/>
        <w:right w:val="none" w:sz="0" w:space="0" w:color="auto"/>
      </w:divBdr>
    </w:div>
    <w:div w:id="693112053">
      <w:bodyDiv w:val="1"/>
      <w:marLeft w:val="0"/>
      <w:marRight w:val="0"/>
      <w:marTop w:val="0"/>
      <w:marBottom w:val="0"/>
      <w:divBdr>
        <w:top w:val="none" w:sz="0" w:space="0" w:color="auto"/>
        <w:left w:val="none" w:sz="0" w:space="0" w:color="auto"/>
        <w:bottom w:val="none" w:sz="0" w:space="0" w:color="auto"/>
        <w:right w:val="none" w:sz="0" w:space="0" w:color="auto"/>
      </w:divBdr>
    </w:div>
    <w:div w:id="702943000">
      <w:bodyDiv w:val="1"/>
      <w:marLeft w:val="0"/>
      <w:marRight w:val="0"/>
      <w:marTop w:val="0"/>
      <w:marBottom w:val="0"/>
      <w:divBdr>
        <w:top w:val="none" w:sz="0" w:space="0" w:color="auto"/>
        <w:left w:val="none" w:sz="0" w:space="0" w:color="auto"/>
        <w:bottom w:val="none" w:sz="0" w:space="0" w:color="auto"/>
        <w:right w:val="none" w:sz="0" w:space="0" w:color="auto"/>
      </w:divBdr>
      <w:divsChild>
        <w:div w:id="1719432878">
          <w:marLeft w:val="0"/>
          <w:marRight w:val="0"/>
          <w:marTop w:val="0"/>
          <w:marBottom w:val="0"/>
          <w:divBdr>
            <w:top w:val="none" w:sz="0" w:space="0" w:color="auto"/>
            <w:left w:val="none" w:sz="0" w:space="0" w:color="auto"/>
            <w:bottom w:val="none" w:sz="0" w:space="0" w:color="auto"/>
            <w:right w:val="none" w:sz="0" w:space="0" w:color="auto"/>
          </w:divBdr>
          <w:divsChild>
            <w:div w:id="549347467">
              <w:marLeft w:val="0"/>
              <w:marRight w:val="0"/>
              <w:marTop w:val="0"/>
              <w:marBottom w:val="0"/>
              <w:divBdr>
                <w:top w:val="none" w:sz="0" w:space="0" w:color="auto"/>
                <w:left w:val="none" w:sz="0" w:space="0" w:color="auto"/>
                <w:bottom w:val="none" w:sz="0" w:space="0" w:color="auto"/>
                <w:right w:val="none" w:sz="0" w:space="0" w:color="auto"/>
              </w:divBdr>
              <w:divsChild>
                <w:div w:id="2020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78879">
      <w:bodyDiv w:val="1"/>
      <w:marLeft w:val="0"/>
      <w:marRight w:val="0"/>
      <w:marTop w:val="0"/>
      <w:marBottom w:val="0"/>
      <w:divBdr>
        <w:top w:val="none" w:sz="0" w:space="0" w:color="auto"/>
        <w:left w:val="none" w:sz="0" w:space="0" w:color="auto"/>
        <w:bottom w:val="none" w:sz="0" w:space="0" w:color="auto"/>
        <w:right w:val="none" w:sz="0" w:space="0" w:color="auto"/>
      </w:divBdr>
    </w:div>
    <w:div w:id="721177494">
      <w:bodyDiv w:val="1"/>
      <w:marLeft w:val="0"/>
      <w:marRight w:val="0"/>
      <w:marTop w:val="0"/>
      <w:marBottom w:val="0"/>
      <w:divBdr>
        <w:top w:val="none" w:sz="0" w:space="0" w:color="auto"/>
        <w:left w:val="none" w:sz="0" w:space="0" w:color="auto"/>
        <w:bottom w:val="none" w:sz="0" w:space="0" w:color="auto"/>
        <w:right w:val="none" w:sz="0" w:space="0" w:color="auto"/>
      </w:divBdr>
    </w:div>
    <w:div w:id="740061059">
      <w:bodyDiv w:val="1"/>
      <w:marLeft w:val="0"/>
      <w:marRight w:val="0"/>
      <w:marTop w:val="0"/>
      <w:marBottom w:val="0"/>
      <w:divBdr>
        <w:top w:val="none" w:sz="0" w:space="0" w:color="auto"/>
        <w:left w:val="none" w:sz="0" w:space="0" w:color="auto"/>
        <w:bottom w:val="none" w:sz="0" w:space="0" w:color="auto"/>
        <w:right w:val="none" w:sz="0" w:space="0" w:color="auto"/>
      </w:divBdr>
    </w:div>
    <w:div w:id="742601528">
      <w:bodyDiv w:val="1"/>
      <w:marLeft w:val="0"/>
      <w:marRight w:val="0"/>
      <w:marTop w:val="0"/>
      <w:marBottom w:val="0"/>
      <w:divBdr>
        <w:top w:val="none" w:sz="0" w:space="0" w:color="auto"/>
        <w:left w:val="none" w:sz="0" w:space="0" w:color="auto"/>
        <w:bottom w:val="none" w:sz="0" w:space="0" w:color="auto"/>
        <w:right w:val="none" w:sz="0" w:space="0" w:color="auto"/>
      </w:divBdr>
      <w:divsChild>
        <w:div w:id="1586181548">
          <w:marLeft w:val="0"/>
          <w:marRight w:val="0"/>
          <w:marTop w:val="0"/>
          <w:marBottom w:val="0"/>
          <w:divBdr>
            <w:top w:val="none" w:sz="0" w:space="0" w:color="auto"/>
            <w:left w:val="none" w:sz="0" w:space="0" w:color="auto"/>
            <w:bottom w:val="none" w:sz="0" w:space="0" w:color="auto"/>
            <w:right w:val="none" w:sz="0" w:space="0" w:color="auto"/>
          </w:divBdr>
        </w:div>
      </w:divsChild>
    </w:div>
    <w:div w:id="746615971">
      <w:bodyDiv w:val="1"/>
      <w:marLeft w:val="0"/>
      <w:marRight w:val="0"/>
      <w:marTop w:val="0"/>
      <w:marBottom w:val="0"/>
      <w:divBdr>
        <w:top w:val="none" w:sz="0" w:space="0" w:color="auto"/>
        <w:left w:val="none" w:sz="0" w:space="0" w:color="auto"/>
        <w:bottom w:val="none" w:sz="0" w:space="0" w:color="auto"/>
        <w:right w:val="none" w:sz="0" w:space="0" w:color="auto"/>
      </w:divBdr>
    </w:div>
    <w:div w:id="750853556">
      <w:bodyDiv w:val="1"/>
      <w:marLeft w:val="0"/>
      <w:marRight w:val="0"/>
      <w:marTop w:val="0"/>
      <w:marBottom w:val="0"/>
      <w:divBdr>
        <w:top w:val="none" w:sz="0" w:space="0" w:color="auto"/>
        <w:left w:val="none" w:sz="0" w:space="0" w:color="auto"/>
        <w:bottom w:val="none" w:sz="0" w:space="0" w:color="auto"/>
        <w:right w:val="none" w:sz="0" w:space="0" w:color="auto"/>
      </w:divBdr>
    </w:div>
    <w:div w:id="765149205">
      <w:bodyDiv w:val="1"/>
      <w:marLeft w:val="0"/>
      <w:marRight w:val="0"/>
      <w:marTop w:val="0"/>
      <w:marBottom w:val="0"/>
      <w:divBdr>
        <w:top w:val="none" w:sz="0" w:space="0" w:color="auto"/>
        <w:left w:val="none" w:sz="0" w:space="0" w:color="auto"/>
        <w:bottom w:val="none" w:sz="0" w:space="0" w:color="auto"/>
        <w:right w:val="none" w:sz="0" w:space="0" w:color="auto"/>
      </w:divBdr>
    </w:div>
    <w:div w:id="767850481">
      <w:bodyDiv w:val="1"/>
      <w:marLeft w:val="0"/>
      <w:marRight w:val="0"/>
      <w:marTop w:val="0"/>
      <w:marBottom w:val="0"/>
      <w:divBdr>
        <w:top w:val="none" w:sz="0" w:space="0" w:color="auto"/>
        <w:left w:val="none" w:sz="0" w:space="0" w:color="auto"/>
        <w:bottom w:val="none" w:sz="0" w:space="0" w:color="auto"/>
        <w:right w:val="none" w:sz="0" w:space="0" w:color="auto"/>
      </w:divBdr>
    </w:div>
    <w:div w:id="779838335">
      <w:bodyDiv w:val="1"/>
      <w:marLeft w:val="0"/>
      <w:marRight w:val="0"/>
      <w:marTop w:val="0"/>
      <w:marBottom w:val="0"/>
      <w:divBdr>
        <w:top w:val="none" w:sz="0" w:space="0" w:color="auto"/>
        <w:left w:val="none" w:sz="0" w:space="0" w:color="auto"/>
        <w:bottom w:val="none" w:sz="0" w:space="0" w:color="auto"/>
        <w:right w:val="none" w:sz="0" w:space="0" w:color="auto"/>
      </w:divBdr>
    </w:div>
    <w:div w:id="780152959">
      <w:bodyDiv w:val="1"/>
      <w:marLeft w:val="0"/>
      <w:marRight w:val="0"/>
      <w:marTop w:val="0"/>
      <w:marBottom w:val="0"/>
      <w:divBdr>
        <w:top w:val="none" w:sz="0" w:space="0" w:color="auto"/>
        <w:left w:val="none" w:sz="0" w:space="0" w:color="auto"/>
        <w:bottom w:val="none" w:sz="0" w:space="0" w:color="auto"/>
        <w:right w:val="none" w:sz="0" w:space="0" w:color="auto"/>
      </w:divBdr>
    </w:div>
    <w:div w:id="788201790">
      <w:bodyDiv w:val="1"/>
      <w:marLeft w:val="0"/>
      <w:marRight w:val="0"/>
      <w:marTop w:val="0"/>
      <w:marBottom w:val="0"/>
      <w:divBdr>
        <w:top w:val="none" w:sz="0" w:space="0" w:color="auto"/>
        <w:left w:val="none" w:sz="0" w:space="0" w:color="auto"/>
        <w:bottom w:val="none" w:sz="0" w:space="0" w:color="auto"/>
        <w:right w:val="none" w:sz="0" w:space="0" w:color="auto"/>
      </w:divBdr>
      <w:divsChild>
        <w:div w:id="735321278">
          <w:marLeft w:val="0"/>
          <w:marRight w:val="0"/>
          <w:marTop w:val="0"/>
          <w:marBottom w:val="150"/>
          <w:divBdr>
            <w:top w:val="none" w:sz="0" w:space="0" w:color="auto"/>
            <w:left w:val="none" w:sz="0" w:space="0" w:color="auto"/>
            <w:bottom w:val="none" w:sz="0" w:space="0" w:color="auto"/>
            <w:right w:val="none" w:sz="0" w:space="0" w:color="auto"/>
          </w:divBdr>
          <w:divsChild>
            <w:div w:id="813377350">
              <w:marLeft w:val="0"/>
              <w:marRight w:val="0"/>
              <w:marTop w:val="0"/>
              <w:marBottom w:val="0"/>
              <w:divBdr>
                <w:top w:val="none" w:sz="0" w:space="0" w:color="auto"/>
                <w:left w:val="none" w:sz="0" w:space="0" w:color="auto"/>
                <w:bottom w:val="none" w:sz="0" w:space="0" w:color="auto"/>
                <w:right w:val="none" w:sz="0" w:space="0" w:color="auto"/>
              </w:divBdr>
              <w:divsChild>
                <w:div w:id="14040897">
                  <w:marLeft w:val="0"/>
                  <w:marRight w:val="0"/>
                  <w:marTop w:val="0"/>
                  <w:marBottom w:val="0"/>
                  <w:divBdr>
                    <w:top w:val="none" w:sz="0" w:space="0" w:color="auto"/>
                    <w:left w:val="none" w:sz="0" w:space="0" w:color="auto"/>
                    <w:bottom w:val="none" w:sz="0" w:space="0" w:color="auto"/>
                    <w:right w:val="none" w:sz="0" w:space="0" w:color="auto"/>
                  </w:divBdr>
                </w:div>
                <w:div w:id="129060022">
                  <w:marLeft w:val="0"/>
                  <w:marRight w:val="0"/>
                  <w:marTop w:val="0"/>
                  <w:marBottom w:val="0"/>
                  <w:divBdr>
                    <w:top w:val="none" w:sz="0" w:space="0" w:color="auto"/>
                    <w:left w:val="none" w:sz="0" w:space="0" w:color="auto"/>
                    <w:bottom w:val="none" w:sz="0" w:space="0" w:color="auto"/>
                    <w:right w:val="none" w:sz="0" w:space="0" w:color="auto"/>
                  </w:divBdr>
                </w:div>
                <w:div w:id="3141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9493">
          <w:marLeft w:val="0"/>
          <w:marRight w:val="0"/>
          <w:marTop w:val="0"/>
          <w:marBottom w:val="0"/>
          <w:divBdr>
            <w:top w:val="none" w:sz="0" w:space="0" w:color="auto"/>
            <w:left w:val="none" w:sz="0" w:space="0" w:color="auto"/>
            <w:bottom w:val="none" w:sz="0" w:space="0" w:color="auto"/>
            <w:right w:val="none" w:sz="0" w:space="0" w:color="auto"/>
          </w:divBdr>
        </w:div>
      </w:divsChild>
    </w:div>
    <w:div w:id="805392159">
      <w:bodyDiv w:val="1"/>
      <w:marLeft w:val="0"/>
      <w:marRight w:val="0"/>
      <w:marTop w:val="0"/>
      <w:marBottom w:val="0"/>
      <w:divBdr>
        <w:top w:val="none" w:sz="0" w:space="0" w:color="auto"/>
        <w:left w:val="none" w:sz="0" w:space="0" w:color="auto"/>
        <w:bottom w:val="none" w:sz="0" w:space="0" w:color="auto"/>
        <w:right w:val="none" w:sz="0" w:space="0" w:color="auto"/>
      </w:divBdr>
    </w:div>
    <w:div w:id="823666647">
      <w:bodyDiv w:val="1"/>
      <w:marLeft w:val="0"/>
      <w:marRight w:val="0"/>
      <w:marTop w:val="0"/>
      <w:marBottom w:val="0"/>
      <w:divBdr>
        <w:top w:val="none" w:sz="0" w:space="0" w:color="auto"/>
        <w:left w:val="none" w:sz="0" w:space="0" w:color="auto"/>
        <w:bottom w:val="none" w:sz="0" w:space="0" w:color="auto"/>
        <w:right w:val="none" w:sz="0" w:space="0" w:color="auto"/>
      </w:divBdr>
    </w:div>
    <w:div w:id="827213142">
      <w:bodyDiv w:val="1"/>
      <w:marLeft w:val="0"/>
      <w:marRight w:val="0"/>
      <w:marTop w:val="0"/>
      <w:marBottom w:val="0"/>
      <w:divBdr>
        <w:top w:val="none" w:sz="0" w:space="0" w:color="auto"/>
        <w:left w:val="none" w:sz="0" w:space="0" w:color="auto"/>
        <w:bottom w:val="none" w:sz="0" w:space="0" w:color="auto"/>
        <w:right w:val="none" w:sz="0" w:space="0" w:color="auto"/>
      </w:divBdr>
    </w:div>
    <w:div w:id="827596753">
      <w:bodyDiv w:val="1"/>
      <w:marLeft w:val="0"/>
      <w:marRight w:val="0"/>
      <w:marTop w:val="0"/>
      <w:marBottom w:val="0"/>
      <w:divBdr>
        <w:top w:val="none" w:sz="0" w:space="0" w:color="auto"/>
        <w:left w:val="none" w:sz="0" w:space="0" w:color="auto"/>
        <w:bottom w:val="none" w:sz="0" w:space="0" w:color="auto"/>
        <w:right w:val="none" w:sz="0" w:space="0" w:color="auto"/>
      </w:divBdr>
    </w:div>
    <w:div w:id="827987821">
      <w:bodyDiv w:val="1"/>
      <w:marLeft w:val="0"/>
      <w:marRight w:val="0"/>
      <w:marTop w:val="0"/>
      <w:marBottom w:val="0"/>
      <w:divBdr>
        <w:top w:val="none" w:sz="0" w:space="0" w:color="auto"/>
        <w:left w:val="none" w:sz="0" w:space="0" w:color="auto"/>
        <w:bottom w:val="none" w:sz="0" w:space="0" w:color="auto"/>
        <w:right w:val="none" w:sz="0" w:space="0" w:color="auto"/>
      </w:divBdr>
      <w:divsChild>
        <w:div w:id="1081176570">
          <w:marLeft w:val="0"/>
          <w:marRight w:val="0"/>
          <w:marTop w:val="0"/>
          <w:marBottom w:val="0"/>
          <w:divBdr>
            <w:top w:val="none" w:sz="0" w:space="0" w:color="auto"/>
            <w:left w:val="none" w:sz="0" w:space="0" w:color="auto"/>
            <w:bottom w:val="none" w:sz="0" w:space="0" w:color="auto"/>
            <w:right w:val="none" w:sz="0" w:space="0" w:color="auto"/>
          </w:divBdr>
          <w:divsChild>
            <w:div w:id="1298140740">
              <w:marLeft w:val="0"/>
              <w:marRight w:val="0"/>
              <w:marTop w:val="0"/>
              <w:marBottom w:val="0"/>
              <w:divBdr>
                <w:top w:val="none" w:sz="0" w:space="0" w:color="auto"/>
                <w:left w:val="none" w:sz="0" w:space="0" w:color="auto"/>
                <w:bottom w:val="none" w:sz="0" w:space="0" w:color="auto"/>
                <w:right w:val="none" w:sz="0" w:space="0" w:color="auto"/>
              </w:divBdr>
              <w:divsChild>
                <w:div w:id="247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2087">
      <w:bodyDiv w:val="1"/>
      <w:marLeft w:val="0"/>
      <w:marRight w:val="0"/>
      <w:marTop w:val="0"/>
      <w:marBottom w:val="0"/>
      <w:divBdr>
        <w:top w:val="none" w:sz="0" w:space="0" w:color="auto"/>
        <w:left w:val="none" w:sz="0" w:space="0" w:color="auto"/>
        <w:bottom w:val="none" w:sz="0" w:space="0" w:color="auto"/>
        <w:right w:val="none" w:sz="0" w:space="0" w:color="auto"/>
      </w:divBdr>
    </w:div>
    <w:div w:id="832766724">
      <w:bodyDiv w:val="1"/>
      <w:marLeft w:val="0"/>
      <w:marRight w:val="0"/>
      <w:marTop w:val="0"/>
      <w:marBottom w:val="0"/>
      <w:divBdr>
        <w:top w:val="none" w:sz="0" w:space="0" w:color="auto"/>
        <w:left w:val="none" w:sz="0" w:space="0" w:color="auto"/>
        <w:bottom w:val="none" w:sz="0" w:space="0" w:color="auto"/>
        <w:right w:val="none" w:sz="0" w:space="0" w:color="auto"/>
      </w:divBdr>
    </w:div>
    <w:div w:id="834536346">
      <w:bodyDiv w:val="1"/>
      <w:marLeft w:val="0"/>
      <w:marRight w:val="0"/>
      <w:marTop w:val="0"/>
      <w:marBottom w:val="0"/>
      <w:divBdr>
        <w:top w:val="none" w:sz="0" w:space="0" w:color="auto"/>
        <w:left w:val="none" w:sz="0" w:space="0" w:color="auto"/>
        <w:bottom w:val="none" w:sz="0" w:space="0" w:color="auto"/>
        <w:right w:val="none" w:sz="0" w:space="0" w:color="auto"/>
      </w:divBdr>
    </w:div>
    <w:div w:id="844829865">
      <w:bodyDiv w:val="1"/>
      <w:marLeft w:val="0"/>
      <w:marRight w:val="0"/>
      <w:marTop w:val="0"/>
      <w:marBottom w:val="0"/>
      <w:divBdr>
        <w:top w:val="none" w:sz="0" w:space="0" w:color="auto"/>
        <w:left w:val="none" w:sz="0" w:space="0" w:color="auto"/>
        <w:bottom w:val="none" w:sz="0" w:space="0" w:color="auto"/>
        <w:right w:val="none" w:sz="0" w:space="0" w:color="auto"/>
      </w:divBdr>
    </w:div>
    <w:div w:id="853304588">
      <w:bodyDiv w:val="1"/>
      <w:marLeft w:val="0"/>
      <w:marRight w:val="0"/>
      <w:marTop w:val="0"/>
      <w:marBottom w:val="0"/>
      <w:divBdr>
        <w:top w:val="none" w:sz="0" w:space="0" w:color="auto"/>
        <w:left w:val="none" w:sz="0" w:space="0" w:color="auto"/>
        <w:bottom w:val="none" w:sz="0" w:space="0" w:color="auto"/>
        <w:right w:val="none" w:sz="0" w:space="0" w:color="auto"/>
      </w:divBdr>
    </w:div>
    <w:div w:id="855844608">
      <w:bodyDiv w:val="1"/>
      <w:marLeft w:val="0"/>
      <w:marRight w:val="0"/>
      <w:marTop w:val="0"/>
      <w:marBottom w:val="0"/>
      <w:divBdr>
        <w:top w:val="none" w:sz="0" w:space="0" w:color="auto"/>
        <w:left w:val="none" w:sz="0" w:space="0" w:color="auto"/>
        <w:bottom w:val="none" w:sz="0" w:space="0" w:color="auto"/>
        <w:right w:val="none" w:sz="0" w:space="0" w:color="auto"/>
      </w:divBdr>
    </w:div>
    <w:div w:id="857352631">
      <w:bodyDiv w:val="1"/>
      <w:marLeft w:val="0"/>
      <w:marRight w:val="0"/>
      <w:marTop w:val="0"/>
      <w:marBottom w:val="0"/>
      <w:divBdr>
        <w:top w:val="none" w:sz="0" w:space="0" w:color="auto"/>
        <w:left w:val="none" w:sz="0" w:space="0" w:color="auto"/>
        <w:bottom w:val="none" w:sz="0" w:space="0" w:color="auto"/>
        <w:right w:val="none" w:sz="0" w:space="0" w:color="auto"/>
      </w:divBdr>
    </w:div>
    <w:div w:id="872183334">
      <w:bodyDiv w:val="1"/>
      <w:marLeft w:val="0"/>
      <w:marRight w:val="0"/>
      <w:marTop w:val="0"/>
      <w:marBottom w:val="0"/>
      <w:divBdr>
        <w:top w:val="none" w:sz="0" w:space="0" w:color="auto"/>
        <w:left w:val="none" w:sz="0" w:space="0" w:color="auto"/>
        <w:bottom w:val="none" w:sz="0" w:space="0" w:color="auto"/>
        <w:right w:val="none" w:sz="0" w:space="0" w:color="auto"/>
      </w:divBdr>
    </w:div>
    <w:div w:id="877401613">
      <w:bodyDiv w:val="1"/>
      <w:marLeft w:val="0"/>
      <w:marRight w:val="0"/>
      <w:marTop w:val="0"/>
      <w:marBottom w:val="0"/>
      <w:divBdr>
        <w:top w:val="none" w:sz="0" w:space="0" w:color="auto"/>
        <w:left w:val="none" w:sz="0" w:space="0" w:color="auto"/>
        <w:bottom w:val="none" w:sz="0" w:space="0" w:color="auto"/>
        <w:right w:val="none" w:sz="0" w:space="0" w:color="auto"/>
      </w:divBdr>
    </w:div>
    <w:div w:id="877812830">
      <w:bodyDiv w:val="1"/>
      <w:marLeft w:val="0"/>
      <w:marRight w:val="0"/>
      <w:marTop w:val="0"/>
      <w:marBottom w:val="0"/>
      <w:divBdr>
        <w:top w:val="none" w:sz="0" w:space="0" w:color="auto"/>
        <w:left w:val="none" w:sz="0" w:space="0" w:color="auto"/>
        <w:bottom w:val="none" w:sz="0" w:space="0" w:color="auto"/>
        <w:right w:val="none" w:sz="0" w:space="0" w:color="auto"/>
      </w:divBdr>
    </w:div>
    <w:div w:id="87812591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3">
          <w:marLeft w:val="0"/>
          <w:marRight w:val="0"/>
          <w:marTop w:val="0"/>
          <w:marBottom w:val="0"/>
          <w:divBdr>
            <w:top w:val="none" w:sz="0" w:space="0" w:color="auto"/>
            <w:left w:val="none" w:sz="0" w:space="0" w:color="auto"/>
            <w:bottom w:val="none" w:sz="0" w:space="0" w:color="auto"/>
            <w:right w:val="none" w:sz="0" w:space="0" w:color="auto"/>
          </w:divBdr>
          <w:divsChild>
            <w:div w:id="1368334354">
              <w:marLeft w:val="0"/>
              <w:marRight w:val="0"/>
              <w:marTop w:val="0"/>
              <w:marBottom w:val="0"/>
              <w:divBdr>
                <w:top w:val="none" w:sz="0" w:space="0" w:color="auto"/>
                <w:left w:val="none" w:sz="0" w:space="0" w:color="auto"/>
                <w:bottom w:val="none" w:sz="0" w:space="0" w:color="auto"/>
                <w:right w:val="none" w:sz="0" w:space="0" w:color="auto"/>
              </w:divBdr>
              <w:divsChild>
                <w:div w:id="15790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01475">
      <w:bodyDiv w:val="1"/>
      <w:marLeft w:val="0"/>
      <w:marRight w:val="0"/>
      <w:marTop w:val="0"/>
      <w:marBottom w:val="0"/>
      <w:divBdr>
        <w:top w:val="none" w:sz="0" w:space="0" w:color="auto"/>
        <w:left w:val="none" w:sz="0" w:space="0" w:color="auto"/>
        <w:bottom w:val="none" w:sz="0" w:space="0" w:color="auto"/>
        <w:right w:val="none" w:sz="0" w:space="0" w:color="auto"/>
      </w:divBdr>
    </w:div>
    <w:div w:id="893001541">
      <w:bodyDiv w:val="1"/>
      <w:marLeft w:val="0"/>
      <w:marRight w:val="0"/>
      <w:marTop w:val="0"/>
      <w:marBottom w:val="0"/>
      <w:divBdr>
        <w:top w:val="none" w:sz="0" w:space="0" w:color="auto"/>
        <w:left w:val="none" w:sz="0" w:space="0" w:color="auto"/>
        <w:bottom w:val="none" w:sz="0" w:space="0" w:color="auto"/>
        <w:right w:val="none" w:sz="0" w:space="0" w:color="auto"/>
      </w:divBdr>
      <w:divsChild>
        <w:div w:id="454837811">
          <w:marLeft w:val="0"/>
          <w:marRight w:val="0"/>
          <w:marTop w:val="0"/>
          <w:marBottom w:val="0"/>
          <w:divBdr>
            <w:top w:val="none" w:sz="0" w:space="0" w:color="auto"/>
            <w:left w:val="none" w:sz="0" w:space="0" w:color="auto"/>
            <w:bottom w:val="none" w:sz="0" w:space="0" w:color="auto"/>
            <w:right w:val="none" w:sz="0" w:space="0" w:color="auto"/>
          </w:divBdr>
          <w:divsChild>
            <w:div w:id="1548957851">
              <w:marLeft w:val="0"/>
              <w:marRight w:val="0"/>
              <w:marTop w:val="0"/>
              <w:marBottom w:val="0"/>
              <w:divBdr>
                <w:top w:val="none" w:sz="0" w:space="0" w:color="auto"/>
                <w:left w:val="none" w:sz="0" w:space="0" w:color="auto"/>
                <w:bottom w:val="none" w:sz="0" w:space="0" w:color="auto"/>
                <w:right w:val="none" w:sz="0" w:space="0" w:color="auto"/>
              </w:divBdr>
              <w:divsChild>
                <w:div w:id="1445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6275">
      <w:bodyDiv w:val="1"/>
      <w:marLeft w:val="0"/>
      <w:marRight w:val="0"/>
      <w:marTop w:val="0"/>
      <w:marBottom w:val="0"/>
      <w:divBdr>
        <w:top w:val="none" w:sz="0" w:space="0" w:color="auto"/>
        <w:left w:val="none" w:sz="0" w:space="0" w:color="auto"/>
        <w:bottom w:val="none" w:sz="0" w:space="0" w:color="auto"/>
        <w:right w:val="none" w:sz="0" w:space="0" w:color="auto"/>
      </w:divBdr>
    </w:div>
    <w:div w:id="907152377">
      <w:bodyDiv w:val="1"/>
      <w:marLeft w:val="0"/>
      <w:marRight w:val="0"/>
      <w:marTop w:val="0"/>
      <w:marBottom w:val="0"/>
      <w:divBdr>
        <w:top w:val="none" w:sz="0" w:space="0" w:color="auto"/>
        <w:left w:val="none" w:sz="0" w:space="0" w:color="auto"/>
        <w:bottom w:val="none" w:sz="0" w:space="0" w:color="auto"/>
        <w:right w:val="none" w:sz="0" w:space="0" w:color="auto"/>
      </w:divBdr>
    </w:div>
    <w:div w:id="915214563">
      <w:bodyDiv w:val="1"/>
      <w:marLeft w:val="0"/>
      <w:marRight w:val="0"/>
      <w:marTop w:val="0"/>
      <w:marBottom w:val="0"/>
      <w:divBdr>
        <w:top w:val="none" w:sz="0" w:space="0" w:color="auto"/>
        <w:left w:val="none" w:sz="0" w:space="0" w:color="auto"/>
        <w:bottom w:val="none" w:sz="0" w:space="0" w:color="auto"/>
        <w:right w:val="none" w:sz="0" w:space="0" w:color="auto"/>
      </w:divBdr>
    </w:div>
    <w:div w:id="918059436">
      <w:bodyDiv w:val="1"/>
      <w:marLeft w:val="0"/>
      <w:marRight w:val="0"/>
      <w:marTop w:val="0"/>
      <w:marBottom w:val="0"/>
      <w:divBdr>
        <w:top w:val="none" w:sz="0" w:space="0" w:color="auto"/>
        <w:left w:val="none" w:sz="0" w:space="0" w:color="auto"/>
        <w:bottom w:val="none" w:sz="0" w:space="0" w:color="auto"/>
        <w:right w:val="none" w:sz="0" w:space="0" w:color="auto"/>
      </w:divBdr>
    </w:div>
    <w:div w:id="920871374">
      <w:bodyDiv w:val="1"/>
      <w:marLeft w:val="0"/>
      <w:marRight w:val="0"/>
      <w:marTop w:val="0"/>
      <w:marBottom w:val="0"/>
      <w:divBdr>
        <w:top w:val="none" w:sz="0" w:space="0" w:color="auto"/>
        <w:left w:val="none" w:sz="0" w:space="0" w:color="auto"/>
        <w:bottom w:val="none" w:sz="0" w:space="0" w:color="auto"/>
        <w:right w:val="none" w:sz="0" w:space="0" w:color="auto"/>
      </w:divBdr>
    </w:div>
    <w:div w:id="969825822">
      <w:bodyDiv w:val="1"/>
      <w:marLeft w:val="0"/>
      <w:marRight w:val="0"/>
      <w:marTop w:val="0"/>
      <w:marBottom w:val="0"/>
      <w:divBdr>
        <w:top w:val="none" w:sz="0" w:space="0" w:color="auto"/>
        <w:left w:val="none" w:sz="0" w:space="0" w:color="auto"/>
        <w:bottom w:val="none" w:sz="0" w:space="0" w:color="auto"/>
        <w:right w:val="none" w:sz="0" w:space="0" w:color="auto"/>
      </w:divBdr>
    </w:div>
    <w:div w:id="972096155">
      <w:bodyDiv w:val="1"/>
      <w:marLeft w:val="0"/>
      <w:marRight w:val="0"/>
      <w:marTop w:val="0"/>
      <w:marBottom w:val="0"/>
      <w:divBdr>
        <w:top w:val="none" w:sz="0" w:space="0" w:color="auto"/>
        <w:left w:val="none" w:sz="0" w:space="0" w:color="auto"/>
        <w:bottom w:val="none" w:sz="0" w:space="0" w:color="auto"/>
        <w:right w:val="none" w:sz="0" w:space="0" w:color="auto"/>
      </w:divBdr>
    </w:div>
    <w:div w:id="974137954">
      <w:bodyDiv w:val="1"/>
      <w:marLeft w:val="0"/>
      <w:marRight w:val="0"/>
      <w:marTop w:val="0"/>
      <w:marBottom w:val="0"/>
      <w:divBdr>
        <w:top w:val="none" w:sz="0" w:space="0" w:color="auto"/>
        <w:left w:val="none" w:sz="0" w:space="0" w:color="auto"/>
        <w:bottom w:val="none" w:sz="0" w:space="0" w:color="auto"/>
        <w:right w:val="none" w:sz="0" w:space="0" w:color="auto"/>
      </w:divBdr>
    </w:div>
    <w:div w:id="988094809">
      <w:bodyDiv w:val="1"/>
      <w:marLeft w:val="0"/>
      <w:marRight w:val="0"/>
      <w:marTop w:val="0"/>
      <w:marBottom w:val="0"/>
      <w:divBdr>
        <w:top w:val="none" w:sz="0" w:space="0" w:color="auto"/>
        <w:left w:val="none" w:sz="0" w:space="0" w:color="auto"/>
        <w:bottom w:val="none" w:sz="0" w:space="0" w:color="auto"/>
        <w:right w:val="none" w:sz="0" w:space="0" w:color="auto"/>
      </w:divBdr>
      <w:divsChild>
        <w:div w:id="1793329191">
          <w:marLeft w:val="0"/>
          <w:marRight w:val="0"/>
          <w:marTop w:val="0"/>
          <w:marBottom w:val="0"/>
          <w:divBdr>
            <w:top w:val="none" w:sz="0" w:space="0" w:color="auto"/>
            <w:left w:val="none" w:sz="0" w:space="0" w:color="auto"/>
            <w:bottom w:val="none" w:sz="0" w:space="0" w:color="auto"/>
            <w:right w:val="none" w:sz="0" w:space="0" w:color="auto"/>
          </w:divBdr>
          <w:divsChild>
            <w:div w:id="214783188">
              <w:marLeft w:val="0"/>
              <w:marRight w:val="0"/>
              <w:marTop w:val="0"/>
              <w:marBottom w:val="0"/>
              <w:divBdr>
                <w:top w:val="none" w:sz="0" w:space="0" w:color="auto"/>
                <w:left w:val="none" w:sz="0" w:space="0" w:color="auto"/>
                <w:bottom w:val="none" w:sz="0" w:space="0" w:color="auto"/>
                <w:right w:val="none" w:sz="0" w:space="0" w:color="auto"/>
              </w:divBdr>
              <w:divsChild>
                <w:div w:id="21290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68791">
      <w:bodyDiv w:val="1"/>
      <w:marLeft w:val="0"/>
      <w:marRight w:val="0"/>
      <w:marTop w:val="0"/>
      <w:marBottom w:val="0"/>
      <w:divBdr>
        <w:top w:val="none" w:sz="0" w:space="0" w:color="auto"/>
        <w:left w:val="none" w:sz="0" w:space="0" w:color="auto"/>
        <w:bottom w:val="none" w:sz="0" w:space="0" w:color="auto"/>
        <w:right w:val="none" w:sz="0" w:space="0" w:color="auto"/>
      </w:divBdr>
    </w:div>
    <w:div w:id="1001355857">
      <w:bodyDiv w:val="1"/>
      <w:marLeft w:val="0"/>
      <w:marRight w:val="0"/>
      <w:marTop w:val="0"/>
      <w:marBottom w:val="0"/>
      <w:divBdr>
        <w:top w:val="none" w:sz="0" w:space="0" w:color="auto"/>
        <w:left w:val="none" w:sz="0" w:space="0" w:color="auto"/>
        <w:bottom w:val="none" w:sz="0" w:space="0" w:color="auto"/>
        <w:right w:val="none" w:sz="0" w:space="0" w:color="auto"/>
      </w:divBdr>
    </w:div>
    <w:div w:id="1005670464">
      <w:bodyDiv w:val="1"/>
      <w:marLeft w:val="0"/>
      <w:marRight w:val="0"/>
      <w:marTop w:val="0"/>
      <w:marBottom w:val="0"/>
      <w:divBdr>
        <w:top w:val="none" w:sz="0" w:space="0" w:color="auto"/>
        <w:left w:val="none" w:sz="0" w:space="0" w:color="auto"/>
        <w:bottom w:val="none" w:sz="0" w:space="0" w:color="auto"/>
        <w:right w:val="none" w:sz="0" w:space="0" w:color="auto"/>
      </w:divBdr>
    </w:div>
    <w:div w:id="1005979368">
      <w:bodyDiv w:val="1"/>
      <w:marLeft w:val="0"/>
      <w:marRight w:val="0"/>
      <w:marTop w:val="0"/>
      <w:marBottom w:val="0"/>
      <w:divBdr>
        <w:top w:val="none" w:sz="0" w:space="0" w:color="auto"/>
        <w:left w:val="none" w:sz="0" w:space="0" w:color="auto"/>
        <w:bottom w:val="none" w:sz="0" w:space="0" w:color="auto"/>
        <w:right w:val="none" w:sz="0" w:space="0" w:color="auto"/>
      </w:divBdr>
      <w:divsChild>
        <w:div w:id="1174492518">
          <w:marLeft w:val="-300"/>
          <w:marRight w:val="-300"/>
          <w:marTop w:val="0"/>
          <w:marBottom w:val="0"/>
          <w:divBdr>
            <w:top w:val="none" w:sz="0" w:space="0" w:color="auto"/>
            <w:left w:val="none" w:sz="0" w:space="0" w:color="auto"/>
            <w:bottom w:val="none" w:sz="0" w:space="0" w:color="auto"/>
            <w:right w:val="none" w:sz="0" w:space="0" w:color="auto"/>
          </w:divBdr>
          <w:divsChild>
            <w:div w:id="1904875960">
              <w:marLeft w:val="0"/>
              <w:marRight w:val="0"/>
              <w:marTop w:val="0"/>
              <w:marBottom w:val="0"/>
              <w:divBdr>
                <w:top w:val="none" w:sz="0" w:space="0" w:color="auto"/>
                <w:left w:val="none" w:sz="0" w:space="0" w:color="auto"/>
                <w:bottom w:val="single" w:sz="6" w:space="0" w:color="EBEBEB"/>
                <w:right w:val="none" w:sz="0" w:space="0" w:color="auto"/>
              </w:divBdr>
              <w:divsChild>
                <w:div w:id="1097291621">
                  <w:marLeft w:val="0"/>
                  <w:marRight w:val="0"/>
                  <w:marTop w:val="0"/>
                  <w:marBottom w:val="0"/>
                  <w:divBdr>
                    <w:top w:val="none" w:sz="0" w:space="0" w:color="auto"/>
                    <w:left w:val="none" w:sz="0" w:space="0" w:color="auto"/>
                    <w:bottom w:val="none" w:sz="0" w:space="0" w:color="auto"/>
                    <w:right w:val="none" w:sz="0" w:space="0" w:color="auto"/>
                  </w:divBdr>
                  <w:divsChild>
                    <w:div w:id="1603108494">
                      <w:marLeft w:val="0"/>
                      <w:marRight w:val="0"/>
                      <w:marTop w:val="0"/>
                      <w:marBottom w:val="0"/>
                      <w:divBdr>
                        <w:top w:val="none" w:sz="0" w:space="0" w:color="auto"/>
                        <w:left w:val="none" w:sz="0" w:space="0" w:color="auto"/>
                        <w:bottom w:val="none" w:sz="0" w:space="0" w:color="auto"/>
                        <w:right w:val="none" w:sz="0" w:space="0" w:color="auto"/>
                      </w:divBdr>
                      <w:divsChild>
                        <w:div w:id="1405950960">
                          <w:marLeft w:val="0"/>
                          <w:marRight w:val="0"/>
                          <w:marTop w:val="0"/>
                          <w:marBottom w:val="0"/>
                          <w:divBdr>
                            <w:top w:val="none" w:sz="0" w:space="0" w:color="auto"/>
                            <w:left w:val="none" w:sz="0" w:space="0" w:color="auto"/>
                            <w:bottom w:val="none" w:sz="0" w:space="0" w:color="auto"/>
                            <w:right w:val="none" w:sz="0" w:space="0" w:color="auto"/>
                          </w:divBdr>
                          <w:divsChild>
                            <w:div w:id="128984836">
                              <w:marLeft w:val="0"/>
                              <w:marRight w:val="0"/>
                              <w:marTop w:val="0"/>
                              <w:marBottom w:val="0"/>
                              <w:divBdr>
                                <w:top w:val="none" w:sz="0" w:space="0" w:color="auto"/>
                                <w:left w:val="none" w:sz="0" w:space="0" w:color="auto"/>
                                <w:bottom w:val="none" w:sz="0" w:space="0" w:color="auto"/>
                                <w:right w:val="none" w:sz="0" w:space="0" w:color="auto"/>
                              </w:divBdr>
                              <w:divsChild>
                                <w:div w:id="1661230927">
                                  <w:marLeft w:val="0"/>
                                  <w:marRight w:val="0"/>
                                  <w:marTop w:val="0"/>
                                  <w:marBottom w:val="0"/>
                                  <w:divBdr>
                                    <w:top w:val="none" w:sz="0" w:space="0" w:color="auto"/>
                                    <w:left w:val="none" w:sz="0" w:space="0" w:color="auto"/>
                                    <w:bottom w:val="none" w:sz="0" w:space="0" w:color="auto"/>
                                    <w:right w:val="none" w:sz="0" w:space="0" w:color="auto"/>
                                  </w:divBdr>
                                  <w:divsChild>
                                    <w:div w:id="6359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5556">
                              <w:marLeft w:val="0"/>
                              <w:marRight w:val="0"/>
                              <w:marTop w:val="0"/>
                              <w:marBottom w:val="0"/>
                              <w:divBdr>
                                <w:top w:val="none" w:sz="0" w:space="0" w:color="auto"/>
                                <w:left w:val="none" w:sz="0" w:space="0" w:color="auto"/>
                                <w:bottom w:val="none" w:sz="0" w:space="0" w:color="auto"/>
                                <w:right w:val="none" w:sz="0" w:space="0" w:color="auto"/>
                              </w:divBdr>
                              <w:divsChild>
                                <w:div w:id="5520188">
                                  <w:marLeft w:val="0"/>
                                  <w:marRight w:val="0"/>
                                  <w:marTop w:val="0"/>
                                  <w:marBottom w:val="0"/>
                                  <w:divBdr>
                                    <w:top w:val="none" w:sz="0" w:space="0" w:color="auto"/>
                                    <w:left w:val="none" w:sz="0" w:space="0" w:color="auto"/>
                                    <w:bottom w:val="none" w:sz="0" w:space="0" w:color="auto"/>
                                    <w:right w:val="none" w:sz="0" w:space="0" w:color="auto"/>
                                  </w:divBdr>
                                  <w:divsChild>
                                    <w:div w:id="7939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2480">
                              <w:marLeft w:val="0"/>
                              <w:marRight w:val="0"/>
                              <w:marTop w:val="0"/>
                              <w:marBottom w:val="0"/>
                              <w:divBdr>
                                <w:top w:val="none" w:sz="0" w:space="0" w:color="auto"/>
                                <w:left w:val="none" w:sz="0" w:space="0" w:color="auto"/>
                                <w:bottom w:val="none" w:sz="0" w:space="0" w:color="auto"/>
                                <w:right w:val="none" w:sz="0" w:space="0" w:color="auto"/>
                              </w:divBdr>
                              <w:divsChild>
                                <w:div w:id="162089381">
                                  <w:marLeft w:val="0"/>
                                  <w:marRight w:val="0"/>
                                  <w:marTop w:val="0"/>
                                  <w:marBottom w:val="0"/>
                                  <w:divBdr>
                                    <w:top w:val="none" w:sz="0" w:space="0" w:color="auto"/>
                                    <w:left w:val="none" w:sz="0" w:space="0" w:color="auto"/>
                                    <w:bottom w:val="none" w:sz="0" w:space="0" w:color="auto"/>
                                    <w:right w:val="none" w:sz="0" w:space="0" w:color="auto"/>
                                  </w:divBdr>
                                </w:div>
                                <w:div w:id="1240671742">
                                  <w:marLeft w:val="0"/>
                                  <w:marRight w:val="0"/>
                                  <w:marTop w:val="0"/>
                                  <w:marBottom w:val="0"/>
                                  <w:divBdr>
                                    <w:top w:val="none" w:sz="0" w:space="0" w:color="auto"/>
                                    <w:left w:val="none" w:sz="0" w:space="0" w:color="auto"/>
                                    <w:bottom w:val="none" w:sz="0" w:space="0" w:color="auto"/>
                                    <w:right w:val="none" w:sz="0" w:space="0" w:color="auto"/>
                                  </w:divBdr>
                                </w:div>
                                <w:div w:id="1619020462">
                                  <w:marLeft w:val="0"/>
                                  <w:marRight w:val="0"/>
                                  <w:marTop w:val="0"/>
                                  <w:marBottom w:val="75"/>
                                  <w:divBdr>
                                    <w:top w:val="none" w:sz="0" w:space="0" w:color="auto"/>
                                    <w:left w:val="none" w:sz="0" w:space="0" w:color="auto"/>
                                    <w:bottom w:val="none" w:sz="0" w:space="0" w:color="auto"/>
                                    <w:right w:val="none" w:sz="0" w:space="0" w:color="auto"/>
                                  </w:divBdr>
                                </w:div>
                              </w:divsChild>
                            </w:div>
                            <w:div w:id="1015376718">
                              <w:marLeft w:val="0"/>
                              <w:marRight w:val="0"/>
                              <w:marTop w:val="0"/>
                              <w:marBottom w:val="0"/>
                              <w:divBdr>
                                <w:top w:val="none" w:sz="0" w:space="0" w:color="auto"/>
                                <w:left w:val="none" w:sz="0" w:space="0" w:color="auto"/>
                                <w:bottom w:val="none" w:sz="0" w:space="0" w:color="auto"/>
                                <w:right w:val="none" w:sz="0" w:space="0" w:color="auto"/>
                              </w:divBdr>
                              <w:divsChild>
                                <w:div w:id="613168613">
                                  <w:marLeft w:val="0"/>
                                  <w:marRight w:val="0"/>
                                  <w:marTop w:val="0"/>
                                  <w:marBottom w:val="0"/>
                                  <w:divBdr>
                                    <w:top w:val="none" w:sz="0" w:space="0" w:color="auto"/>
                                    <w:left w:val="none" w:sz="0" w:space="0" w:color="auto"/>
                                    <w:bottom w:val="none" w:sz="0" w:space="0" w:color="auto"/>
                                    <w:right w:val="none" w:sz="0" w:space="0" w:color="auto"/>
                                  </w:divBdr>
                                </w:div>
                                <w:div w:id="1708555657">
                                  <w:marLeft w:val="0"/>
                                  <w:marRight w:val="0"/>
                                  <w:marTop w:val="0"/>
                                  <w:marBottom w:val="0"/>
                                  <w:divBdr>
                                    <w:top w:val="none" w:sz="0" w:space="0" w:color="auto"/>
                                    <w:left w:val="none" w:sz="0" w:space="0" w:color="auto"/>
                                    <w:bottom w:val="none" w:sz="0" w:space="0" w:color="auto"/>
                                    <w:right w:val="none" w:sz="0" w:space="0" w:color="auto"/>
                                  </w:divBdr>
                                </w:div>
                              </w:divsChild>
                            </w:div>
                            <w:div w:id="1234510224">
                              <w:marLeft w:val="0"/>
                              <w:marRight w:val="0"/>
                              <w:marTop w:val="0"/>
                              <w:marBottom w:val="0"/>
                              <w:divBdr>
                                <w:top w:val="none" w:sz="0" w:space="0" w:color="auto"/>
                                <w:left w:val="none" w:sz="0" w:space="0" w:color="auto"/>
                                <w:bottom w:val="none" w:sz="0" w:space="0" w:color="auto"/>
                                <w:right w:val="none" w:sz="0" w:space="0" w:color="auto"/>
                              </w:divBdr>
                              <w:divsChild>
                                <w:div w:id="1456488445">
                                  <w:marLeft w:val="0"/>
                                  <w:marRight w:val="0"/>
                                  <w:marTop w:val="0"/>
                                  <w:marBottom w:val="0"/>
                                  <w:divBdr>
                                    <w:top w:val="none" w:sz="0" w:space="0" w:color="auto"/>
                                    <w:left w:val="none" w:sz="0" w:space="0" w:color="auto"/>
                                    <w:bottom w:val="none" w:sz="0" w:space="0" w:color="auto"/>
                                    <w:right w:val="none" w:sz="0" w:space="0" w:color="auto"/>
                                  </w:divBdr>
                                </w:div>
                                <w:div w:id="1505511287">
                                  <w:marLeft w:val="0"/>
                                  <w:marRight w:val="0"/>
                                  <w:marTop w:val="0"/>
                                  <w:marBottom w:val="0"/>
                                  <w:divBdr>
                                    <w:top w:val="none" w:sz="0" w:space="0" w:color="auto"/>
                                    <w:left w:val="none" w:sz="0" w:space="0" w:color="auto"/>
                                    <w:bottom w:val="none" w:sz="0" w:space="0" w:color="auto"/>
                                    <w:right w:val="none" w:sz="0" w:space="0" w:color="auto"/>
                                  </w:divBdr>
                                </w:div>
                              </w:divsChild>
                            </w:div>
                            <w:div w:id="1298798950">
                              <w:marLeft w:val="0"/>
                              <w:marRight w:val="0"/>
                              <w:marTop w:val="0"/>
                              <w:marBottom w:val="0"/>
                              <w:divBdr>
                                <w:top w:val="none" w:sz="0" w:space="0" w:color="auto"/>
                                <w:left w:val="none" w:sz="0" w:space="0" w:color="auto"/>
                                <w:bottom w:val="none" w:sz="0" w:space="0" w:color="auto"/>
                                <w:right w:val="none" w:sz="0" w:space="0" w:color="auto"/>
                              </w:divBdr>
                              <w:divsChild>
                                <w:div w:id="926698173">
                                  <w:marLeft w:val="0"/>
                                  <w:marRight w:val="0"/>
                                  <w:marTop w:val="0"/>
                                  <w:marBottom w:val="0"/>
                                  <w:divBdr>
                                    <w:top w:val="none" w:sz="0" w:space="0" w:color="auto"/>
                                    <w:left w:val="none" w:sz="0" w:space="0" w:color="auto"/>
                                    <w:bottom w:val="none" w:sz="0" w:space="0" w:color="auto"/>
                                    <w:right w:val="none" w:sz="0" w:space="0" w:color="auto"/>
                                  </w:divBdr>
                                </w:div>
                                <w:div w:id="1618638114">
                                  <w:marLeft w:val="0"/>
                                  <w:marRight w:val="0"/>
                                  <w:marTop w:val="0"/>
                                  <w:marBottom w:val="75"/>
                                  <w:divBdr>
                                    <w:top w:val="none" w:sz="0" w:space="0" w:color="auto"/>
                                    <w:left w:val="none" w:sz="0" w:space="0" w:color="auto"/>
                                    <w:bottom w:val="none" w:sz="0" w:space="0" w:color="auto"/>
                                    <w:right w:val="none" w:sz="0" w:space="0" w:color="auto"/>
                                  </w:divBdr>
                                </w:div>
                                <w:div w:id="1931355790">
                                  <w:marLeft w:val="0"/>
                                  <w:marRight w:val="0"/>
                                  <w:marTop w:val="0"/>
                                  <w:marBottom w:val="0"/>
                                  <w:divBdr>
                                    <w:top w:val="none" w:sz="0" w:space="0" w:color="auto"/>
                                    <w:left w:val="none" w:sz="0" w:space="0" w:color="auto"/>
                                    <w:bottom w:val="none" w:sz="0" w:space="0" w:color="auto"/>
                                    <w:right w:val="none" w:sz="0" w:space="0" w:color="auto"/>
                                  </w:divBdr>
                                </w:div>
                              </w:divsChild>
                            </w:div>
                            <w:div w:id="1371035823">
                              <w:marLeft w:val="0"/>
                              <w:marRight w:val="0"/>
                              <w:marTop w:val="0"/>
                              <w:marBottom w:val="0"/>
                              <w:divBdr>
                                <w:top w:val="none" w:sz="0" w:space="0" w:color="auto"/>
                                <w:left w:val="none" w:sz="0" w:space="0" w:color="auto"/>
                                <w:bottom w:val="none" w:sz="0" w:space="0" w:color="auto"/>
                                <w:right w:val="none" w:sz="0" w:space="0" w:color="auto"/>
                              </w:divBdr>
                              <w:divsChild>
                                <w:div w:id="420495543">
                                  <w:marLeft w:val="0"/>
                                  <w:marRight w:val="0"/>
                                  <w:marTop w:val="0"/>
                                  <w:marBottom w:val="0"/>
                                  <w:divBdr>
                                    <w:top w:val="none" w:sz="0" w:space="0" w:color="auto"/>
                                    <w:left w:val="none" w:sz="0" w:space="0" w:color="auto"/>
                                    <w:bottom w:val="none" w:sz="0" w:space="0" w:color="auto"/>
                                    <w:right w:val="none" w:sz="0" w:space="0" w:color="auto"/>
                                  </w:divBdr>
                                </w:div>
                                <w:div w:id="1888300890">
                                  <w:marLeft w:val="0"/>
                                  <w:marRight w:val="0"/>
                                  <w:marTop w:val="0"/>
                                  <w:marBottom w:val="0"/>
                                  <w:divBdr>
                                    <w:top w:val="none" w:sz="0" w:space="0" w:color="auto"/>
                                    <w:left w:val="none" w:sz="0" w:space="0" w:color="auto"/>
                                    <w:bottom w:val="none" w:sz="0" w:space="0" w:color="auto"/>
                                    <w:right w:val="none" w:sz="0" w:space="0" w:color="auto"/>
                                  </w:divBdr>
                                </w:div>
                              </w:divsChild>
                            </w:div>
                            <w:div w:id="1505901464">
                              <w:marLeft w:val="0"/>
                              <w:marRight w:val="0"/>
                              <w:marTop w:val="0"/>
                              <w:marBottom w:val="0"/>
                              <w:divBdr>
                                <w:top w:val="none" w:sz="0" w:space="0" w:color="auto"/>
                                <w:left w:val="none" w:sz="0" w:space="0" w:color="auto"/>
                                <w:bottom w:val="none" w:sz="0" w:space="0" w:color="auto"/>
                                <w:right w:val="none" w:sz="0" w:space="0" w:color="auto"/>
                              </w:divBdr>
                              <w:divsChild>
                                <w:div w:id="1201093771">
                                  <w:marLeft w:val="0"/>
                                  <w:marRight w:val="0"/>
                                  <w:marTop w:val="0"/>
                                  <w:marBottom w:val="0"/>
                                  <w:divBdr>
                                    <w:top w:val="none" w:sz="0" w:space="0" w:color="auto"/>
                                    <w:left w:val="none" w:sz="0" w:space="0" w:color="auto"/>
                                    <w:bottom w:val="none" w:sz="0" w:space="0" w:color="auto"/>
                                    <w:right w:val="none" w:sz="0" w:space="0" w:color="auto"/>
                                  </w:divBdr>
                                </w:div>
                                <w:div w:id="1235819804">
                                  <w:marLeft w:val="0"/>
                                  <w:marRight w:val="0"/>
                                  <w:marTop w:val="0"/>
                                  <w:marBottom w:val="0"/>
                                  <w:divBdr>
                                    <w:top w:val="none" w:sz="0" w:space="0" w:color="auto"/>
                                    <w:left w:val="none" w:sz="0" w:space="0" w:color="auto"/>
                                    <w:bottom w:val="none" w:sz="0" w:space="0" w:color="auto"/>
                                    <w:right w:val="none" w:sz="0" w:space="0" w:color="auto"/>
                                  </w:divBdr>
                                </w:div>
                              </w:divsChild>
                            </w:div>
                            <w:div w:id="1884830654">
                              <w:marLeft w:val="0"/>
                              <w:marRight w:val="0"/>
                              <w:marTop w:val="0"/>
                              <w:marBottom w:val="0"/>
                              <w:divBdr>
                                <w:top w:val="none" w:sz="0" w:space="0" w:color="auto"/>
                                <w:left w:val="none" w:sz="0" w:space="0" w:color="auto"/>
                                <w:bottom w:val="none" w:sz="0" w:space="0" w:color="auto"/>
                                <w:right w:val="none" w:sz="0" w:space="0" w:color="auto"/>
                              </w:divBdr>
                              <w:divsChild>
                                <w:div w:id="151023620">
                                  <w:marLeft w:val="0"/>
                                  <w:marRight w:val="0"/>
                                  <w:marTop w:val="0"/>
                                  <w:marBottom w:val="75"/>
                                  <w:divBdr>
                                    <w:top w:val="none" w:sz="0" w:space="0" w:color="auto"/>
                                    <w:left w:val="none" w:sz="0" w:space="0" w:color="auto"/>
                                    <w:bottom w:val="none" w:sz="0" w:space="0" w:color="auto"/>
                                    <w:right w:val="none" w:sz="0" w:space="0" w:color="auto"/>
                                  </w:divBdr>
                                </w:div>
                                <w:div w:id="16122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89">
      <w:bodyDiv w:val="1"/>
      <w:marLeft w:val="0"/>
      <w:marRight w:val="0"/>
      <w:marTop w:val="0"/>
      <w:marBottom w:val="0"/>
      <w:divBdr>
        <w:top w:val="none" w:sz="0" w:space="0" w:color="auto"/>
        <w:left w:val="none" w:sz="0" w:space="0" w:color="auto"/>
        <w:bottom w:val="none" w:sz="0" w:space="0" w:color="auto"/>
        <w:right w:val="none" w:sz="0" w:space="0" w:color="auto"/>
      </w:divBdr>
    </w:div>
    <w:div w:id="1024403081">
      <w:bodyDiv w:val="1"/>
      <w:marLeft w:val="0"/>
      <w:marRight w:val="0"/>
      <w:marTop w:val="0"/>
      <w:marBottom w:val="0"/>
      <w:divBdr>
        <w:top w:val="none" w:sz="0" w:space="0" w:color="auto"/>
        <w:left w:val="none" w:sz="0" w:space="0" w:color="auto"/>
        <w:bottom w:val="none" w:sz="0" w:space="0" w:color="auto"/>
        <w:right w:val="none" w:sz="0" w:space="0" w:color="auto"/>
      </w:divBdr>
    </w:div>
    <w:div w:id="1059019175">
      <w:bodyDiv w:val="1"/>
      <w:marLeft w:val="0"/>
      <w:marRight w:val="0"/>
      <w:marTop w:val="0"/>
      <w:marBottom w:val="0"/>
      <w:divBdr>
        <w:top w:val="none" w:sz="0" w:space="0" w:color="auto"/>
        <w:left w:val="none" w:sz="0" w:space="0" w:color="auto"/>
        <w:bottom w:val="none" w:sz="0" w:space="0" w:color="auto"/>
        <w:right w:val="none" w:sz="0" w:space="0" w:color="auto"/>
      </w:divBdr>
    </w:div>
    <w:div w:id="1062488705">
      <w:bodyDiv w:val="1"/>
      <w:marLeft w:val="0"/>
      <w:marRight w:val="0"/>
      <w:marTop w:val="0"/>
      <w:marBottom w:val="0"/>
      <w:divBdr>
        <w:top w:val="none" w:sz="0" w:space="0" w:color="auto"/>
        <w:left w:val="none" w:sz="0" w:space="0" w:color="auto"/>
        <w:bottom w:val="none" w:sz="0" w:space="0" w:color="auto"/>
        <w:right w:val="none" w:sz="0" w:space="0" w:color="auto"/>
      </w:divBdr>
    </w:div>
    <w:div w:id="1071929793">
      <w:bodyDiv w:val="1"/>
      <w:marLeft w:val="0"/>
      <w:marRight w:val="0"/>
      <w:marTop w:val="0"/>
      <w:marBottom w:val="0"/>
      <w:divBdr>
        <w:top w:val="none" w:sz="0" w:space="0" w:color="auto"/>
        <w:left w:val="none" w:sz="0" w:space="0" w:color="auto"/>
        <w:bottom w:val="none" w:sz="0" w:space="0" w:color="auto"/>
        <w:right w:val="none" w:sz="0" w:space="0" w:color="auto"/>
      </w:divBdr>
    </w:div>
    <w:div w:id="1082986459">
      <w:bodyDiv w:val="1"/>
      <w:marLeft w:val="0"/>
      <w:marRight w:val="0"/>
      <w:marTop w:val="0"/>
      <w:marBottom w:val="0"/>
      <w:divBdr>
        <w:top w:val="none" w:sz="0" w:space="0" w:color="auto"/>
        <w:left w:val="none" w:sz="0" w:space="0" w:color="auto"/>
        <w:bottom w:val="none" w:sz="0" w:space="0" w:color="auto"/>
        <w:right w:val="none" w:sz="0" w:space="0" w:color="auto"/>
      </w:divBdr>
    </w:div>
    <w:div w:id="1094201932">
      <w:bodyDiv w:val="1"/>
      <w:marLeft w:val="0"/>
      <w:marRight w:val="0"/>
      <w:marTop w:val="0"/>
      <w:marBottom w:val="0"/>
      <w:divBdr>
        <w:top w:val="none" w:sz="0" w:space="0" w:color="auto"/>
        <w:left w:val="none" w:sz="0" w:space="0" w:color="auto"/>
        <w:bottom w:val="none" w:sz="0" w:space="0" w:color="auto"/>
        <w:right w:val="none" w:sz="0" w:space="0" w:color="auto"/>
      </w:divBdr>
      <w:divsChild>
        <w:div w:id="499738199">
          <w:marLeft w:val="0"/>
          <w:marRight w:val="0"/>
          <w:marTop w:val="0"/>
          <w:marBottom w:val="0"/>
          <w:divBdr>
            <w:top w:val="none" w:sz="0" w:space="0" w:color="auto"/>
            <w:left w:val="none" w:sz="0" w:space="0" w:color="auto"/>
            <w:bottom w:val="none" w:sz="0" w:space="0" w:color="auto"/>
            <w:right w:val="none" w:sz="0" w:space="0" w:color="auto"/>
          </w:divBdr>
          <w:divsChild>
            <w:div w:id="732388709">
              <w:marLeft w:val="0"/>
              <w:marRight w:val="0"/>
              <w:marTop w:val="0"/>
              <w:marBottom w:val="0"/>
              <w:divBdr>
                <w:top w:val="none" w:sz="0" w:space="0" w:color="auto"/>
                <w:left w:val="none" w:sz="0" w:space="0" w:color="auto"/>
                <w:bottom w:val="none" w:sz="0" w:space="0" w:color="auto"/>
                <w:right w:val="none" w:sz="0" w:space="0" w:color="auto"/>
              </w:divBdr>
              <w:divsChild>
                <w:div w:id="18318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922">
      <w:bodyDiv w:val="1"/>
      <w:marLeft w:val="0"/>
      <w:marRight w:val="0"/>
      <w:marTop w:val="0"/>
      <w:marBottom w:val="0"/>
      <w:divBdr>
        <w:top w:val="none" w:sz="0" w:space="0" w:color="auto"/>
        <w:left w:val="none" w:sz="0" w:space="0" w:color="auto"/>
        <w:bottom w:val="none" w:sz="0" w:space="0" w:color="auto"/>
        <w:right w:val="none" w:sz="0" w:space="0" w:color="auto"/>
      </w:divBdr>
      <w:divsChild>
        <w:div w:id="1282153422">
          <w:marLeft w:val="0"/>
          <w:marRight w:val="0"/>
          <w:marTop w:val="0"/>
          <w:marBottom w:val="0"/>
          <w:divBdr>
            <w:top w:val="none" w:sz="0" w:space="0" w:color="auto"/>
            <w:left w:val="none" w:sz="0" w:space="0" w:color="auto"/>
            <w:bottom w:val="none" w:sz="0" w:space="0" w:color="auto"/>
            <w:right w:val="none" w:sz="0" w:space="0" w:color="auto"/>
          </w:divBdr>
          <w:divsChild>
            <w:div w:id="1180315153">
              <w:marLeft w:val="0"/>
              <w:marRight w:val="0"/>
              <w:marTop w:val="0"/>
              <w:marBottom w:val="0"/>
              <w:divBdr>
                <w:top w:val="none" w:sz="0" w:space="0" w:color="auto"/>
                <w:left w:val="none" w:sz="0" w:space="0" w:color="auto"/>
                <w:bottom w:val="none" w:sz="0" w:space="0" w:color="auto"/>
                <w:right w:val="none" w:sz="0" w:space="0" w:color="auto"/>
              </w:divBdr>
              <w:divsChild>
                <w:div w:id="38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2316">
      <w:bodyDiv w:val="1"/>
      <w:marLeft w:val="0"/>
      <w:marRight w:val="0"/>
      <w:marTop w:val="0"/>
      <w:marBottom w:val="0"/>
      <w:divBdr>
        <w:top w:val="none" w:sz="0" w:space="0" w:color="auto"/>
        <w:left w:val="none" w:sz="0" w:space="0" w:color="auto"/>
        <w:bottom w:val="none" w:sz="0" w:space="0" w:color="auto"/>
        <w:right w:val="none" w:sz="0" w:space="0" w:color="auto"/>
      </w:divBdr>
    </w:div>
    <w:div w:id="1123378449">
      <w:bodyDiv w:val="1"/>
      <w:marLeft w:val="0"/>
      <w:marRight w:val="0"/>
      <w:marTop w:val="0"/>
      <w:marBottom w:val="0"/>
      <w:divBdr>
        <w:top w:val="none" w:sz="0" w:space="0" w:color="auto"/>
        <w:left w:val="none" w:sz="0" w:space="0" w:color="auto"/>
        <w:bottom w:val="none" w:sz="0" w:space="0" w:color="auto"/>
        <w:right w:val="none" w:sz="0" w:space="0" w:color="auto"/>
      </w:divBdr>
    </w:div>
    <w:div w:id="1129665245">
      <w:bodyDiv w:val="1"/>
      <w:marLeft w:val="0"/>
      <w:marRight w:val="0"/>
      <w:marTop w:val="0"/>
      <w:marBottom w:val="0"/>
      <w:divBdr>
        <w:top w:val="none" w:sz="0" w:space="0" w:color="auto"/>
        <w:left w:val="none" w:sz="0" w:space="0" w:color="auto"/>
        <w:bottom w:val="none" w:sz="0" w:space="0" w:color="auto"/>
        <w:right w:val="none" w:sz="0" w:space="0" w:color="auto"/>
      </w:divBdr>
    </w:div>
    <w:div w:id="1130784151">
      <w:bodyDiv w:val="1"/>
      <w:marLeft w:val="0"/>
      <w:marRight w:val="0"/>
      <w:marTop w:val="0"/>
      <w:marBottom w:val="0"/>
      <w:divBdr>
        <w:top w:val="none" w:sz="0" w:space="0" w:color="auto"/>
        <w:left w:val="none" w:sz="0" w:space="0" w:color="auto"/>
        <w:bottom w:val="none" w:sz="0" w:space="0" w:color="auto"/>
        <w:right w:val="none" w:sz="0" w:space="0" w:color="auto"/>
      </w:divBdr>
    </w:div>
    <w:div w:id="1135870888">
      <w:bodyDiv w:val="1"/>
      <w:marLeft w:val="0"/>
      <w:marRight w:val="0"/>
      <w:marTop w:val="0"/>
      <w:marBottom w:val="0"/>
      <w:divBdr>
        <w:top w:val="none" w:sz="0" w:space="0" w:color="auto"/>
        <w:left w:val="none" w:sz="0" w:space="0" w:color="auto"/>
        <w:bottom w:val="none" w:sz="0" w:space="0" w:color="auto"/>
        <w:right w:val="none" w:sz="0" w:space="0" w:color="auto"/>
      </w:divBdr>
    </w:div>
    <w:div w:id="1145199655">
      <w:bodyDiv w:val="1"/>
      <w:marLeft w:val="0"/>
      <w:marRight w:val="0"/>
      <w:marTop w:val="0"/>
      <w:marBottom w:val="0"/>
      <w:divBdr>
        <w:top w:val="none" w:sz="0" w:space="0" w:color="auto"/>
        <w:left w:val="none" w:sz="0" w:space="0" w:color="auto"/>
        <w:bottom w:val="none" w:sz="0" w:space="0" w:color="auto"/>
        <w:right w:val="none" w:sz="0" w:space="0" w:color="auto"/>
      </w:divBdr>
    </w:div>
    <w:div w:id="1155298905">
      <w:bodyDiv w:val="1"/>
      <w:marLeft w:val="0"/>
      <w:marRight w:val="0"/>
      <w:marTop w:val="0"/>
      <w:marBottom w:val="0"/>
      <w:divBdr>
        <w:top w:val="none" w:sz="0" w:space="0" w:color="auto"/>
        <w:left w:val="none" w:sz="0" w:space="0" w:color="auto"/>
        <w:bottom w:val="none" w:sz="0" w:space="0" w:color="auto"/>
        <w:right w:val="none" w:sz="0" w:space="0" w:color="auto"/>
      </w:divBdr>
    </w:div>
    <w:div w:id="1161502568">
      <w:bodyDiv w:val="1"/>
      <w:marLeft w:val="0"/>
      <w:marRight w:val="0"/>
      <w:marTop w:val="0"/>
      <w:marBottom w:val="0"/>
      <w:divBdr>
        <w:top w:val="none" w:sz="0" w:space="0" w:color="auto"/>
        <w:left w:val="none" w:sz="0" w:space="0" w:color="auto"/>
        <w:bottom w:val="none" w:sz="0" w:space="0" w:color="auto"/>
        <w:right w:val="none" w:sz="0" w:space="0" w:color="auto"/>
      </w:divBdr>
      <w:divsChild>
        <w:div w:id="1058436546">
          <w:marLeft w:val="0"/>
          <w:marRight w:val="0"/>
          <w:marTop w:val="0"/>
          <w:marBottom w:val="0"/>
          <w:divBdr>
            <w:top w:val="none" w:sz="0" w:space="0" w:color="auto"/>
            <w:left w:val="none" w:sz="0" w:space="0" w:color="auto"/>
            <w:bottom w:val="none" w:sz="0" w:space="0" w:color="auto"/>
            <w:right w:val="none" w:sz="0" w:space="0" w:color="auto"/>
          </w:divBdr>
        </w:div>
      </w:divsChild>
    </w:div>
    <w:div w:id="1166821618">
      <w:bodyDiv w:val="1"/>
      <w:marLeft w:val="0"/>
      <w:marRight w:val="0"/>
      <w:marTop w:val="0"/>
      <w:marBottom w:val="0"/>
      <w:divBdr>
        <w:top w:val="none" w:sz="0" w:space="0" w:color="auto"/>
        <w:left w:val="none" w:sz="0" w:space="0" w:color="auto"/>
        <w:bottom w:val="none" w:sz="0" w:space="0" w:color="auto"/>
        <w:right w:val="none" w:sz="0" w:space="0" w:color="auto"/>
      </w:divBdr>
    </w:div>
    <w:div w:id="1172914801">
      <w:bodyDiv w:val="1"/>
      <w:marLeft w:val="0"/>
      <w:marRight w:val="0"/>
      <w:marTop w:val="0"/>
      <w:marBottom w:val="0"/>
      <w:divBdr>
        <w:top w:val="none" w:sz="0" w:space="0" w:color="auto"/>
        <w:left w:val="none" w:sz="0" w:space="0" w:color="auto"/>
        <w:bottom w:val="none" w:sz="0" w:space="0" w:color="auto"/>
        <w:right w:val="none" w:sz="0" w:space="0" w:color="auto"/>
      </w:divBdr>
    </w:div>
    <w:div w:id="1183982243">
      <w:bodyDiv w:val="1"/>
      <w:marLeft w:val="0"/>
      <w:marRight w:val="0"/>
      <w:marTop w:val="0"/>
      <w:marBottom w:val="0"/>
      <w:divBdr>
        <w:top w:val="none" w:sz="0" w:space="0" w:color="auto"/>
        <w:left w:val="none" w:sz="0" w:space="0" w:color="auto"/>
        <w:bottom w:val="none" w:sz="0" w:space="0" w:color="auto"/>
        <w:right w:val="none" w:sz="0" w:space="0" w:color="auto"/>
      </w:divBdr>
    </w:div>
    <w:div w:id="1186552854">
      <w:bodyDiv w:val="1"/>
      <w:marLeft w:val="0"/>
      <w:marRight w:val="0"/>
      <w:marTop w:val="0"/>
      <w:marBottom w:val="0"/>
      <w:divBdr>
        <w:top w:val="none" w:sz="0" w:space="0" w:color="auto"/>
        <w:left w:val="none" w:sz="0" w:space="0" w:color="auto"/>
        <w:bottom w:val="none" w:sz="0" w:space="0" w:color="auto"/>
        <w:right w:val="none" w:sz="0" w:space="0" w:color="auto"/>
      </w:divBdr>
    </w:div>
    <w:div w:id="1187478702">
      <w:bodyDiv w:val="1"/>
      <w:marLeft w:val="0"/>
      <w:marRight w:val="0"/>
      <w:marTop w:val="0"/>
      <w:marBottom w:val="0"/>
      <w:divBdr>
        <w:top w:val="none" w:sz="0" w:space="0" w:color="auto"/>
        <w:left w:val="none" w:sz="0" w:space="0" w:color="auto"/>
        <w:bottom w:val="none" w:sz="0" w:space="0" w:color="auto"/>
        <w:right w:val="none" w:sz="0" w:space="0" w:color="auto"/>
      </w:divBdr>
    </w:div>
    <w:div w:id="1205603463">
      <w:bodyDiv w:val="1"/>
      <w:marLeft w:val="0"/>
      <w:marRight w:val="0"/>
      <w:marTop w:val="0"/>
      <w:marBottom w:val="0"/>
      <w:divBdr>
        <w:top w:val="none" w:sz="0" w:space="0" w:color="auto"/>
        <w:left w:val="none" w:sz="0" w:space="0" w:color="auto"/>
        <w:bottom w:val="none" w:sz="0" w:space="0" w:color="auto"/>
        <w:right w:val="none" w:sz="0" w:space="0" w:color="auto"/>
      </w:divBdr>
    </w:div>
    <w:div w:id="1210846754">
      <w:bodyDiv w:val="1"/>
      <w:marLeft w:val="0"/>
      <w:marRight w:val="0"/>
      <w:marTop w:val="0"/>
      <w:marBottom w:val="0"/>
      <w:divBdr>
        <w:top w:val="none" w:sz="0" w:space="0" w:color="auto"/>
        <w:left w:val="none" w:sz="0" w:space="0" w:color="auto"/>
        <w:bottom w:val="none" w:sz="0" w:space="0" w:color="auto"/>
        <w:right w:val="none" w:sz="0" w:space="0" w:color="auto"/>
      </w:divBdr>
    </w:div>
    <w:div w:id="1213343043">
      <w:bodyDiv w:val="1"/>
      <w:marLeft w:val="0"/>
      <w:marRight w:val="0"/>
      <w:marTop w:val="0"/>
      <w:marBottom w:val="0"/>
      <w:divBdr>
        <w:top w:val="none" w:sz="0" w:space="0" w:color="auto"/>
        <w:left w:val="none" w:sz="0" w:space="0" w:color="auto"/>
        <w:bottom w:val="none" w:sz="0" w:space="0" w:color="auto"/>
        <w:right w:val="none" w:sz="0" w:space="0" w:color="auto"/>
      </w:divBdr>
    </w:div>
    <w:div w:id="1221672219">
      <w:bodyDiv w:val="1"/>
      <w:marLeft w:val="0"/>
      <w:marRight w:val="0"/>
      <w:marTop w:val="0"/>
      <w:marBottom w:val="0"/>
      <w:divBdr>
        <w:top w:val="none" w:sz="0" w:space="0" w:color="auto"/>
        <w:left w:val="none" w:sz="0" w:space="0" w:color="auto"/>
        <w:bottom w:val="none" w:sz="0" w:space="0" w:color="auto"/>
        <w:right w:val="none" w:sz="0" w:space="0" w:color="auto"/>
      </w:divBdr>
    </w:div>
    <w:div w:id="1226575056">
      <w:bodyDiv w:val="1"/>
      <w:marLeft w:val="0"/>
      <w:marRight w:val="0"/>
      <w:marTop w:val="0"/>
      <w:marBottom w:val="0"/>
      <w:divBdr>
        <w:top w:val="none" w:sz="0" w:space="0" w:color="auto"/>
        <w:left w:val="none" w:sz="0" w:space="0" w:color="auto"/>
        <w:bottom w:val="none" w:sz="0" w:space="0" w:color="auto"/>
        <w:right w:val="none" w:sz="0" w:space="0" w:color="auto"/>
      </w:divBdr>
    </w:div>
    <w:div w:id="1226793382">
      <w:bodyDiv w:val="1"/>
      <w:marLeft w:val="0"/>
      <w:marRight w:val="0"/>
      <w:marTop w:val="0"/>
      <w:marBottom w:val="0"/>
      <w:divBdr>
        <w:top w:val="none" w:sz="0" w:space="0" w:color="auto"/>
        <w:left w:val="none" w:sz="0" w:space="0" w:color="auto"/>
        <w:bottom w:val="none" w:sz="0" w:space="0" w:color="auto"/>
        <w:right w:val="none" w:sz="0" w:space="0" w:color="auto"/>
      </w:divBdr>
    </w:div>
    <w:div w:id="1227257796">
      <w:bodyDiv w:val="1"/>
      <w:marLeft w:val="0"/>
      <w:marRight w:val="0"/>
      <w:marTop w:val="0"/>
      <w:marBottom w:val="0"/>
      <w:divBdr>
        <w:top w:val="none" w:sz="0" w:space="0" w:color="auto"/>
        <w:left w:val="none" w:sz="0" w:space="0" w:color="auto"/>
        <w:bottom w:val="none" w:sz="0" w:space="0" w:color="auto"/>
        <w:right w:val="none" w:sz="0" w:space="0" w:color="auto"/>
      </w:divBdr>
    </w:div>
    <w:div w:id="1242182623">
      <w:bodyDiv w:val="1"/>
      <w:marLeft w:val="0"/>
      <w:marRight w:val="0"/>
      <w:marTop w:val="0"/>
      <w:marBottom w:val="0"/>
      <w:divBdr>
        <w:top w:val="none" w:sz="0" w:space="0" w:color="auto"/>
        <w:left w:val="none" w:sz="0" w:space="0" w:color="auto"/>
        <w:bottom w:val="none" w:sz="0" w:space="0" w:color="auto"/>
        <w:right w:val="none" w:sz="0" w:space="0" w:color="auto"/>
      </w:divBdr>
      <w:divsChild>
        <w:div w:id="821624857">
          <w:marLeft w:val="0"/>
          <w:marRight w:val="0"/>
          <w:marTop w:val="0"/>
          <w:marBottom w:val="0"/>
          <w:divBdr>
            <w:top w:val="none" w:sz="0" w:space="0" w:color="auto"/>
            <w:left w:val="none" w:sz="0" w:space="0" w:color="auto"/>
            <w:bottom w:val="none" w:sz="0" w:space="0" w:color="auto"/>
            <w:right w:val="none" w:sz="0" w:space="0" w:color="auto"/>
          </w:divBdr>
          <w:divsChild>
            <w:div w:id="662243780">
              <w:marLeft w:val="0"/>
              <w:marRight w:val="0"/>
              <w:marTop w:val="0"/>
              <w:marBottom w:val="0"/>
              <w:divBdr>
                <w:top w:val="none" w:sz="0" w:space="0" w:color="auto"/>
                <w:left w:val="none" w:sz="0" w:space="0" w:color="auto"/>
                <w:bottom w:val="none" w:sz="0" w:space="0" w:color="auto"/>
                <w:right w:val="none" w:sz="0" w:space="0" w:color="auto"/>
              </w:divBdr>
              <w:divsChild>
                <w:div w:id="971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7137">
      <w:bodyDiv w:val="1"/>
      <w:marLeft w:val="0"/>
      <w:marRight w:val="0"/>
      <w:marTop w:val="0"/>
      <w:marBottom w:val="0"/>
      <w:divBdr>
        <w:top w:val="none" w:sz="0" w:space="0" w:color="auto"/>
        <w:left w:val="none" w:sz="0" w:space="0" w:color="auto"/>
        <w:bottom w:val="none" w:sz="0" w:space="0" w:color="auto"/>
        <w:right w:val="none" w:sz="0" w:space="0" w:color="auto"/>
      </w:divBdr>
    </w:div>
    <w:div w:id="1257784015">
      <w:bodyDiv w:val="1"/>
      <w:marLeft w:val="0"/>
      <w:marRight w:val="0"/>
      <w:marTop w:val="0"/>
      <w:marBottom w:val="0"/>
      <w:divBdr>
        <w:top w:val="none" w:sz="0" w:space="0" w:color="auto"/>
        <w:left w:val="none" w:sz="0" w:space="0" w:color="auto"/>
        <w:bottom w:val="none" w:sz="0" w:space="0" w:color="auto"/>
        <w:right w:val="none" w:sz="0" w:space="0" w:color="auto"/>
      </w:divBdr>
    </w:div>
    <w:div w:id="1258246474">
      <w:bodyDiv w:val="1"/>
      <w:marLeft w:val="0"/>
      <w:marRight w:val="0"/>
      <w:marTop w:val="0"/>
      <w:marBottom w:val="0"/>
      <w:divBdr>
        <w:top w:val="none" w:sz="0" w:space="0" w:color="auto"/>
        <w:left w:val="none" w:sz="0" w:space="0" w:color="auto"/>
        <w:bottom w:val="none" w:sz="0" w:space="0" w:color="auto"/>
        <w:right w:val="none" w:sz="0" w:space="0" w:color="auto"/>
      </w:divBdr>
    </w:div>
    <w:div w:id="1272399682">
      <w:bodyDiv w:val="1"/>
      <w:marLeft w:val="0"/>
      <w:marRight w:val="0"/>
      <w:marTop w:val="0"/>
      <w:marBottom w:val="0"/>
      <w:divBdr>
        <w:top w:val="none" w:sz="0" w:space="0" w:color="auto"/>
        <w:left w:val="none" w:sz="0" w:space="0" w:color="auto"/>
        <w:bottom w:val="none" w:sz="0" w:space="0" w:color="auto"/>
        <w:right w:val="none" w:sz="0" w:space="0" w:color="auto"/>
      </w:divBdr>
    </w:div>
    <w:div w:id="1275678037">
      <w:bodyDiv w:val="1"/>
      <w:marLeft w:val="0"/>
      <w:marRight w:val="0"/>
      <w:marTop w:val="0"/>
      <w:marBottom w:val="0"/>
      <w:divBdr>
        <w:top w:val="none" w:sz="0" w:space="0" w:color="auto"/>
        <w:left w:val="none" w:sz="0" w:space="0" w:color="auto"/>
        <w:bottom w:val="none" w:sz="0" w:space="0" w:color="auto"/>
        <w:right w:val="none" w:sz="0" w:space="0" w:color="auto"/>
      </w:divBdr>
    </w:div>
    <w:div w:id="1278952437">
      <w:bodyDiv w:val="1"/>
      <w:marLeft w:val="0"/>
      <w:marRight w:val="0"/>
      <w:marTop w:val="0"/>
      <w:marBottom w:val="0"/>
      <w:divBdr>
        <w:top w:val="none" w:sz="0" w:space="0" w:color="auto"/>
        <w:left w:val="none" w:sz="0" w:space="0" w:color="auto"/>
        <w:bottom w:val="none" w:sz="0" w:space="0" w:color="auto"/>
        <w:right w:val="none" w:sz="0" w:space="0" w:color="auto"/>
      </w:divBdr>
    </w:div>
    <w:div w:id="1280332893">
      <w:bodyDiv w:val="1"/>
      <w:marLeft w:val="0"/>
      <w:marRight w:val="0"/>
      <w:marTop w:val="0"/>
      <w:marBottom w:val="0"/>
      <w:divBdr>
        <w:top w:val="none" w:sz="0" w:space="0" w:color="auto"/>
        <w:left w:val="none" w:sz="0" w:space="0" w:color="auto"/>
        <w:bottom w:val="none" w:sz="0" w:space="0" w:color="auto"/>
        <w:right w:val="none" w:sz="0" w:space="0" w:color="auto"/>
      </w:divBdr>
    </w:div>
    <w:div w:id="1304457510">
      <w:bodyDiv w:val="1"/>
      <w:marLeft w:val="0"/>
      <w:marRight w:val="0"/>
      <w:marTop w:val="0"/>
      <w:marBottom w:val="0"/>
      <w:divBdr>
        <w:top w:val="none" w:sz="0" w:space="0" w:color="auto"/>
        <w:left w:val="none" w:sz="0" w:space="0" w:color="auto"/>
        <w:bottom w:val="none" w:sz="0" w:space="0" w:color="auto"/>
        <w:right w:val="none" w:sz="0" w:space="0" w:color="auto"/>
      </w:divBdr>
    </w:div>
    <w:div w:id="1319453586">
      <w:bodyDiv w:val="1"/>
      <w:marLeft w:val="0"/>
      <w:marRight w:val="0"/>
      <w:marTop w:val="0"/>
      <w:marBottom w:val="0"/>
      <w:divBdr>
        <w:top w:val="none" w:sz="0" w:space="0" w:color="auto"/>
        <w:left w:val="none" w:sz="0" w:space="0" w:color="auto"/>
        <w:bottom w:val="none" w:sz="0" w:space="0" w:color="auto"/>
        <w:right w:val="none" w:sz="0" w:space="0" w:color="auto"/>
      </w:divBdr>
      <w:divsChild>
        <w:div w:id="178274142">
          <w:marLeft w:val="0"/>
          <w:marRight w:val="0"/>
          <w:marTop w:val="0"/>
          <w:marBottom w:val="0"/>
          <w:divBdr>
            <w:top w:val="single" w:sz="6" w:space="15" w:color="CCCCCC"/>
            <w:left w:val="none" w:sz="0" w:space="0" w:color="auto"/>
            <w:bottom w:val="none" w:sz="0" w:space="0" w:color="auto"/>
            <w:right w:val="none" w:sz="0" w:space="0" w:color="auto"/>
          </w:divBdr>
          <w:divsChild>
            <w:div w:id="662389678">
              <w:marLeft w:val="0"/>
              <w:marRight w:val="0"/>
              <w:marTop w:val="0"/>
              <w:marBottom w:val="0"/>
              <w:divBdr>
                <w:top w:val="none" w:sz="0" w:space="0" w:color="auto"/>
                <w:left w:val="none" w:sz="0" w:space="0" w:color="auto"/>
                <w:bottom w:val="none" w:sz="0" w:space="0" w:color="auto"/>
                <w:right w:val="none" w:sz="0" w:space="0" w:color="auto"/>
              </w:divBdr>
              <w:divsChild>
                <w:div w:id="282229332">
                  <w:marLeft w:val="0"/>
                  <w:marRight w:val="0"/>
                  <w:marTop w:val="0"/>
                  <w:marBottom w:val="45"/>
                  <w:divBdr>
                    <w:top w:val="none" w:sz="0" w:space="0" w:color="auto"/>
                    <w:left w:val="none" w:sz="0" w:space="0" w:color="auto"/>
                    <w:bottom w:val="none" w:sz="0" w:space="0" w:color="auto"/>
                    <w:right w:val="none" w:sz="0" w:space="0" w:color="auto"/>
                  </w:divBdr>
                  <w:divsChild>
                    <w:div w:id="243272045">
                      <w:marLeft w:val="0"/>
                      <w:marRight w:val="0"/>
                      <w:marTop w:val="0"/>
                      <w:marBottom w:val="0"/>
                      <w:divBdr>
                        <w:top w:val="none" w:sz="0" w:space="0" w:color="auto"/>
                        <w:left w:val="none" w:sz="0" w:space="0" w:color="auto"/>
                        <w:bottom w:val="none" w:sz="0" w:space="0" w:color="auto"/>
                        <w:right w:val="none" w:sz="0" w:space="0" w:color="auto"/>
                      </w:divBdr>
                    </w:div>
                    <w:div w:id="866135007">
                      <w:marLeft w:val="0"/>
                      <w:marRight w:val="0"/>
                      <w:marTop w:val="0"/>
                      <w:marBottom w:val="0"/>
                      <w:divBdr>
                        <w:top w:val="none" w:sz="0" w:space="0" w:color="auto"/>
                        <w:left w:val="none" w:sz="0" w:space="0" w:color="auto"/>
                        <w:bottom w:val="none" w:sz="0" w:space="0" w:color="auto"/>
                        <w:right w:val="none" w:sz="0" w:space="0" w:color="auto"/>
                      </w:divBdr>
                    </w:div>
                    <w:div w:id="1142885523">
                      <w:marLeft w:val="0"/>
                      <w:marRight w:val="0"/>
                      <w:marTop w:val="0"/>
                      <w:marBottom w:val="0"/>
                      <w:divBdr>
                        <w:top w:val="none" w:sz="0" w:space="0" w:color="auto"/>
                        <w:left w:val="none" w:sz="0" w:space="0" w:color="auto"/>
                        <w:bottom w:val="none" w:sz="0" w:space="0" w:color="auto"/>
                        <w:right w:val="none" w:sz="0" w:space="0" w:color="auto"/>
                      </w:divBdr>
                    </w:div>
                    <w:div w:id="1578006626">
                      <w:marLeft w:val="0"/>
                      <w:marRight w:val="0"/>
                      <w:marTop w:val="0"/>
                      <w:marBottom w:val="0"/>
                      <w:divBdr>
                        <w:top w:val="none" w:sz="0" w:space="0" w:color="auto"/>
                        <w:left w:val="none" w:sz="0" w:space="0" w:color="auto"/>
                        <w:bottom w:val="none" w:sz="0" w:space="0" w:color="auto"/>
                        <w:right w:val="none" w:sz="0" w:space="0" w:color="auto"/>
                      </w:divBdr>
                    </w:div>
                    <w:div w:id="20779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5795">
          <w:marLeft w:val="0"/>
          <w:marRight w:val="0"/>
          <w:marTop w:val="0"/>
          <w:marBottom w:val="0"/>
          <w:divBdr>
            <w:top w:val="single" w:sz="6" w:space="15" w:color="CCCCCC"/>
            <w:left w:val="none" w:sz="0" w:space="0" w:color="auto"/>
            <w:bottom w:val="none" w:sz="0" w:space="0" w:color="auto"/>
            <w:right w:val="none" w:sz="0" w:space="0" w:color="auto"/>
          </w:divBdr>
          <w:divsChild>
            <w:div w:id="2052487320">
              <w:marLeft w:val="0"/>
              <w:marRight w:val="0"/>
              <w:marTop w:val="0"/>
              <w:marBottom w:val="0"/>
              <w:divBdr>
                <w:top w:val="none" w:sz="0" w:space="0" w:color="auto"/>
                <w:left w:val="none" w:sz="0" w:space="0" w:color="auto"/>
                <w:bottom w:val="none" w:sz="0" w:space="0" w:color="auto"/>
                <w:right w:val="none" w:sz="0" w:space="0" w:color="auto"/>
              </w:divBdr>
              <w:divsChild>
                <w:div w:id="937833979">
                  <w:marLeft w:val="0"/>
                  <w:marRight w:val="0"/>
                  <w:marTop w:val="0"/>
                  <w:marBottom w:val="45"/>
                  <w:divBdr>
                    <w:top w:val="none" w:sz="0" w:space="0" w:color="auto"/>
                    <w:left w:val="none" w:sz="0" w:space="0" w:color="auto"/>
                    <w:bottom w:val="none" w:sz="0" w:space="0" w:color="auto"/>
                    <w:right w:val="none" w:sz="0" w:space="0" w:color="auto"/>
                  </w:divBdr>
                  <w:divsChild>
                    <w:div w:id="796141495">
                      <w:marLeft w:val="0"/>
                      <w:marRight w:val="0"/>
                      <w:marTop w:val="0"/>
                      <w:marBottom w:val="0"/>
                      <w:divBdr>
                        <w:top w:val="none" w:sz="0" w:space="0" w:color="auto"/>
                        <w:left w:val="none" w:sz="0" w:space="0" w:color="auto"/>
                        <w:bottom w:val="none" w:sz="0" w:space="0" w:color="auto"/>
                        <w:right w:val="none" w:sz="0" w:space="0" w:color="auto"/>
                      </w:divBdr>
                    </w:div>
                    <w:div w:id="1383365640">
                      <w:marLeft w:val="0"/>
                      <w:marRight w:val="0"/>
                      <w:marTop w:val="0"/>
                      <w:marBottom w:val="0"/>
                      <w:divBdr>
                        <w:top w:val="none" w:sz="0" w:space="0" w:color="auto"/>
                        <w:left w:val="none" w:sz="0" w:space="0" w:color="auto"/>
                        <w:bottom w:val="none" w:sz="0" w:space="0" w:color="auto"/>
                        <w:right w:val="none" w:sz="0" w:space="0" w:color="auto"/>
                      </w:divBdr>
                    </w:div>
                    <w:div w:id="1540048145">
                      <w:marLeft w:val="0"/>
                      <w:marRight w:val="0"/>
                      <w:marTop w:val="0"/>
                      <w:marBottom w:val="0"/>
                      <w:divBdr>
                        <w:top w:val="none" w:sz="0" w:space="0" w:color="auto"/>
                        <w:left w:val="none" w:sz="0" w:space="0" w:color="auto"/>
                        <w:bottom w:val="none" w:sz="0" w:space="0" w:color="auto"/>
                        <w:right w:val="none" w:sz="0" w:space="0" w:color="auto"/>
                      </w:divBdr>
                    </w:div>
                    <w:div w:id="1663966836">
                      <w:marLeft w:val="0"/>
                      <w:marRight w:val="0"/>
                      <w:marTop w:val="0"/>
                      <w:marBottom w:val="0"/>
                      <w:divBdr>
                        <w:top w:val="none" w:sz="0" w:space="0" w:color="auto"/>
                        <w:left w:val="none" w:sz="0" w:space="0" w:color="auto"/>
                        <w:bottom w:val="none" w:sz="0" w:space="0" w:color="auto"/>
                        <w:right w:val="none" w:sz="0" w:space="0" w:color="auto"/>
                      </w:divBdr>
                    </w:div>
                    <w:div w:id="17995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9230">
          <w:marLeft w:val="0"/>
          <w:marRight w:val="0"/>
          <w:marTop w:val="0"/>
          <w:marBottom w:val="0"/>
          <w:divBdr>
            <w:top w:val="single" w:sz="6" w:space="15" w:color="CCCCCC"/>
            <w:left w:val="none" w:sz="0" w:space="0" w:color="auto"/>
            <w:bottom w:val="none" w:sz="0" w:space="0" w:color="auto"/>
            <w:right w:val="none" w:sz="0" w:space="0" w:color="auto"/>
          </w:divBdr>
          <w:divsChild>
            <w:div w:id="757363948">
              <w:marLeft w:val="0"/>
              <w:marRight w:val="0"/>
              <w:marTop w:val="0"/>
              <w:marBottom w:val="0"/>
              <w:divBdr>
                <w:top w:val="none" w:sz="0" w:space="0" w:color="auto"/>
                <w:left w:val="none" w:sz="0" w:space="0" w:color="auto"/>
                <w:bottom w:val="none" w:sz="0" w:space="0" w:color="auto"/>
                <w:right w:val="none" w:sz="0" w:space="0" w:color="auto"/>
              </w:divBdr>
              <w:divsChild>
                <w:div w:id="767774029">
                  <w:marLeft w:val="0"/>
                  <w:marRight w:val="0"/>
                  <w:marTop w:val="0"/>
                  <w:marBottom w:val="45"/>
                  <w:divBdr>
                    <w:top w:val="none" w:sz="0" w:space="0" w:color="auto"/>
                    <w:left w:val="none" w:sz="0" w:space="0" w:color="auto"/>
                    <w:bottom w:val="none" w:sz="0" w:space="0" w:color="auto"/>
                    <w:right w:val="none" w:sz="0" w:space="0" w:color="auto"/>
                  </w:divBdr>
                  <w:divsChild>
                    <w:div w:id="70398780">
                      <w:marLeft w:val="0"/>
                      <w:marRight w:val="0"/>
                      <w:marTop w:val="0"/>
                      <w:marBottom w:val="0"/>
                      <w:divBdr>
                        <w:top w:val="none" w:sz="0" w:space="0" w:color="auto"/>
                        <w:left w:val="none" w:sz="0" w:space="0" w:color="auto"/>
                        <w:bottom w:val="none" w:sz="0" w:space="0" w:color="auto"/>
                        <w:right w:val="none" w:sz="0" w:space="0" w:color="auto"/>
                      </w:divBdr>
                    </w:div>
                    <w:div w:id="684868969">
                      <w:marLeft w:val="0"/>
                      <w:marRight w:val="0"/>
                      <w:marTop w:val="0"/>
                      <w:marBottom w:val="0"/>
                      <w:divBdr>
                        <w:top w:val="none" w:sz="0" w:space="0" w:color="auto"/>
                        <w:left w:val="none" w:sz="0" w:space="0" w:color="auto"/>
                        <w:bottom w:val="none" w:sz="0" w:space="0" w:color="auto"/>
                        <w:right w:val="none" w:sz="0" w:space="0" w:color="auto"/>
                      </w:divBdr>
                    </w:div>
                    <w:div w:id="1461338810">
                      <w:marLeft w:val="0"/>
                      <w:marRight w:val="0"/>
                      <w:marTop w:val="0"/>
                      <w:marBottom w:val="0"/>
                      <w:divBdr>
                        <w:top w:val="none" w:sz="0" w:space="0" w:color="auto"/>
                        <w:left w:val="none" w:sz="0" w:space="0" w:color="auto"/>
                        <w:bottom w:val="none" w:sz="0" w:space="0" w:color="auto"/>
                        <w:right w:val="none" w:sz="0" w:space="0" w:color="auto"/>
                      </w:divBdr>
                    </w:div>
                    <w:div w:id="1576814670">
                      <w:marLeft w:val="0"/>
                      <w:marRight w:val="0"/>
                      <w:marTop w:val="0"/>
                      <w:marBottom w:val="0"/>
                      <w:divBdr>
                        <w:top w:val="none" w:sz="0" w:space="0" w:color="auto"/>
                        <w:left w:val="none" w:sz="0" w:space="0" w:color="auto"/>
                        <w:bottom w:val="none" w:sz="0" w:space="0" w:color="auto"/>
                        <w:right w:val="none" w:sz="0" w:space="0" w:color="auto"/>
                      </w:divBdr>
                    </w:div>
                    <w:div w:id="21083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8389">
          <w:marLeft w:val="0"/>
          <w:marRight w:val="0"/>
          <w:marTop w:val="0"/>
          <w:marBottom w:val="0"/>
          <w:divBdr>
            <w:top w:val="single" w:sz="6" w:space="15" w:color="CCCCCC"/>
            <w:left w:val="none" w:sz="0" w:space="0" w:color="auto"/>
            <w:bottom w:val="none" w:sz="0" w:space="0" w:color="auto"/>
            <w:right w:val="none" w:sz="0" w:space="0" w:color="auto"/>
          </w:divBdr>
          <w:divsChild>
            <w:div w:id="2012640723">
              <w:marLeft w:val="0"/>
              <w:marRight w:val="0"/>
              <w:marTop w:val="0"/>
              <w:marBottom w:val="0"/>
              <w:divBdr>
                <w:top w:val="none" w:sz="0" w:space="0" w:color="auto"/>
                <w:left w:val="none" w:sz="0" w:space="0" w:color="auto"/>
                <w:bottom w:val="none" w:sz="0" w:space="0" w:color="auto"/>
                <w:right w:val="none" w:sz="0" w:space="0" w:color="auto"/>
              </w:divBdr>
              <w:divsChild>
                <w:div w:id="24714118">
                  <w:marLeft w:val="0"/>
                  <w:marRight w:val="0"/>
                  <w:marTop w:val="0"/>
                  <w:marBottom w:val="45"/>
                  <w:divBdr>
                    <w:top w:val="none" w:sz="0" w:space="0" w:color="auto"/>
                    <w:left w:val="none" w:sz="0" w:space="0" w:color="auto"/>
                    <w:bottom w:val="none" w:sz="0" w:space="0" w:color="auto"/>
                    <w:right w:val="none" w:sz="0" w:space="0" w:color="auto"/>
                  </w:divBdr>
                  <w:divsChild>
                    <w:div w:id="275522935">
                      <w:marLeft w:val="0"/>
                      <w:marRight w:val="0"/>
                      <w:marTop w:val="0"/>
                      <w:marBottom w:val="0"/>
                      <w:divBdr>
                        <w:top w:val="none" w:sz="0" w:space="0" w:color="auto"/>
                        <w:left w:val="none" w:sz="0" w:space="0" w:color="auto"/>
                        <w:bottom w:val="none" w:sz="0" w:space="0" w:color="auto"/>
                        <w:right w:val="none" w:sz="0" w:space="0" w:color="auto"/>
                      </w:divBdr>
                    </w:div>
                    <w:div w:id="1113939289">
                      <w:marLeft w:val="0"/>
                      <w:marRight w:val="0"/>
                      <w:marTop w:val="0"/>
                      <w:marBottom w:val="0"/>
                      <w:divBdr>
                        <w:top w:val="none" w:sz="0" w:space="0" w:color="auto"/>
                        <w:left w:val="none" w:sz="0" w:space="0" w:color="auto"/>
                        <w:bottom w:val="none" w:sz="0" w:space="0" w:color="auto"/>
                        <w:right w:val="none" w:sz="0" w:space="0" w:color="auto"/>
                      </w:divBdr>
                    </w:div>
                    <w:div w:id="1139033169">
                      <w:marLeft w:val="0"/>
                      <w:marRight w:val="0"/>
                      <w:marTop w:val="0"/>
                      <w:marBottom w:val="0"/>
                      <w:divBdr>
                        <w:top w:val="none" w:sz="0" w:space="0" w:color="auto"/>
                        <w:left w:val="none" w:sz="0" w:space="0" w:color="auto"/>
                        <w:bottom w:val="none" w:sz="0" w:space="0" w:color="auto"/>
                        <w:right w:val="none" w:sz="0" w:space="0" w:color="auto"/>
                      </w:divBdr>
                    </w:div>
                    <w:div w:id="1428691856">
                      <w:marLeft w:val="0"/>
                      <w:marRight w:val="0"/>
                      <w:marTop w:val="0"/>
                      <w:marBottom w:val="0"/>
                      <w:divBdr>
                        <w:top w:val="none" w:sz="0" w:space="0" w:color="auto"/>
                        <w:left w:val="none" w:sz="0" w:space="0" w:color="auto"/>
                        <w:bottom w:val="none" w:sz="0" w:space="0" w:color="auto"/>
                        <w:right w:val="none" w:sz="0" w:space="0" w:color="auto"/>
                      </w:divBdr>
                    </w:div>
                    <w:div w:id="19549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108">
          <w:marLeft w:val="0"/>
          <w:marRight w:val="0"/>
          <w:marTop w:val="0"/>
          <w:marBottom w:val="0"/>
          <w:divBdr>
            <w:top w:val="single" w:sz="6" w:space="15" w:color="CCCCCC"/>
            <w:left w:val="none" w:sz="0" w:space="0" w:color="auto"/>
            <w:bottom w:val="none" w:sz="0" w:space="0" w:color="auto"/>
            <w:right w:val="none" w:sz="0" w:space="0" w:color="auto"/>
          </w:divBdr>
          <w:divsChild>
            <w:div w:id="1629779768">
              <w:marLeft w:val="0"/>
              <w:marRight w:val="0"/>
              <w:marTop w:val="0"/>
              <w:marBottom w:val="0"/>
              <w:divBdr>
                <w:top w:val="none" w:sz="0" w:space="0" w:color="auto"/>
                <w:left w:val="none" w:sz="0" w:space="0" w:color="auto"/>
                <w:bottom w:val="none" w:sz="0" w:space="0" w:color="auto"/>
                <w:right w:val="none" w:sz="0" w:space="0" w:color="auto"/>
              </w:divBdr>
              <w:divsChild>
                <w:div w:id="1151410201">
                  <w:marLeft w:val="0"/>
                  <w:marRight w:val="0"/>
                  <w:marTop w:val="0"/>
                  <w:marBottom w:val="45"/>
                  <w:divBdr>
                    <w:top w:val="none" w:sz="0" w:space="0" w:color="auto"/>
                    <w:left w:val="none" w:sz="0" w:space="0" w:color="auto"/>
                    <w:bottom w:val="none" w:sz="0" w:space="0" w:color="auto"/>
                    <w:right w:val="none" w:sz="0" w:space="0" w:color="auto"/>
                  </w:divBdr>
                  <w:divsChild>
                    <w:div w:id="480116816">
                      <w:marLeft w:val="0"/>
                      <w:marRight w:val="0"/>
                      <w:marTop w:val="0"/>
                      <w:marBottom w:val="0"/>
                      <w:divBdr>
                        <w:top w:val="none" w:sz="0" w:space="0" w:color="auto"/>
                        <w:left w:val="none" w:sz="0" w:space="0" w:color="auto"/>
                        <w:bottom w:val="none" w:sz="0" w:space="0" w:color="auto"/>
                        <w:right w:val="none" w:sz="0" w:space="0" w:color="auto"/>
                      </w:divBdr>
                    </w:div>
                    <w:div w:id="1767917655">
                      <w:marLeft w:val="0"/>
                      <w:marRight w:val="0"/>
                      <w:marTop w:val="0"/>
                      <w:marBottom w:val="0"/>
                      <w:divBdr>
                        <w:top w:val="none" w:sz="0" w:space="0" w:color="auto"/>
                        <w:left w:val="none" w:sz="0" w:space="0" w:color="auto"/>
                        <w:bottom w:val="none" w:sz="0" w:space="0" w:color="auto"/>
                        <w:right w:val="none" w:sz="0" w:space="0" w:color="auto"/>
                      </w:divBdr>
                    </w:div>
                    <w:div w:id="1781292898">
                      <w:marLeft w:val="0"/>
                      <w:marRight w:val="0"/>
                      <w:marTop w:val="0"/>
                      <w:marBottom w:val="0"/>
                      <w:divBdr>
                        <w:top w:val="none" w:sz="0" w:space="0" w:color="auto"/>
                        <w:left w:val="none" w:sz="0" w:space="0" w:color="auto"/>
                        <w:bottom w:val="none" w:sz="0" w:space="0" w:color="auto"/>
                        <w:right w:val="none" w:sz="0" w:space="0" w:color="auto"/>
                      </w:divBdr>
                    </w:div>
                    <w:div w:id="1924989616">
                      <w:marLeft w:val="0"/>
                      <w:marRight w:val="0"/>
                      <w:marTop w:val="0"/>
                      <w:marBottom w:val="0"/>
                      <w:divBdr>
                        <w:top w:val="none" w:sz="0" w:space="0" w:color="auto"/>
                        <w:left w:val="none" w:sz="0" w:space="0" w:color="auto"/>
                        <w:bottom w:val="none" w:sz="0" w:space="0" w:color="auto"/>
                        <w:right w:val="none" w:sz="0" w:space="0" w:color="auto"/>
                      </w:divBdr>
                    </w:div>
                    <w:div w:id="194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2737">
          <w:marLeft w:val="0"/>
          <w:marRight w:val="0"/>
          <w:marTop w:val="0"/>
          <w:marBottom w:val="0"/>
          <w:divBdr>
            <w:top w:val="single" w:sz="6" w:space="15" w:color="CCCCCC"/>
            <w:left w:val="none" w:sz="0" w:space="0" w:color="auto"/>
            <w:bottom w:val="none" w:sz="0" w:space="0" w:color="auto"/>
            <w:right w:val="none" w:sz="0" w:space="0" w:color="auto"/>
          </w:divBdr>
          <w:divsChild>
            <w:div w:id="1321081510">
              <w:marLeft w:val="0"/>
              <w:marRight w:val="0"/>
              <w:marTop w:val="0"/>
              <w:marBottom w:val="0"/>
              <w:divBdr>
                <w:top w:val="none" w:sz="0" w:space="0" w:color="auto"/>
                <w:left w:val="none" w:sz="0" w:space="0" w:color="auto"/>
                <w:bottom w:val="none" w:sz="0" w:space="0" w:color="auto"/>
                <w:right w:val="none" w:sz="0" w:space="0" w:color="auto"/>
              </w:divBdr>
              <w:divsChild>
                <w:div w:id="1183277368">
                  <w:marLeft w:val="0"/>
                  <w:marRight w:val="0"/>
                  <w:marTop w:val="0"/>
                  <w:marBottom w:val="45"/>
                  <w:divBdr>
                    <w:top w:val="none" w:sz="0" w:space="0" w:color="auto"/>
                    <w:left w:val="none" w:sz="0" w:space="0" w:color="auto"/>
                    <w:bottom w:val="none" w:sz="0" w:space="0" w:color="auto"/>
                    <w:right w:val="none" w:sz="0" w:space="0" w:color="auto"/>
                  </w:divBdr>
                  <w:divsChild>
                    <w:div w:id="346295275">
                      <w:marLeft w:val="0"/>
                      <w:marRight w:val="0"/>
                      <w:marTop w:val="0"/>
                      <w:marBottom w:val="0"/>
                      <w:divBdr>
                        <w:top w:val="none" w:sz="0" w:space="0" w:color="auto"/>
                        <w:left w:val="none" w:sz="0" w:space="0" w:color="auto"/>
                        <w:bottom w:val="none" w:sz="0" w:space="0" w:color="auto"/>
                        <w:right w:val="none" w:sz="0" w:space="0" w:color="auto"/>
                      </w:divBdr>
                    </w:div>
                    <w:div w:id="785853711">
                      <w:marLeft w:val="0"/>
                      <w:marRight w:val="0"/>
                      <w:marTop w:val="0"/>
                      <w:marBottom w:val="0"/>
                      <w:divBdr>
                        <w:top w:val="none" w:sz="0" w:space="0" w:color="auto"/>
                        <w:left w:val="none" w:sz="0" w:space="0" w:color="auto"/>
                        <w:bottom w:val="none" w:sz="0" w:space="0" w:color="auto"/>
                        <w:right w:val="none" w:sz="0" w:space="0" w:color="auto"/>
                      </w:divBdr>
                    </w:div>
                    <w:div w:id="894245905">
                      <w:marLeft w:val="0"/>
                      <w:marRight w:val="0"/>
                      <w:marTop w:val="0"/>
                      <w:marBottom w:val="0"/>
                      <w:divBdr>
                        <w:top w:val="none" w:sz="0" w:space="0" w:color="auto"/>
                        <w:left w:val="none" w:sz="0" w:space="0" w:color="auto"/>
                        <w:bottom w:val="none" w:sz="0" w:space="0" w:color="auto"/>
                        <w:right w:val="none" w:sz="0" w:space="0" w:color="auto"/>
                      </w:divBdr>
                    </w:div>
                    <w:div w:id="1153377013">
                      <w:marLeft w:val="0"/>
                      <w:marRight w:val="0"/>
                      <w:marTop w:val="0"/>
                      <w:marBottom w:val="0"/>
                      <w:divBdr>
                        <w:top w:val="none" w:sz="0" w:space="0" w:color="auto"/>
                        <w:left w:val="none" w:sz="0" w:space="0" w:color="auto"/>
                        <w:bottom w:val="none" w:sz="0" w:space="0" w:color="auto"/>
                        <w:right w:val="none" w:sz="0" w:space="0" w:color="auto"/>
                      </w:divBdr>
                    </w:div>
                    <w:div w:id="1221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4550">
          <w:marLeft w:val="0"/>
          <w:marRight w:val="0"/>
          <w:marTop w:val="0"/>
          <w:marBottom w:val="0"/>
          <w:divBdr>
            <w:top w:val="single" w:sz="6" w:space="15" w:color="CCCCCC"/>
            <w:left w:val="none" w:sz="0" w:space="0" w:color="auto"/>
            <w:bottom w:val="none" w:sz="0" w:space="0" w:color="auto"/>
            <w:right w:val="none" w:sz="0" w:space="0" w:color="auto"/>
          </w:divBdr>
          <w:divsChild>
            <w:div w:id="254900562">
              <w:marLeft w:val="0"/>
              <w:marRight w:val="0"/>
              <w:marTop w:val="0"/>
              <w:marBottom w:val="0"/>
              <w:divBdr>
                <w:top w:val="none" w:sz="0" w:space="0" w:color="auto"/>
                <w:left w:val="none" w:sz="0" w:space="0" w:color="auto"/>
                <w:bottom w:val="none" w:sz="0" w:space="0" w:color="auto"/>
                <w:right w:val="none" w:sz="0" w:space="0" w:color="auto"/>
              </w:divBdr>
              <w:divsChild>
                <w:div w:id="549849456">
                  <w:marLeft w:val="0"/>
                  <w:marRight w:val="0"/>
                  <w:marTop w:val="0"/>
                  <w:marBottom w:val="45"/>
                  <w:divBdr>
                    <w:top w:val="none" w:sz="0" w:space="0" w:color="auto"/>
                    <w:left w:val="none" w:sz="0" w:space="0" w:color="auto"/>
                    <w:bottom w:val="none" w:sz="0" w:space="0" w:color="auto"/>
                    <w:right w:val="none" w:sz="0" w:space="0" w:color="auto"/>
                  </w:divBdr>
                  <w:divsChild>
                    <w:div w:id="78675618">
                      <w:marLeft w:val="0"/>
                      <w:marRight w:val="0"/>
                      <w:marTop w:val="0"/>
                      <w:marBottom w:val="0"/>
                      <w:divBdr>
                        <w:top w:val="none" w:sz="0" w:space="0" w:color="auto"/>
                        <w:left w:val="none" w:sz="0" w:space="0" w:color="auto"/>
                        <w:bottom w:val="none" w:sz="0" w:space="0" w:color="auto"/>
                        <w:right w:val="none" w:sz="0" w:space="0" w:color="auto"/>
                      </w:divBdr>
                    </w:div>
                    <w:div w:id="399450850">
                      <w:marLeft w:val="0"/>
                      <w:marRight w:val="0"/>
                      <w:marTop w:val="0"/>
                      <w:marBottom w:val="0"/>
                      <w:divBdr>
                        <w:top w:val="none" w:sz="0" w:space="0" w:color="auto"/>
                        <w:left w:val="none" w:sz="0" w:space="0" w:color="auto"/>
                        <w:bottom w:val="none" w:sz="0" w:space="0" w:color="auto"/>
                        <w:right w:val="none" w:sz="0" w:space="0" w:color="auto"/>
                      </w:divBdr>
                    </w:div>
                    <w:div w:id="823086303">
                      <w:marLeft w:val="0"/>
                      <w:marRight w:val="0"/>
                      <w:marTop w:val="0"/>
                      <w:marBottom w:val="0"/>
                      <w:divBdr>
                        <w:top w:val="none" w:sz="0" w:space="0" w:color="auto"/>
                        <w:left w:val="none" w:sz="0" w:space="0" w:color="auto"/>
                        <w:bottom w:val="none" w:sz="0" w:space="0" w:color="auto"/>
                        <w:right w:val="none" w:sz="0" w:space="0" w:color="auto"/>
                      </w:divBdr>
                    </w:div>
                    <w:div w:id="1136066588">
                      <w:marLeft w:val="0"/>
                      <w:marRight w:val="0"/>
                      <w:marTop w:val="0"/>
                      <w:marBottom w:val="0"/>
                      <w:divBdr>
                        <w:top w:val="none" w:sz="0" w:space="0" w:color="auto"/>
                        <w:left w:val="none" w:sz="0" w:space="0" w:color="auto"/>
                        <w:bottom w:val="none" w:sz="0" w:space="0" w:color="auto"/>
                        <w:right w:val="none" w:sz="0" w:space="0" w:color="auto"/>
                      </w:divBdr>
                    </w:div>
                    <w:div w:id="11970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7831">
          <w:marLeft w:val="0"/>
          <w:marRight w:val="0"/>
          <w:marTop w:val="0"/>
          <w:marBottom w:val="0"/>
          <w:divBdr>
            <w:top w:val="single" w:sz="6" w:space="15" w:color="CCCCCC"/>
            <w:left w:val="none" w:sz="0" w:space="0" w:color="auto"/>
            <w:bottom w:val="none" w:sz="0" w:space="0" w:color="auto"/>
            <w:right w:val="none" w:sz="0" w:space="0" w:color="auto"/>
          </w:divBdr>
          <w:divsChild>
            <w:div w:id="1562866729">
              <w:marLeft w:val="0"/>
              <w:marRight w:val="0"/>
              <w:marTop w:val="0"/>
              <w:marBottom w:val="0"/>
              <w:divBdr>
                <w:top w:val="none" w:sz="0" w:space="0" w:color="auto"/>
                <w:left w:val="none" w:sz="0" w:space="0" w:color="auto"/>
                <w:bottom w:val="none" w:sz="0" w:space="0" w:color="auto"/>
                <w:right w:val="none" w:sz="0" w:space="0" w:color="auto"/>
              </w:divBdr>
              <w:divsChild>
                <w:div w:id="291445454">
                  <w:marLeft w:val="0"/>
                  <w:marRight w:val="0"/>
                  <w:marTop w:val="0"/>
                  <w:marBottom w:val="45"/>
                  <w:divBdr>
                    <w:top w:val="none" w:sz="0" w:space="0" w:color="auto"/>
                    <w:left w:val="none" w:sz="0" w:space="0" w:color="auto"/>
                    <w:bottom w:val="none" w:sz="0" w:space="0" w:color="auto"/>
                    <w:right w:val="none" w:sz="0" w:space="0" w:color="auto"/>
                  </w:divBdr>
                  <w:divsChild>
                    <w:div w:id="36322404">
                      <w:marLeft w:val="0"/>
                      <w:marRight w:val="0"/>
                      <w:marTop w:val="0"/>
                      <w:marBottom w:val="0"/>
                      <w:divBdr>
                        <w:top w:val="none" w:sz="0" w:space="0" w:color="auto"/>
                        <w:left w:val="none" w:sz="0" w:space="0" w:color="auto"/>
                        <w:bottom w:val="none" w:sz="0" w:space="0" w:color="auto"/>
                        <w:right w:val="none" w:sz="0" w:space="0" w:color="auto"/>
                      </w:divBdr>
                    </w:div>
                    <w:div w:id="1568608693">
                      <w:marLeft w:val="0"/>
                      <w:marRight w:val="0"/>
                      <w:marTop w:val="0"/>
                      <w:marBottom w:val="0"/>
                      <w:divBdr>
                        <w:top w:val="none" w:sz="0" w:space="0" w:color="auto"/>
                        <w:left w:val="none" w:sz="0" w:space="0" w:color="auto"/>
                        <w:bottom w:val="none" w:sz="0" w:space="0" w:color="auto"/>
                        <w:right w:val="none" w:sz="0" w:space="0" w:color="auto"/>
                      </w:divBdr>
                    </w:div>
                    <w:div w:id="1577089627">
                      <w:marLeft w:val="0"/>
                      <w:marRight w:val="0"/>
                      <w:marTop w:val="0"/>
                      <w:marBottom w:val="0"/>
                      <w:divBdr>
                        <w:top w:val="none" w:sz="0" w:space="0" w:color="auto"/>
                        <w:left w:val="none" w:sz="0" w:space="0" w:color="auto"/>
                        <w:bottom w:val="none" w:sz="0" w:space="0" w:color="auto"/>
                        <w:right w:val="none" w:sz="0" w:space="0" w:color="auto"/>
                      </w:divBdr>
                    </w:div>
                    <w:div w:id="1810710098">
                      <w:marLeft w:val="0"/>
                      <w:marRight w:val="0"/>
                      <w:marTop w:val="0"/>
                      <w:marBottom w:val="0"/>
                      <w:divBdr>
                        <w:top w:val="none" w:sz="0" w:space="0" w:color="auto"/>
                        <w:left w:val="none" w:sz="0" w:space="0" w:color="auto"/>
                        <w:bottom w:val="none" w:sz="0" w:space="0" w:color="auto"/>
                        <w:right w:val="none" w:sz="0" w:space="0" w:color="auto"/>
                      </w:divBdr>
                    </w:div>
                    <w:div w:id="18489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1755">
          <w:marLeft w:val="0"/>
          <w:marRight w:val="0"/>
          <w:marTop w:val="0"/>
          <w:marBottom w:val="0"/>
          <w:divBdr>
            <w:top w:val="single" w:sz="6" w:space="15" w:color="CCCCCC"/>
            <w:left w:val="none" w:sz="0" w:space="0" w:color="auto"/>
            <w:bottom w:val="none" w:sz="0" w:space="0" w:color="auto"/>
            <w:right w:val="none" w:sz="0" w:space="0" w:color="auto"/>
          </w:divBdr>
          <w:divsChild>
            <w:div w:id="997919788">
              <w:marLeft w:val="0"/>
              <w:marRight w:val="0"/>
              <w:marTop w:val="0"/>
              <w:marBottom w:val="0"/>
              <w:divBdr>
                <w:top w:val="none" w:sz="0" w:space="0" w:color="auto"/>
                <w:left w:val="none" w:sz="0" w:space="0" w:color="auto"/>
                <w:bottom w:val="none" w:sz="0" w:space="0" w:color="auto"/>
                <w:right w:val="none" w:sz="0" w:space="0" w:color="auto"/>
              </w:divBdr>
              <w:divsChild>
                <w:div w:id="1118990979">
                  <w:marLeft w:val="0"/>
                  <w:marRight w:val="0"/>
                  <w:marTop w:val="0"/>
                  <w:marBottom w:val="45"/>
                  <w:divBdr>
                    <w:top w:val="none" w:sz="0" w:space="0" w:color="auto"/>
                    <w:left w:val="none" w:sz="0" w:space="0" w:color="auto"/>
                    <w:bottom w:val="none" w:sz="0" w:space="0" w:color="auto"/>
                    <w:right w:val="none" w:sz="0" w:space="0" w:color="auto"/>
                  </w:divBdr>
                  <w:divsChild>
                    <w:div w:id="1166017294">
                      <w:marLeft w:val="0"/>
                      <w:marRight w:val="0"/>
                      <w:marTop w:val="0"/>
                      <w:marBottom w:val="0"/>
                      <w:divBdr>
                        <w:top w:val="none" w:sz="0" w:space="0" w:color="auto"/>
                        <w:left w:val="none" w:sz="0" w:space="0" w:color="auto"/>
                        <w:bottom w:val="none" w:sz="0" w:space="0" w:color="auto"/>
                        <w:right w:val="none" w:sz="0" w:space="0" w:color="auto"/>
                      </w:divBdr>
                    </w:div>
                    <w:div w:id="1217661288">
                      <w:marLeft w:val="0"/>
                      <w:marRight w:val="0"/>
                      <w:marTop w:val="0"/>
                      <w:marBottom w:val="0"/>
                      <w:divBdr>
                        <w:top w:val="none" w:sz="0" w:space="0" w:color="auto"/>
                        <w:left w:val="none" w:sz="0" w:space="0" w:color="auto"/>
                        <w:bottom w:val="none" w:sz="0" w:space="0" w:color="auto"/>
                        <w:right w:val="none" w:sz="0" w:space="0" w:color="auto"/>
                      </w:divBdr>
                    </w:div>
                    <w:div w:id="1553730746">
                      <w:marLeft w:val="0"/>
                      <w:marRight w:val="0"/>
                      <w:marTop w:val="0"/>
                      <w:marBottom w:val="0"/>
                      <w:divBdr>
                        <w:top w:val="none" w:sz="0" w:space="0" w:color="auto"/>
                        <w:left w:val="none" w:sz="0" w:space="0" w:color="auto"/>
                        <w:bottom w:val="none" w:sz="0" w:space="0" w:color="auto"/>
                        <w:right w:val="none" w:sz="0" w:space="0" w:color="auto"/>
                      </w:divBdr>
                    </w:div>
                    <w:div w:id="1870485940">
                      <w:marLeft w:val="0"/>
                      <w:marRight w:val="0"/>
                      <w:marTop w:val="0"/>
                      <w:marBottom w:val="0"/>
                      <w:divBdr>
                        <w:top w:val="none" w:sz="0" w:space="0" w:color="auto"/>
                        <w:left w:val="none" w:sz="0" w:space="0" w:color="auto"/>
                        <w:bottom w:val="none" w:sz="0" w:space="0" w:color="auto"/>
                        <w:right w:val="none" w:sz="0" w:space="0" w:color="auto"/>
                      </w:divBdr>
                    </w:div>
                    <w:div w:id="21446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3336">
          <w:marLeft w:val="0"/>
          <w:marRight w:val="0"/>
          <w:marTop w:val="0"/>
          <w:marBottom w:val="0"/>
          <w:divBdr>
            <w:top w:val="single" w:sz="6" w:space="15" w:color="CCCCCC"/>
            <w:left w:val="none" w:sz="0" w:space="0" w:color="auto"/>
            <w:bottom w:val="none" w:sz="0" w:space="0" w:color="auto"/>
            <w:right w:val="none" w:sz="0" w:space="0" w:color="auto"/>
          </w:divBdr>
          <w:divsChild>
            <w:div w:id="1859809911">
              <w:marLeft w:val="0"/>
              <w:marRight w:val="0"/>
              <w:marTop w:val="0"/>
              <w:marBottom w:val="0"/>
              <w:divBdr>
                <w:top w:val="none" w:sz="0" w:space="0" w:color="auto"/>
                <w:left w:val="none" w:sz="0" w:space="0" w:color="auto"/>
                <w:bottom w:val="none" w:sz="0" w:space="0" w:color="auto"/>
                <w:right w:val="none" w:sz="0" w:space="0" w:color="auto"/>
              </w:divBdr>
              <w:divsChild>
                <w:div w:id="2029867877">
                  <w:marLeft w:val="0"/>
                  <w:marRight w:val="0"/>
                  <w:marTop w:val="0"/>
                  <w:marBottom w:val="45"/>
                  <w:divBdr>
                    <w:top w:val="none" w:sz="0" w:space="0" w:color="auto"/>
                    <w:left w:val="none" w:sz="0" w:space="0" w:color="auto"/>
                    <w:bottom w:val="none" w:sz="0" w:space="0" w:color="auto"/>
                    <w:right w:val="none" w:sz="0" w:space="0" w:color="auto"/>
                  </w:divBdr>
                  <w:divsChild>
                    <w:div w:id="813445206">
                      <w:marLeft w:val="0"/>
                      <w:marRight w:val="0"/>
                      <w:marTop w:val="0"/>
                      <w:marBottom w:val="0"/>
                      <w:divBdr>
                        <w:top w:val="none" w:sz="0" w:space="0" w:color="auto"/>
                        <w:left w:val="none" w:sz="0" w:space="0" w:color="auto"/>
                        <w:bottom w:val="none" w:sz="0" w:space="0" w:color="auto"/>
                        <w:right w:val="none" w:sz="0" w:space="0" w:color="auto"/>
                      </w:divBdr>
                    </w:div>
                    <w:div w:id="1120535358">
                      <w:marLeft w:val="0"/>
                      <w:marRight w:val="0"/>
                      <w:marTop w:val="0"/>
                      <w:marBottom w:val="0"/>
                      <w:divBdr>
                        <w:top w:val="none" w:sz="0" w:space="0" w:color="auto"/>
                        <w:left w:val="none" w:sz="0" w:space="0" w:color="auto"/>
                        <w:bottom w:val="none" w:sz="0" w:space="0" w:color="auto"/>
                        <w:right w:val="none" w:sz="0" w:space="0" w:color="auto"/>
                      </w:divBdr>
                    </w:div>
                    <w:div w:id="1248034452">
                      <w:marLeft w:val="0"/>
                      <w:marRight w:val="0"/>
                      <w:marTop w:val="0"/>
                      <w:marBottom w:val="0"/>
                      <w:divBdr>
                        <w:top w:val="none" w:sz="0" w:space="0" w:color="auto"/>
                        <w:left w:val="none" w:sz="0" w:space="0" w:color="auto"/>
                        <w:bottom w:val="none" w:sz="0" w:space="0" w:color="auto"/>
                        <w:right w:val="none" w:sz="0" w:space="0" w:color="auto"/>
                      </w:divBdr>
                    </w:div>
                    <w:div w:id="1609317423">
                      <w:marLeft w:val="0"/>
                      <w:marRight w:val="0"/>
                      <w:marTop w:val="0"/>
                      <w:marBottom w:val="0"/>
                      <w:divBdr>
                        <w:top w:val="none" w:sz="0" w:space="0" w:color="auto"/>
                        <w:left w:val="none" w:sz="0" w:space="0" w:color="auto"/>
                        <w:bottom w:val="none" w:sz="0" w:space="0" w:color="auto"/>
                        <w:right w:val="none" w:sz="0" w:space="0" w:color="auto"/>
                      </w:divBdr>
                    </w:div>
                    <w:div w:id="17641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91625">
      <w:bodyDiv w:val="1"/>
      <w:marLeft w:val="0"/>
      <w:marRight w:val="0"/>
      <w:marTop w:val="0"/>
      <w:marBottom w:val="0"/>
      <w:divBdr>
        <w:top w:val="none" w:sz="0" w:space="0" w:color="auto"/>
        <w:left w:val="none" w:sz="0" w:space="0" w:color="auto"/>
        <w:bottom w:val="none" w:sz="0" w:space="0" w:color="auto"/>
        <w:right w:val="none" w:sz="0" w:space="0" w:color="auto"/>
      </w:divBdr>
    </w:div>
    <w:div w:id="1329669130">
      <w:bodyDiv w:val="1"/>
      <w:marLeft w:val="0"/>
      <w:marRight w:val="0"/>
      <w:marTop w:val="0"/>
      <w:marBottom w:val="0"/>
      <w:divBdr>
        <w:top w:val="none" w:sz="0" w:space="0" w:color="auto"/>
        <w:left w:val="none" w:sz="0" w:space="0" w:color="auto"/>
        <w:bottom w:val="none" w:sz="0" w:space="0" w:color="auto"/>
        <w:right w:val="none" w:sz="0" w:space="0" w:color="auto"/>
      </w:divBdr>
    </w:div>
    <w:div w:id="1331641472">
      <w:bodyDiv w:val="1"/>
      <w:marLeft w:val="0"/>
      <w:marRight w:val="0"/>
      <w:marTop w:val="0"/>
      <w:marBottom w:val="0"/>
      <w:divBdr>
        <w:top w:val="none" w:sz="0" w:space="0" w:color="auto"/>
        <w:left w:val="none" w:sz="0" w:space="0" w:color="auto"/>
        <w:bottom w:val="none" w:sz="0" w:space="0" w:color="auto"/>
        <w:right w:val="none" w:sz="0" w:space="0" w:color="auto"/>
      </w:divBdr>
    </w:div>
    <w:div w:id="1339381558">
      <w:bodyDiv w:val="1"/>
      <w:marLeft w:val="0"/>
      <w:marRight w:val="0"/>
      <w:marTop w:val="0"/>
      <w:marBottom w:val="0"/>
      <w:divBdr>
        <w:top w:val="none" w:sz="0" w:space="0" w:color="auto"/>
        <w:left w:val="none" w:sz="0" w:space="0" w:color="auto"/>
        <w:bottom w:val="none" w:sz="0" w:space="0" w:color="auto"/>
        <w:right w:val="none" w:sz="0" w:space="0" w:color="auto"/>
      </w:divBdr>
    </w:div>
    <w:div w:id="1344892917">
      <w:bodyDiv w:val="1"/>
      <w:marLeft w:val="0"/>
      <w:marRight w:val="0"/>
      <w:marTop w:val="0"/>
      <w:marBottom w:val="0"/>
      <w:divBdr>
        <w:top w:val="none" w:sz="0" w:space="0" w:color="auto"/>
        <w:left w:val="none" w:sz="0" w:space="0" w:color="auto"/>
        <w:bottom w:val="none" w:sz="0" w:space="0" w:color="auto"/>
        <w:right w:val="none" w:sz="0" w:space="0" w:color="auto"/>
      </w:divBdr>
    </w:div>
    <w:div w:id="1347901797">
      <w:bodyDiv w:val="1"/>
      <w:marLeft w:val="0"/>
      <w:marRight w:val="0"/>
      <w:marTop w:val="0"/>
      <w:marBottom w:val="0"/>
      <w:divBdr>
        <w:top w:val="none" w:sz="0" w:space="0" w:color="auto"/>
        <w:left w:val="none" w:sz="0" w:space="0" w:color="auto"/>
        <w:bottom w:val="none" w:sz="0" w:space="0" w:color="auto"/>
        <w:right w:val="none" w:sz="0" w:space="0" w:color="auto"/>
      </w:divBdr>
    </w:div>
    <w:div w:id="1350525498">
      <w:bodyDiv w:val="1"/>
      <w:marLeft w:val="0"/>
      <w:marRight w:val="0"/>
      <w:marTop w:val="0"/>
      <w:marBottom w:val="0"/>
      <w:divBdr>
        <w:top w:val="none" w:sz="0" w:space="0" w:color="auto"/>
        <w:left w:val="none" w:sz="0" w:space="0" w:color="auto"/>
        <w:bottom w:val="none" w:sz="0" w:space="0" w:color="auto"/>
        <w:right w:val="none" w:sz="0" w:space="0" w:color="auto"/>
      </w:divBdr>
    </w:div>
    <w:div w:id="1362363165">
      <w:bodyDiv w:val="1"/>
      <w:marLeft w:val="0"/>
      <w:marRight w:val="0"/>
      <w:marTop w:val="0"/>
      <w:marBottom w:val="0"/>
      <w:divBdr>
        <w:top w:val="none" w:sz="0" w:space="0" w:color="auto"/>
        <w:left w:val="none" w:sz="0" w:space="0" w:color="auto"/>
        <w:bottom w:val="none" w:sz="0" w:space="0" w:color="auto"/>
        <w:right w:val="none" w:sz="0" w:space="0" w:color="auto"/>
      </w:divBdr>
    </w:div>
    <w:div w:id="1363895928">
      <w:bodyDiv w:val="1"/>
      <w:marLeft w:val="0"/>
      <w:marRight w:val="0"/>
      <w:marTop w:val="0"/>
      <w:marBottom w:val="0"/>
      <w:divBdr>
        <w:top w:val="none" w:sz="0" w:space="0" w:color="auto"/>
        <w:left w:val="none" w:sz="0" w:space="0" w:color="auto"/>
        <w:bottom w:val="none" w:sz="0" w:space="0" w:color="auto"/>
        <w:right w:val="none" w:sz="0" w:space="0" w:color="auto"/>
      </w:divBdr>
    </w:div>
    <w:div w:id="1370493269">
      <w:bodyDiv w:val="1"/>
      <w:marLeft w:val="0"/>
      <w:marRight w:val="0"/>
      <w:marTop w:val="0"/>
      <w:marBottom w:val="0"/>
      <w:divBdr>
        <w:top w:val="none" w:sz="0" w:space="0" w:color="auto"/>
        <w:left w:val="none" w:sz="0" w:space="0" w:color="auto"/>
        <w:bottom w:val="none" w:sz="0" w:space="0" w:color="auto"/>
        <w:right w:val="none" w:sz="0" w:space="0" w:color="auto"/>
      </w:divBdr>
    </w:div>
    <w:div w:id="1373070127">
      <w:bodyDiv w:val="1"/>
      <w:marLeft w:val="0"/>
      <w:marRight w:val="0"/>
      <w:marTop w:val="0"/>
      <w:marBottom w:val="0"/>
      <w:divBdr>
        <w:top w:val="none" w:sz="0" w:space="0" w:color="auto"/>
        <w:left w:val="none" w:sz="0" w:space="0" w:color="auto"/>
        <w:bottom w:val="none" w:sz="0" w:space="0" w:color="auto"/>
        <w:right w:val="none" w:sz="0" w:space="0" w:color="auto"/>
      </w:divBdr>
    </w:div>
    <w:div w:id="1379548205">
      <w:bodyDiv w:val="1"/>
      <w:marLeft w:val="0"/>
      <w:marRight w:val="0"/>
      <w:marTop w:val="0"/>
      <w:marBottom w:val="0"/>
      <w:divBdr>
        <w:top w:val="none" w:sz="0" w:space="0" w:color="auto"/>
        <w:left w:val="none" w:sz="0" w:space="0" w:color="auto"/>
        <w:bottom w:val="none" w:sz="0" w:space="0" w:color="auto"/>
        <w:right w:val="none" w:sz="0" w:space="0" w:color="auto"/>
      </w:divBdr>
    </w:div>
    <w:div w:id="1380395346">
      <w:bodyDiv w:val="1"/>
      <w:marLeft w:val="0"/>
      <w:marRight w:val="0"/>
      <w:marTop w:val="0"/>
      <w:marBottom w:val="0"/>
      <w:divBdr>
        <w:top w:val="none" w:sz="0" w:space="0" w:color="auto"/>
        <w:left w:val="none" w:sz="0" w:space="0" w:color="auto"/>
        <w:bottom w:val="none" w:sz="0" w:space="0" w:color="auto"/>
        <w:right w:val="none" w:sz="0" w:space="0" w:color="auto"/>
      </w:divBdr>
    </w:div>
    <w:div w:id="1387073529">
      <w:bodyDiv w:val="1"/>
      <w:marLeft w:val="0"/>
      <w:marRight w:val="0"/>
      <w:marTop w:val="0"/>
      <w:marBottom w:val="0"/>
      <w:divBdr>
        <w:top w:val="none" w:sz="0" w:space="0" w:color="auto"/>
        <w:left w:val="none" w:sz="0" w:space="0" w:color="auto"/>
        <w:bottom w:val="none" w:sz="0" w:space="0" w:color="auto"/>
        <w:right w:val="none" w:sz="0" w:space="0" w:color="auto"/>
      </w:divBdr>
    </w:div>
    <w:div w:id="1406227305">
      <w:bodyDiv w:val="1"/>
      <w:marLeft w:val="0"/>
      <w:marRight w:val="0"/>
      <w:marTop w:val="0"/>
      <w:marBottom w:val="0"/>
      <w:divBdr>
        <w:top w:val="none" w:sz="0" w:space="0" w:color="auto"/>
        <w:left w:val="none" w:sz="0" w:space="0" w:color="auto"/>
        <w:bottom w:val="none" w:sz="0" w:space="0" w:color="auto"/>
        <w:right w:val="none" w:sz="0" w:space="0" w:color="auto"/>
      </w:divBdr>
      <w:divsChild>
        <w:div w:id="900948481">
          <w:marLeft w:val="0"/>
          <w:marRight w:val="0"/>
          <w:marTop w:val="0"/>
          <w:marBottom w:val="0"/>
          <w:divBdr>
            <w:top w:val="none" w:sz="0" w:space="0" w:color="auto"/>
            <w:left w:val="none" w:sz="0" w:space="0" w:color="auto"/>
            <w:bottom w:val="none" w:sz="0" w:space="0" w:color="auto"/>
            <w:right w:val="none" w:sz="0" w:space="0" w:color="auto"/>
          </w:divBdr>
          <w:divsChild>
            <w:div w:id="1209993778">
              <w:marLeft w:val="0"/>
              <w:marRight w:val="0"/>
              <w:marTop w:val="0"/>
              <w:marBottom w:val="0"/>
              <w:divBdr>
                <w:top w:val="none" w:sz="0" w:space="0" w:color="auto"/>
                <w:left w:val="none" w:sz="0" w:space="0" w:color="auto"/>
                <w:bottom w:val="none" w:sz="0" w:space="0" w:color="auto"/>
                <w:right w:val="none" w:sz="0" w:space="0" w:color="auto"/>
              </w:divBdr>
              <w:divsChild>
                <w:div w:id="1544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3584">
      <w:bodyDiv w:val="1"/>
      <w:marLeft w:val="0"/>
      <w:marRight w:val="0"/>
      <w:marTop w:val="0"/>
      <w:marBottom w:val="0"/>
      <w:divBdr>
        <w:top w:val="none" w:sz="0" w:space="0" w:color="auto"/>
        <w:left w:val="none" w:sz="0" w:space="0" w:color="auto"/>
        <w:bottom w:val="none" w:sz="0" w:space="0" w:color="auto"/>
        <w:right w:val="none" w:sz="0" w:space="0" w:color="auto"/>
      </w:divBdr>
    </w:div>
    <w:div w:id="1427657469">
      <w:bodyDiv w:val="1"/>
      <w:marLeft w:val="0"/>
      <w:marRight w:val="0"/>
      <w:marTop w:val="0"/>
      <w:marBottom w:val="0"/>
      <w:divBdr>
        <w:top w:val="none" w:sz="0" w:space="0" w:color="auto"/>
        <w:left w:val="none" w:sz="0" w:space="0" w:color="auto"/>
        <w:bottom w:val="none" w:sz="0" w:space="0" w:color="auto"/>
        <w:right w:val="none" w:sz="0" w:space="0" w:color="auto"/>
      </w:divBdr>
    </w:div>
    <w:div w:id="1427921248">
      <w:bodyDiv w:val="1"/>
      <w:marLeft w:val="0"/>
      <w:marRight w:val="0"/>
      <w:marTop w:val="0"/>
      <w:marBottom w:val="0"/>
      <w:divBdr>
        <w:top w:val="none" w:sz="0" w:space="0" w:color="auto"/>
        <w:left w:val="none" w:sz="0" w:space="0" w:color="auto"/>
        <w:bottom w:val="none" w:sz="0" w:space="0" w:color="auto"/>
        <w:right w:val="none" w:sz="0" w:space="0" w:color="auto"/>
      </w:divBdr>
    </w:div>
    <w:div w:id="1477262919">
      <w:bodyDiv w:val="1"/>
      <w:marLeft w:val="0"/>
      <w:marRight w:val="0"/>
      <w:marTop w:val="0"/>
      <w:marBottom w:val="0"/>
      <w:divBdr>
        <w:top w:val="none" w:sz="0" w:space="0" w:color="auto"/>
        <w:left w:val="none" w:sz="0" w:space="0" w:color="auto"/>
        <w:bottom w:val="none" w:sz="0" w:space="0" w:color="auto"/>
        <w:right w:val="none" w:sz="0" w:space="0" w:color="auto"/>
      </w:divBdr>
    </w:div>
    <w:div w:id="1489395784">
      <w:bodyDiv w:val="1"/>
      <w:marLeft w:val="0"/>
      <w:marRight w:val="0"/>
      <w:marTop w:val="0"/>
      <w:marBottom w:val="0"/>
      <w:divBdr>
        <w:top w:val="none" w:sz="0" w:space="0" w:color="auto"/>
        <w:left w:val="none" w:sz="0" w:space="0" w:color="auto"/>
        <w:bottom w:val="none" w:sz="0" w:space="0" w:color="auto"/>
        <w:right w:val="none" w:sz="0" w:space="0" w:color="auto"/>
      </w:divBdr>
    </w:div>
    <w:div w:id="1497845374">
      <w:bodyDiv w:val="1"/>
      <w:marLeft w:val="0"/>
      <w:marRight w:val="0"/>
      <w:marTop w:val="0"/>
      <w:marBottom w:val="0"/>
      <w:divBdr>
        <w:top w:val="none" w:sz="0" w:space="0" w:color="auto"/>
        <w:left w:val="none" w:sz="0" w:space="0" w:color="auto"/>
        <w:bottom w:val="none" w:sz="0" w:space="0" w:color="auto"/>
        <w:right w:val="none" w:sz="0" w:space="0" w:color="auto"/>
      </w:divBdr>
    </w:div>
    <w:div w:id="1502544351">
      <w:bodyDiv w:val="1"/>
      <w:marLeft w:val="0"/>
      <w:marRight w:val="0"/>
      <w:marTop w:val="0"/>
      <w:marBottom w:val="0"/>
      <w:divBdr>
        <w:top w:val="none" w:sz="0" w:space="0" w:color="auto"/>
        <w:left w:val="none" w:sz="0" w:space="0" w:color="auto"/>
        <w:bottom w:val="none" w:sz="0" w:space="0" w:color="auto"/>
        <w:right w:val="none" w:sz="0" w:space="0" w:color="auto"/>
      </w:divBdr>
    </w:div>
    <w:div w:id="1507861875">
      <w:bodyDiv w:val="1"/>
      <w:marLeft w:val="0"/>
      <w:marRight w:val="0"/>
      <w:marTop w:val="0"/>
      <w:marBottom w:val="0"/>
      <w:divBdr>
        <w:top w:val="none" w:sz="0" w:space="0" w:color="auto"/>
        <w:left w:val="none" w:sz="0" w:space="0" w:color="auto"/>
        <w:bottom w:val="none" w:sz="0" w:space="0" w:color="auto"/>
        <w:right w:val="none" w:sz="0" w:space="0" w:color="auto"/>
      </w:divBdr>
    </w:div>
    <w:div w:id="1512796584">
      <w:bodyDiv w:val="1"/>
      <w:marLeft w:val="0"/>
      <w:marRight w:val="0"/>
      <w:marTop w:val="0"/>
      <w:marBottom w:val="0"/>
      <w:divBdr>
        <w:top w:val="none" w:sz="0" w:space="0" w:color="auto"/>
        <w:left w:val="none" w:sz="0" w:space="0" w:color="auto"/>
        <w:bottom w:val="none" w:sz="0" w:space="0" w:color="auto"/>
        <w:right w:val="none" w:sz="0" w:space="0" w:color="auto"/>
      </w:divBdr>
    </w:div>
    <w:div w:id="1513952829">
      <w:bodyDiv w:val="1"/>
      <w:marLeft w:val="0"/>
      <w:marRight w:val="0"/>
      <w:marTop w:val="0"/>
      <w:marBottom w:val="0"/>
      <w:divBdr>
        <w:top w:val="none" w:sz="0" w:space="0" w:color="auto"/>
        <w:left w:val="none" w:sz="0" w:space="0" w:color="auto"/>
        <w:bottom w:val="none" w:sz="0" w:space="0" w:color="auto"/>
        <w:right w:val="none" w:sz="0" w:space="0" w:color="auto"/>
      </w:divBdr>
    </w:div>
    <w:div w:id="1540238448">
      <w:bodyDiv w:val="1"/>
      <w:marLeft w:val="0"/>
      <w:marRight w:val="0"/>
      <w:marTop w:val="0"/>
      <w:marBottom w:val="0"/>
      <w:divBdr>
        <w:top w:val="none" w:sz="0" w:space="0" w:color="auto"/>
        <w:left w:val="none" w:sz="0" w:space="0" w:color="auto"/>
        <w:bottom w:val="none" w:sz="0" w:space="0" w:color="auto"/>
        <w:right w:val="none" w:sz="0" w:space="0" w:color="auto"/>
      </w:divBdr>
    </w:div>
    <w:div w:id="1554121821">
      <w:bodyDiv w:val="1"/>
      <w:marLeft w:val="0"/>
      <w:marRight w:val="0"/>
      <w:marTop w:val="0"/>
      <w:marBottom w:val="0"/>
      <w:divBdr>
        <w:top w:val="none" w:sz="0" w:space="0" w:color="auto"/>
        <w:left w:val="none" w:sz="0" w:space="0" w:color="auto"/>
        <w:bottom w:val="none" w:sz="0" w:space="0" w:color="auto"/>
        <w:right w:val="none" w:sz="0" w:space="0" w:color="auto"/>
      </w:divBdr>
    </w:div>
    <w:div w:id="1559709705">
      <w:bodyDiv w:val="1"/>
      <w:marLeft w:val="0"/>
      <w:marRight w:val="0"/>
      <w:marTop w:val="0"/>
      <w:marBottom w:val="0"/>
      <w:divBdr>
        <w:top w:val="none" w:sz="0" w:space="0" w:color="auto"/>
        <w:left w:val="none" w:sz="0" w:space="0" w:color="auto"/>
        <w:bottom w:val="none" w:sz="0" w:space="0" w:color="auto"/>
        <w:right w:val="none" w:sz="0" w:space="0" w:color="auto"/>
      </w:divBdr>
    </w:div>
    <w:div w:id="1570380873">
      <w:bodyDiv w:val="1"/>
      <w:marLeft w:val="0"/>
      <w:marRight w:val="0"/>
      <w:marTop w:val="0"/>
      <w:marBottom w:val="0"/>
      <w:divBdr>
        <w:top w:val="none" w:sz="0" w:space="0" w:color="auto"/>
        <w:left w:val="none" w:sz="0" w:space="0" w:color="auto"/>
        <w:bottom w:val="none" w:sz="0" w:space="0" w:color="auto"/>
        <w:right w:val="none" w:sz="0" w:space="0" w:color="auto"/>
      </w:divBdr>
    </w:div>
    <w:div w:id="1581909147">
      <w:bodyDiv w:val="1"/>
      <w:marLeft w:val="0"/>
      <w:marRight w:val="0"/>
      <w:marTop w:val="0"/>
      <w:marBottom w:val="0"/>
      <w:divBdr>
        <w:top w:val="none" w:sz="0" w:space="0" w:color="auto"/>
        <w:left w:val="none" w:sz="0" w:space="0" w:color="auto"/>
        <w:bottom w:val="none" w:sz="0" w:space="0" w:color="auto"/>
        <w:right w:val="none" w:sz="0" w:space="0" w:color="auto"/>
      </w:divBdr>
    </w:div>
    <w:div w:id="1584221886">
      <w:bodyDiv w:val="1"/>
      <w:marLeft w:val="0"/>
      <w:marRight w:val="0"/>
      <w:marTop w:val="0"/>
      <w:marBottom w:val="0"/>
      <w:divBdr>
        <w:top w:val="none" w:sz="0" w:space="0" w:color="auto"/>
        <w:left w:val="none" w:sz="0" w:space="0" w:color="auto"/>
        <w:bottom w:val="none" w:sz="0" w:space="0" w:color="auto"/>
        <w:right w:val="none" w:sz="0" w:space="0" w:color="auto"/>
      </w:divBdr>
    </w:div>
    <w:div w:id="1601177321">
      <w:bodyDiv w:val="1"/>
      <w:marLeft w:val="0"/>
      <w:marRight w:val="0"/>
      <w:marTop w:val="0"/>
      <w:marBottom w:val="0"/>
      <w:divBdr>
        <w:top w:val="none" w:sz="0" w:space="0" w:color="auto"/>
        <w:left w:val="none" w:sz="0" w:space="0" w:color="auto"/>
        <w:bottom w:val="none" w:sz="0" w:space="0" w:color="auto"/>
        <w:right w:val="none" w:sz="0" w:space="0" w:color="auto"/>
      </w:divBdr>
      <w:divsChild>
        <w:div w:id="1664312736">
          <w:marLeft w:val="0"/>
          <w:marRight w:val="0"/>
          <w:marTop w:val="0"/>
          <w:marBottom w:val="0"/>
          <w:divBdr>
            <w:top w:val="none" w:sz="0" w:space="0" w:color="auto"/>
            <w:left w:val="none" w:sz="0" w:space="0" w:color="auto"/>
            <w:bottom w:val="none" w:sz="0" w:space="0" w:color="auto"/>
            <w:right w:val="none" w:sz="0" w:space="0" w:color="auto"/>
          </w:divBdr>
          <w:divsChild>
            <w:div w:id="1102725841">
              <w:marLeft w:val="0"/>
              <w:marRight w:val="0"/>
              <w:marTop w:val="0"/>
              <w:marBottom w:val="0"/>
              <w:divBdr>
                <w:top w:val="none" w:sz="0" w:space="0" w:color="auto"/>
                <w:left w:val="none" w:sz="0" w:space="0" w:color="auto"/>
                <w:bottom w:val="none" w:sz="0" w:space="0" w:color="auto"/>
                <w:right w:val="none" w:sz="0" w:space="0" w:color="auto"/>
              </w:divBdr>
              <w:divsChild>
                <w:div w:id="8143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2688">
      <w:bodyDiv w:val="1"/>
      <w:marLeft w:val="0"/>
      <w:marRight w:val="0"/>
      <w:marTop w:val="0"/>
      <w:marBottom w:val="0"/>
      <w:divBdr>
        <w:top w:val="none" w:sz="0" w:space="0" w:color="auto"/>
        <w:left w:val="none" w:sz="0" w:space="0" w:color="auto"/>
        <w:bottom w:val="none" w:sz="0" w:space="0" w:color="auto"/>
        <w:right w:val="none" w:sz="0" w:space="0" w:color="auto"/>
      </w:divBdr>
    </w:div>
    <w:div w:id="1609968694">
      <w:bodyDiv w:val="1"/>
      <w:marLeft w:val="0"/>
      <w:marRight w:val="0"/>
      <w:marTop w:val="0"/>
      <w:marBottom w:val="0"/>
      <w:divBdr>
        <w:top w:val="none" w:sz="0" w:space="0" w:color="auto"/>
        <w:left w:val="none" w:sz="0" w:space="0" w:color="auto"/>
        <w:bottom w:val="none" w:sz="0" w:space="0" w:color="auto"/>
        <w:right w:val="none" w:sz="0" w:space="0" w:color="auto"/>
      </w:divBdr>
    </w:div>
    <w:div w:id="1614901339">
      <w:bodyDiv w:val="1"/>
      <w:marLeft w:val="0"/>
      <w:marRight w:val="0"/>
      <w:marTop w:val="0"/>
      <w:marBottom w:val="0"/>
      <w:divBdr>
        <w:top w:val="none" w:sz="0" w:space="0" w:color="auto"/>
        <w:left w:val="none" w:sz="0" w:space="0" w:color="auto"/>
        <w:bottom w:val="none" w:sz="0" w:space="0" w:color="auto"/>
        <w:right w:val="none" w:sz="0" w:space="0" w:color="auto"/>
      </w:divBdr>
    </w:div>
    <w:div w:id="1615400960">
      <w:bodyDiv w:val="1"/>
      <w:marLeft w:val="0"/>
      <w:marRight w:val="0"/>
      <w:marTop w:val="0"/>
      <w:marBottom w:val="0"/>
      <w:divBdr>
        <w:top w:val="none" w:sz="0" w:space="0" w:color="auto"/>
        <w:left w:val="none" w:sz="0" w:space="0" w:color="auto"/>
        <w:bottom w:val="none" w:sz="0" w:space="0" w:color="auto"/>
        <w:right w:val="none" w:sz="0" w:space="0" w:color="auto"/>
      </w:divBdr>
    </w:div>
    <w:div w:id="1616712257">
      <w:bodyDiv w:val="1"/>
      <w:marLeft w:val="0"/>
      <w:marRight w:val="0"/>
      <w:marTop w:val="0"/>
      <w:marBottom w:val="0"/>
      <w:divBdr>
        <w:top w:val="none" w:sz="0" w:space="0" w:color="auto"/>
        <w:left w:val="none" w:sz="0" w:space="0" w:color="auto"/>
        <w:bottom w:val="none" w:sz="0" w:space="0" w:color="auto"/>
        <w:right w:val="none" w:sz="0" w:space="0" w:color="auto"/>
      </w:divBdr>
    </w:div>
    <w:div w:id="1619675226">
      <w:bodyDiv w:val="1"/>
      <w:marLeft w:val="0"/>
      <w:marRight w:val="0"/>
      <w:marTop w:val="0"/>
      <w:marBottom w:val="0"/>
      <w:divBdr>
        <w:top w:val="none" w:sz="0" w:space="0" w:color="auto"/>
        <w:left w:val="none" w:sz="0" w:space="0" w:color="auto"/>
        <w:bottom w:val="none" w:sz="0" w:space="0" w:color="auto"/>
        <w:right w:val="none" w:sz="0" w:space="0" w:color="auto"/>
      </w:divBdr>
    </w:div>
    <w:div w:id="1619725776">
      <w:bodyDiv w:val="1"/>
      <w:marLeft w:val="0"/>
      <w:marRight w:val="0"/>
      <w:marTop w:val="0"/>
      <w:marBottom w:val="0"/>
      <w:divBdr>
        <w:top w:val="none" w:sz="0" w:space="0" w:color="auto"/>
        <w:left w:val="none" w:sz="0" w:space="0" w:color="auto"/>
        <w:bottom w:val="none" w:sz="0" w:space="0" w:color="auto"/>
        <w:right w:val="none" w:sz="0" w:space="0" w:color="auto"/>
      </w:divBdr>
      <w:divsChild>
        <w:div w:id="1983996073">
          <w:marLeft w:val="0"/>
          <w:marRight w:val="0"/>
          <w:marTop w:val="0"/>
          <w:marBottom w:val="0"/>
          <w:divBdr>
            <w:top w:val="none" w:sz="0" w:space="0" w:color="auto"/>
            <w:left w:val="none" w:sz="0" w:space="0" w:color="auto"/>
            <w:bottom w:val="none" w:sz="0" w:space="0" w:color="auto"/>
            <w:right w:val="none" w:sz="0" w:space="0" w:color="auto"/>
          </w:divBdr>
          <w:divsChild>
            <w:div w:id="155614967">
              <w:marLeft w:val="0"/>
              <w:marRight w:val="0"/>
              <w:marTop w:val="0"/>
              <w:marBottom w:val="0"/>
              <w:divBdr>
                <w:top w:val="none" w:sz="0" w:space="0" w:color="auto"/>
                <w:left w:val="none" w:sz="0" w:space="0" w:color="auto"/>
                <w:bottom w:val="none" w:sz="0" w:space="0" w:color="auto"/>
                <w:right w:val="none" w:sz="0" w:space="0" w:color="auto"/>
              </w:divBdr>
              <w:divsChild>
                <w:div w:id="5184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0199">
      <w:bodyDiv w:val="1"/>
      <w:marLeft w:val="0"/>
      <w:marRight w:val="0"/>
      <w:marTop w:val="0"/>
      <w:marBottom w:val="0"/>
      <w:divBdr>
        <w:top w:val="none" w:sz="0" w:space="0" w:color="auto"/>
        <w:left w:val="none" w:sz="0" w:space="0" w:color="auto"/>
        <w:bottom w:val="none" w:sz="0" w:space="0" w:color="auto"/>
        <w:right w:val="none" w:sz="0" w:space="0" w:color="auto"/>
      </w:divBdr>
    </w:div>
    <w:div w:id="1626808448">
      <w:bodyDiv w:val="1"/>
      <w:marLeft w:val="0"/>
      <w:marRight w:val="0"/>
      <w:marTop w:val="0"/>
      <w:marBottom w:val="0"/>
      <w:divBdr>
        <w:top w:val="none" w:sz="0" w:space="0" w:color="auto"/>
        <w:left w:val="none" w:sz="0" w:space="0" w:color="auto"/>
        <w:bottom w:val="none" w:sz="0" w:space="0" w:color="auto"/>
        <w:right w:val="none" w:sz="0" w:space="0" w:color="auto"/>
      </w:divBdr>
    </w:div>
    <w:div w:id="1638949985">
      <w:bodyDiv w:val="1"/>
      <w:marLeft w:val="0"/>
      <w:marRight w:val="0"/>
      <w:marTop w:val="0"/>
      <w:marBottom w:val="0"/>
      <w:divBdr>
        <w:top w:val="none" w:sz="0" w:space="0" w:color="auto"/>
        <w:left w:val="none" w:sz="0" w:space="0" w:color="auto"/>
        <w:bottom w:val="none" w:sz="0" w:space="0" w:color="auto"/>
        <w:right w:val="none" w:sz="0" w:space="0" w:color="auto"/>
      </w:divBdr>
    </w:div>
    <w:div w:id="1651521352">
      <w:bodyDiv w:val="1"/>
      <w:marLeft w:val="0"/>
      <w:marRight w:val="0"/>
      <w:marTop w:val="0"/>
      <w:marBottom w:val="0"/>
      <w:divBdr>
        <w:top w:val="none" w:sz="0" w:space="0" w:color="auto"/>
        <w:left w:val="none" w:sz="0" w:space="0" w:color="auto"/>
        <w:bottom w:val="none" w:sz="0" w:space="0" w:color="auto"/>
        <w:right w:val="none" w:sz="0" w:space="0" w:color="auto"/>
      </w:divBdr>
    </w:div>
    <w:div w:id="1658806506">
      <w:bodyDiv w:val="1"/>
      <w:marLeft w:val="0"/>
      <w:marRight w:val="0"/>
      <w:marTop w:val="0"/>
      <w:marBottom w:val="0"/>
      <w:divBdr>
        <w:top w:val="none" w:sz="0" w:space="0" w:color="auto"/>
        <w:left w:val="none" w:sz="0" w:space="0" w:color="auto"/>
        <w:bottom w:val="none" w:sz="0" w:space="0" w:color="auto"/>
        <w:right w:val="none" w:sz="0" w:space="0" w:color="auto"/>
      </w:divBdr>
    </w:div>
    <w:div w:id="1670326567">
      <w:bodyDiv w:val="1"/>
      <w:marLeft w:val="0"/>
      <w:marRight w:val="0"/>
      <w:marTop w:val="0"/>
      <w:marBottom w:val="0"/>
      <w:divBdr>
        <w:top w:val="none" w:sz="0" w:space="0" w:color="auto"/>
        <w:left w:val="none" w:sz="0" w:space="0" w:color="auto"/>
        <w:bottom w:val="none" w:sz="0" w:space="0" w:color="auto"/>
        <w:right w:val="none" w:sz="0" w:space="0" w:color="auto"/>
      </w:divBdr>
    </w:div>
    <w:div w:id="1682661221">
      <w:bodyDiv w:val="1"/>
      <w:marLeft w:val="0"/>
      <w:marRight w:val="0"/>
      <w:marTop w:val="0"/>
      <w:marBottom w:val="0"/>
      <w:divBdr>
        <w:top w:val="none" w:sz="0" w:space="0" w:color="auto"/>
        <w:left w:val="none" w:sz="0" w:space="0" w:color="auto"/>
        <w:bottom w:val="none" w:sz="0" w:space="0" w:color="auto"/>
        <w:right w:val="none" w:sz="0" w:space="0" w:color="auto"/>
      </w:divBdr>
    </w:div>
    <w:div w:id="1687706595">
      <w:bodyDiv w:val="1"/>
      <w:marLeft w:val="0"/>
      <w:marRight w:val="0"/>
      <w:marTop w:val="0"/>
      <w:marBottom w:val="0"/>
      <w:divBdr>
        <w:top w:val="none" w:sz="0" w:space="0" w:color="auto"/>
        <w:left w:val="none" w:sz="0" w:space="0" w:color="auto"/>
        <w:bottom w:val="none" w:sz="0" w:space="0" w:color="auto"/>
        <w:right w:val="none" w:sz="0" w:space="0" w:color="auto"/>
      </w:divBdr>
    </w:div>
    <w:div w:id="1704555574">
      <w:bodyDiv w:val="1"/>
      <w:marLeft w:val="0"/>
      <w:marRight w:val="0"/>
      <w:marTop w:val="0"/>
      <w:marBottom w:val="0"/>
      <w:divBdr>
        <w:top w:val="none" w:sz="0" w:space="0" w:color="auto"/>
        <w:left w:val="none" w:sz="0" w:space="0" w:color="auto"/>
        <w:bottom w:val="none" w:sz="0" w:space="0" w:color="auto"/>
        <w:right w:val="none" w:sz="0" w:space="0" w:color="auto"/>
      </w:divBdr>
    </w:div>
    <w:div w:id="1713386526">
      <w:bodyDiv w:val="1"/>
      <w:marLeft w:val="0"/>
      <w:marRight w:val="0"/>
      <w:marTop w:val="0"/>
      <w:marBottom w:val="0"/>
      <w:divBdr>
        <w:top w:val="none" w:sz="0" w:space="0" w:color="auto"/>
        <w:left w:val="none" w:sz="0" w:space="0" w:color="auto"/>
        <w:bottom w:val="none" w:sz="0" w:space="0" w:color="auto"/>
        <w:right w:val="none" w:sz="0" w:space="0" w:color="auto"/>
      </w:divBdr>
    </w:div>
    <w:div w:id="1713848803">
      <w:bodyDiv w:val="1"/>
      <w:marLeft w:val="0"/>
      <w:marRight w:val="0"/>
      <w:marTop w:val="0"/>
      <w:marBottom w:val="0"/>
      <w:divBdr>
        <w:top w:val="none" w:sz="0" w:space="0" w:color="auto"/>
        <w:left w:val="none" w:sz="0" w:space="0" w:color="auto"/>
        <w:bottom w:val="none" w:sz="0" w:space="0" w:color="auto"/>
        <w:right w:val="none" w:sz="0" w:space="0" w:color="auto"/>
      </w:divBdr>
    </w:div>
    <w:div w:id="1718119849">
      <w:bodyDiv w:val="1"/>
      <w:marLeft w:val="0"/>
      <w:marRight w:val="0"/>
      <w:marTop w:val="0"/>
      <w:marBottom w:val="0"/>
      <w:divBdr>
        <w:top w:val="none" w:sz="0" w:space="0" w:color="auto"/>
        <w:left w:val="none" w:sz="0" w:space="0" w:color="auto"/>
        <w:bottom w:val="none" w:sz="0" w:space="0" w:color="auto"/>
        <w:right w:val="none" w:sz="0" w:space="0" w:color="auto"/>
      </w:divBdr>
    </w:div>
    <w:div w:id="1745295014">
      <w:bodyDiv w:val="1"/>
      <w:marLeft w:val="0"/>
      <w:marRight w:val="0"/>
      <w:marTop w:val="0"/>
      <w:marBottom w:val="0"/>
      <w:divBdr>
        <w:top w:val="none" w:sz="0" w:space="0" w:color="auto"/>
        <w:left w:val="none" w:sz="0" w:space="0" w:color="auto"/>
        <w:bottom w:val="none" w:sz="0" w:space="0" w:color="auto"/>
        <w:right w:val="none" w:sz="0" w:space="0" w:color="auto"/>
      </w:divBdr>
    </w:div>
    <w:div w:id="1760831863">
      <w:bodyDiv w:val="1"/>
      <w:marLeft w:val="0"/>
      <w:marRight w:val="0"/>
      <w:marTop w:val="0"/>
      <w:marBottom w:val="0"/>
      <w:divBdr>
        <w:top w:val="none" w:sz="0" w:space="0" w:color="auto"/>
        <w:left w:val="none" w:sz="0" w:space="0" w:color="auto"/>
        <w:bottom w:val="none" w:sz="0" w:space="0" w:color="auto"/>
        <w:right w:val="none" w:sz="0" w:space="0" w:color="auto"/>
      </w:divBdr>
    </w:div>
    <w:div w:id="1773210711">
      <w:bodyDiv w:val="1"/>
      <w:marLeft w:val="0"/>
      <w:marRight w:val="0"/>
      <w:marTop w:val="0"/>
      <w:marBottom w:val="0"/>
      <w:divBdr>
        <w:top w:val="none" w:sz="0" w:space="0" w:color="auto"/>
        <w:left w:val="none" w:sz="0" w:space="0" w:color="auto"/>
        <w:bottom w:val="none" w:sz="0" w:space="0" w:color="auto"/>
        <w:right w:val="none" w:sz="0" w:space="0" w:color="auto"/>
      </w:divBdr>
    </w:div>
    <w:div w:id="1775051861">
      <w:bodyDiv w:val="1"/>
      <w:marLeft w:val="0"/>
      <w:marRight w:val="0"/>
      <w:marTop w:val="0"/>
      <w:marBottom w:val="0"/>
      <w:divBdr>
        <w:top w:val="none" w:sz="0" w:space="0" w:color="auto"/>
        <w:left w:val="none" w:sz="0" w:space="0" w:color="auto"/>
        <w:bottom w:val="none" w:sz="0" w:space="0" w:color="auto"/>
        <w:right w:val="none" w:sz="0" w:space="0" w:color="auto"/>
      </w:divBdr>
    </w:div>
    <w:div w:id="1783454987">
      <w:bodyDiv w:val="1"/>
      <w:marLeft w:val="0"/>
      <w:marRight w:val="0"/>
      <w:marTop w:val="0"/>
      <w:marBottom w:val="0"/>
      <w:divBdr>
        <w:top w:val="none" w:sz="0" w:space="0" w:color="auto"/>
        <w:left w:val="none" w:sz="0" w:space="0" w:color="auto"/>
        <w:bottom w:val="none" w:sz="0" w:space="0" w:color="auto"/>
        <w:right w:val="none" w:sz="0" w:space="0" w:color="auto"/>
      </w:divBdr>
    </w:div>
    <w:div w:id="1789735511">
      <w:bodyDiv w:val="1"/>
      <w:marLeft w:val="0"/>
      <w:marRight w:val="0"/>
      <w:marTop w:val="0"/>
      <w:marBottom w:val="0"/>
      <w:divBdr>
        <w:top w:val="none" w:sz="0" w:space="0" w:color="auto"/>
        <w:left w:val="none" w:sz="0" w:space="0" w:color="auto"/>
        <w:bottom w:val="none" w:sz="0" w:space="0" w:color="auto"/>
        <w:right w:val="none" w:sz="0" w:space="0" w:color="auto"/>
      </w:divBdr>
    </w:div>
    <w:div w:id="1792239056">
      <w:bodyDiv w:val="1"/>
      <w:marLeft w:val="0"/>
      <w:marRight w:val="0"/>
      <w:marTop w:val="0"/>
      <w:marBottom w:val="0"/>
      <w:divBdr>
        <w:top w:val="none" w:sz="0" w:space="0" w:color="auto"/>
        <w:left w:val="none" w:sz="0" w:space="0" w:color="auto"/>
        <w:bottom w:val="none" w:sz="0" w:space="0" w:color="auto"/>
        <w:right w:val="none" w:sz="0" w:space="0" w:color="auto"/>
      </w:divBdr>
    </w:div>
    <w:div w:id="1794905403">
      <w:bodyDiv w:val="1"/>
      <w:marLeft w:val="0"/>
      <w:marRight w:val="0"/>
      <w:marTop w:val="0"/>
      <w:marBottom w:val="0"/>
      <w:divBdr>
        <w:top w:val="none" w:sz="0" w:space="0" w:color="auto"/>
        <w:left w:val="none" w:sz="0" w:space="0" w:color="auto"/>
        <w:bottom w:val="none" w:sz="0" w:space="0" w:color="auto"/>
        <w:right w:val="none" w:sz="0" w:space="0" w:color="auto"/>
      </w:divBdr>
    </w:div>
    <w:div w:id="1813867529">
      <w:bodyDiv w:val="1"/>
      <w:marLeft w:val="0"/>
      <w:marRight w:val="0"/>
      <w:marTop w:val="0"/>
      <w:marBottom w:val="0"/>
      <w:divBdr>
        <w:top w:val="none" w:sz="0" w:space="0" w:color="auto"/>
        <w:left w:val="none" w:sz="0" w:space="0" w:color="auto"/>
        <w:bottom w:val="none" w:sz="0" w:space="0" w:color="auto"/>
        <w:right w:val="none" w:sz="0" w:space="0" w:color="auto"/>
      </w:divBdr>
    </w:div>
    <w:div w:id="1826967730">
      <w:bodyDiv w:val="1"/>
      <w:marLeft w:val="0"/>
      <w:marRight w:val="0"/>
      <w:marTop w:val="0"/>
      <w:marBottom w:val="0"/>
      <w:divBdr>
        <w:top w:val="none" w:sz="0" w:space="0" w:color="auto"/>
        <w:left w:val="none" w:sz="0" w:space="0" w:color="auto"/>
        <w:bottom w:val="none" w:sz="0" w:space="0" w:color="auto"/>
        <w:right w:val="none" w:sz="0" w:space="0" w:color="auto"/>
      </w:divBdr>
    </w:div>
    <w:div w:id="1836263184">
      <w:bodyDiv w:val="1"/>
      <w:marLeft w:val="0"/>
      <w:marRight w:val="0"/>
      <w:marTop w:val="0"/>
      <w:marBottom w:val="0"/>
      <w:divBdr>
        <w:top w:val="none" w:sz="0" w:space="0" w:color="auto"/>
        <w:left w:val="none" w:sz="0" w:space="0" w:color="auto"/>
        <w:bottom w:val="none" w:sz="0" w:space="0" w:color="auto"/>
        <w:right w:val="none" w:sz="0" w:space="0" w:color="auto"/>
      </w:divBdr>
    </w:div>
    <w:div w:id="1840457995">
      <w:bodyDiv w:val="1"/>
      <w:marLeft w:val="0"/>
      <w:marRight w:val="0"/>
      <w:marTop w:val="0"/>
      <w:marBottom w:val="0"/>
      <w:divBdr>
        <w:top w:val="none" w:sz="0" w:space="0" w:color="auto"/>
        <w:left w:val="none" w:sz="0" w:space="0" w:color="auto"/>
        <w:bottom w:val="none" w:sz="0" w:space="0" w:color="auto"/>
        <w:right w:val="none" w:sz="0" w:space="0" w:color="auto"/>
      </w:divBdr>
    </w:div>
    <w:div w:id="1843544109">
      <w:bodyDiv w:val="1"/>
      <w:marLeft w:val="0"/>
      <w:marRight w:val="0"/>
      <w:marTop w:val="0"/>
      <w:marBottom w:val="0"/>
      <w:divBdr>
        <w:top w:val="none" w:sz="0" w:space="0" w:color="auto"/>
        <w:left w:val="none" w:sz="0" w:space="0" w:color="auto"/>
        <w:bottom w:val="none" w:sz="0" w:space="0" w:color="auto"/>
        <w:right w:val="none" w:sz="0" w:space="0" w:color="auto"/>
      </w:divBdr>
      <w:divsChild>
        <w:div w:id="129902177">
          <w:marLeft w:val="0"/>
          <w:marRight w:val="0"/>
          <w:marTop w:val="0"/>
          <w:marBottom w:val="0"/>
          <w:divBdr>
            <w:top w:val="none" w:sz="0" w:space="0" w:color="auto"/>
            <w:left w:val="none" w:sz="0" w:space="0" w:color="auto"/>
            <w:bottom w:val="none" w:sz="0" w:space="0" w:color="auto"/>
            <w:right w:val="none" w:sz="0" w:space="0" w:color="auto"/>
          </w:divBdr>
          <w:divsChild>
            <w:div w:id="1104115437">
              <w:marLeft w:val="0"/>
              <w:marRight w:val="0"/>
              <w:marTop w:val="0"/>
              <w:marBottom w:val="0"/>
              <w:divBdr>
                <w:top w:val="none" w:sz="0" w:space="0" w:color="auto"/>
                <w:left w:val="none" w:sz="0" w:space="0" w:color="auto"/>
                <w:bottom w:val="none" w:sz="0" w:space="0" w:color="auto"/>
                <w:right w:val="none" w:sz="0" w:space="0" w:color="auto"/>
              </w:divBdr>
              <w:divsChild>
                <w:div w:id="7737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0245">
      <w:bodyDiv w:val="1"/>
      <w:marLeft w:val="0"/>
      <w:marRight w:val="0"/>
      <w:marTop w:val="0"/>
      <w:marBottom w:val="0"/>
      <w:divBdr>
        <w:top w:val="none" w:sz="0" w:space="0" w:color="auto"/>
        <w:left w:val="none" w:sz="0" w:space="0" w:color="auto"/>
        <w:bottom w:val="none" w:sz="0" w:space="0" w:color="auto"/>
        <w:right w:val="none" w:sz="0" w:space="0" w:color="auto"/>
      </w:divBdr>
    </w:div>
    <w:div w:id="1854605344">
      <w:bodyDiv w:val="1"/>
      <w:marLeft w:val="0"/>
      <w:marRight w:val="0"/>
      <w:marTop w:val="0"/>
      <w:marBottom w:val="0"/>
      <w:divBdr>
        <w:top w:val="none" w:sz="0" w:space="0" w:color="auto"/>
        <w:left w:val="none" w:sz="0" w:space="0" w:color="auto"/>
        <w:bottom w:val="none" w:sz="0" w:space="0" w:color="auto"/>
        <w:right w:val="none" w:sz="0" w:space="0" w:color="auto"/>
      </w:divBdr>
    </w:div>
    <w:div w:id="1855921991">
      <w:bodyDiv w:val="1"/>
      <w:marLeft w:val="0"/>
      <w:marRight w:val="0"/>
      <w:marTop w:val="0"/>
      <w:marBottom w:val="0"/>
      <w:divBdr>
        <w:top w:val="none" w:sz="0" w:space="0" w:color="auto"/>
        <w:left w:val="none" w:sz="0" w:space="0" w:color="auto"/>
        <w:bottom w:val="none" w:sz="0" w:space="0" w:color="auto"/>
        <w:right w:val="none" w:sz="0" w:space="0" w:color="auto"/>
      </w:divBdr>
      <w:divsChild>
        <w:div w:id="833490281">
          <w:marLeft w:val="0"/>
          <w:marRight w:val="0"/>
          <w:marTop w:val="0"/>
          <w:marBottom w:val="0"/>
          <w:divBdr>
            <w:top w:val="none" w:sz="0" w:space="0" w:color="auto"/>
            <w:left w:val="none" w:sz="0" w:space="0" w:color="auto"/>
            <w:bottom w:val="none" w:sz="0" w:space="0" w:color="auto"/>
            <w:right w:val="none" w:sz="0" w:space="0" w:color="auto"/>
          </w:divBdr>
          <w:divsChild>
            <w:div w:id="509150640">
              <w:marLeft w:val="0"/>
              <w:marRight w:val="0"/>
              <w:marTop w:val="0"/>
              <w:marBottom w:val="0"/>
              <w:divBdr>
                <w:top w:val="none" w:sz="0" w:space="0" w:color="auto"/>
                <w:left w:val="none" w:sz="0" w:space="0" w:color="auto"/>
                <w:bottom w:val="none" w:sz="0" w:space="0" w:color="auto"/>
                <w:right w:val="none" w:sz="0" w:space="0" w:color="auto"/>
              </w:divBdr>
              <w:divsChild>
                <w:div w:id="16664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559">
      <w:bodyDiv w:val="1"/>
      <w:marLeft w:val="0"/>
      <w:marRight w:val="0"/>
      <w:marTop w:val="0"/>
      <w:marBottom w:val="0"/>
      <w:divBdr>
        <w:top w:val="none" w:sz="0" w:space="0" w:color="auto"/>
        <w:left w:val="none" w:sz="0" w:space="0" w:color="auto"/>
        <w:bottom w:val="none" w:sz="0" w:space="0" w:color="auto"/>
        <w:right w:val="none" w:sz="0" w:space="0" w:color="auto"/>
      </w:divBdr>
    </w:div>
    <w:div w:id="1877279156">
      <w:bodyDiv w:val="1"/>
      <w:marLeft w:val="0"/>
      <w:marRight w:val="0"/>
      <w:marTop w:val="0"/>
      <w:marBottom w:val="0"/>
      <w:divBdr>
        <w:top w:val="none" w:sz="0" w:space="0" w:color="auto"/>
        <w:left w:val="none" w:sz="0" w:space="0" w:color="auto"/>
        <w:bottom w:val="none" w:sz="0" w:space="0" w:color="auto"/>
        <w:right w:val="none" w:sz="0" w:space="0" w:color="auto"/>
      </w:divBdr>
    </w:div>
    <w:div w:id="1882402635">
      <w:bodyDiv w:val="1"/>
      <w:marLeft w:val="0"/>
      <w:marRight w:val="0"/>
      <w:marTop w:val="0"/>
      <w:marBottom w:val="0"/>
      <w:divBdr>
        <w:top w:val="none" w:sz="0" w:space="0" w:color="auto"/>
        <w:left w:val="none" w:sz="0" w:space="0" w:color="auto"/>
        <w:bottom w:val="none" w:sz="0" w:space="0" w:color="auto"/>
        <w:right w:val="none" w:sz="0" w:space="0" w:color="auto"/>
      </w:divBdr>
    </w:div>
    <w:div w:id="1885674118">
      <w:bodyDiv w:val="1"/>
      <w:marLeft w:val="0"/>
      <w:marRight w:val="0"/>
      <w:marTop w:val="0"/>
      <w:marBottom w:val="0"/>
      <w:divBdr>
        <w:top w:val="none" w:sz="0" w:space="0" w:color="auto"/>
        <w:left w:val="none" w:sz="0" w:space="0" w:color="auto"/>
        <w:bottom w:val="none" w:sz="0" w:space="0" w:color="auto"/>
        <w:right w:val="none" w:sz="0" w:space="0" w:color="auto"/>
      </w:divBdr>
    </w:div>
    <w:div w:id="1889605579">
      <w:bodyDiv w:val="1"/>
      <w:marLeft w:val="0"/>
      <w:marRight w:val="0"/>
      <w:marTop w:val="0"/>
      <w:marBottom w:val="0"/>
      <w:divBdr>
        <w:top w:val="none" w:sz="0" w:space="0" w:color="auto"/>
        <w:left w:val="none" w:sz="0" w:space="0" w:color="auto"/>
        <w:bottom w:val="none" w:sz="0" w:space="0" w:color="auto"/>
        <w:right w:val="none" w:sz="0" w:space="0" w:color="auto"/>
      </w:divBdr>
    </w:div>
    <w:div w:id="1891260398">
      <w:bodyDiv w:val="1"/>
      <w:marLeft w:val="0"/>
      <w:marRight w:val="0"/>
      <w:marTop w:val="0"/>
      <w:marBottom w:val="0"/>
      <w:divBdr>
        <w:top w:val="none" w:sz="0" w:space="0" w:color="auto"/>
        <w:left w:val="none" w:sz="0" w:space="0" w:color="auto"/>
        <w:bottom w:val="none" w:sz="0" w:space="0" w:color="auto"/>
        <w:right w:val="none" w:sz="0" w:space="0" w:color="auto"/>
      </w:divBdr>
      <w:divsChild>
        <w:div w:id="27723886">
          <w:marLeft w:val="0"/>
          <w:marRight w:val="0"/>
          <w:marTop w:val="0"/>
          <w:marBottom w:val="0"/>
          <w:divBdr>
            <w:top w:val="none" w:sz="0" w:space="0" w:color="auto"/>
            <w:left w:val="none" w:sz="0" w:space="0" w:color="auto"/>
            <w:bottom w:val="none" w:sz="0" w:space="0" w:color="auto"/>
            <w:right w:val="none" w:sz="0" w:space="0" w:color="auto"/>
          </w:divBdr>
          <w:divsChild>
            <w:div w:id="677267267">
              <w:marLeft w:val="0"/>
              <w:marRight w:val="0"/>
              <w:marTop w:val="0"/>
              <w:marBottom w:val="0"/>
              <w:divBdr>
                <w:top w:val="none" w:sz="0" w:space="0" w:color="auto"/>
                <w:left w:val="none" w:sz="0" w:space="0" w:color="auto"/>
                <w:bottom w:val="none" w:sz="0" w:space="0" w:color="auto"/>
                <w:right w:val="none" w:sz="0" w:space="0" w:color="auto"/>
              </w:divBdr>
              <w:divsChild>
                <w:div w:id="609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969">
      <w:bodyDiv w:val="1"/>
      <w:marLeft w:val="0"/>
      <w:marRight w:val="0"/>
      <w:marTop w:val="0"/>
      <w:marBottom w:val="0"/>
      <w:divBdr>
        <w:top w:val="none" w:sz="0" w:space="0" w:color="auto"/>
        <w:left w:val="none" w:sz="0" w:space="0" w:color="auto"/>
        <w:bottom w:val="none" w:sz="0" w:space="0" w:color="auto"/>
        <w:right w:val="none" w:sz="0" w:space="0" w:color="auto"/>
      </w:divBdr>
    </w:div>
    <w:div w:id="1893926794">
      <w:bodyDiv w:val="1"/>
      <w:marLeft w:val="0"/>
      <w:marRight w:val="0"/>
      <w:marTop w:val="0"/>
      <w:marBottom w:val="0"/>
      <w:divBdr>
        <w:top w:val="none" w:sz="0" w:space="0" w:color="auto"/>
        <w:left w:val="none" w:sz="0" w:space="0" w:color="auto"/>
        <w:bottom w:val="none" w:sz="0" w:space="0" w:color="auto"/>
        <w:right w:val="none" w:sz="0" w:space="0" w:color="auto"/>
      </w:divBdr>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24296063">
      <w:bodyDiv w:val="1"/>
      <w:marLeft w:val="0"/>
      <w:marRight w:val="0"/>
      <w:marTop w:val="0"/>
      <w:marBottom w:val="0"/>
      <w:divBdr>
        <w:top w:val="none" w:sz="0" w:space="0" w:color="auto"/>
        <w:left w:val="none" w:sz="0" w:space="0" w:color="auto"/>
        <w:bottom w:val="none" w:sz="0" w:space="0" w:color="auto"/>
        <w:right w:val="none" w:sz="0" w:space="0" w:color="auto"/>
      </w:divBdr>
    </w:div>
    <w:div w:id="1933320372">
      <w:bodyDiv w:val="1"/>
      <w:marLeft w:val="0"/>
      <w:marRight w:val="0"/>
      <w:marTop w:val="0"/>
      <w:marBottom w:val="0"/>
      <w:divBdr>
        <w:top w:val="none" w:sz="0" w:space="0" w:color="auto"/>
        <w:left w:val="none" w:sz="0" w:space="0" w:color="auto"/>
        <w:bottom w:val="none" w:sz="0" w:space="0" w:color="auto"/>
        <w:right w:val="none" w:sz="0" w:space="0" w:color="auto"/>
      </w:divBdr>
    </w:div>
    <w:div w:id="1944414422">
      <w:bodyDiv w:val="1"/>
      <w:marLeft w:val="0"/>
      <w:marRight w:val="0"/>
      <w:marTop w:val="0"/>
      <w:marBottom w:val="0"/>
      <w:divBdr>
        <w:top w:val="none" w:sz="0" w:space="0" w:color="auto"/>
        <w:left w:val="none" w:sz="0" w:space="0" w:color="auto"/>
        <w:bottom w:val="none" w:sz="0" w:space="0" w:color="auto"/>
        <w:right w:val="none" w:sz="0" w:space="0" w:color="auto"/>
      </w:divBdr>
      <w:divsChild>
        <w:div w:id="304508385">
          <w:marLeft w:val="0"/>
          <w:marRight w:val="0"/>
          <w:marTop w:val="0"/>
          <w:marBottom w:val="0"/>
          <w:divBdr>
            <w:top w:val="single" w:sz="6" w:space="15" w:color="CCCCCC"/>
            <w:left w:val="none" w:sz="0" w:space="0" w:color="auto"/>
            <w:bottom w:val="none" w:sz="0" w:space="0" w:color="auto"/>
            <w:right w:val="none" w:sz="0" w:space="0" w:color="auto"/>
          </w:divBdr>
          <w:divsChild>
            <w:div w:id="446579784">
              <w:marLeft w:val="0"/>
              <w:marRight w:val="0"/>
              <w:marTop w:val="0"/>
              <w:marBottom w:val="0"/>
              <w:divBdr>
                <w:top w:val="none" w:sz="0" w:space="0" w:color="auto"/>
                <w:left w:val="none" w:sz="0" w:space="0" w:color="auto"/>
                <w:bottom w:val="none" w:sz="0" w:space="0" w:color="auto"/>
                <w:right w:val="none" w:sz="0" w:space="0" w:color="auto"/>
              </w:divBdr>
              <w:divsChild>
                <w:div w:id="2019651369">
                  <w:marLeft w:val="0"/>
                  <w:marRight w:val="0"/>
                  <w:marTop w:val="0"/>
                  <w:marBottom w:val="45"/>
                  <w:divBdr>
                    <w:top w:val="none" w:sz="0" w:space="0" w:color="auto"/>
                    <w:left w:val="none" w:sz="0" w:space="0" w:color="auto"/>
                    <w:bottom w:val="none" w:sz="0" w:space="0" w:color="auto"/>
                    <w:right w:val="none" w:sz="0" w:space="0" w:color="auto"/>
                  </w:divBdr>
                  <w:divsChild>
                    <w:div w:id="372920670">
                      <w:marLeft w:val="0"/>
                      <w:marRight w:val="0"/>
                      <w:marTop w:val="0"/>
                      <w:marBottom w:val="0"/>
                      <w:divBdr>
                        <w:top w:val="none" w:sz="0" w:space="0" w:color="auto"/>
                        <w:left w:val="none" w:sz="0" w:space="0" w:color="auto"/>
                        <w:bottom w:val="none" w:sz="0" w:space="0" w:color="auto"/>
                        <w:right w:val="none" w:sz="0" w:space="0" w:color="auto"/>
                      </w:divBdr>
                    </w:div>
                    <w:div w:id="375543495">
                      <w:marLeft w:val="0"/>
                      <w:marRight w:val="0"/>
                      <w:marTop w:val="0"/>
                      <w:marBottom w:val="0"/>
                      <w:divBdr>
                        <w:top w:val="none" w:sz="0" w:space="0" w:color="auto"/>
                        <w:left w:val="none" w:sz="0" w:space="0" w:color="auto"/>
                        <w:bottom w:val="none" w:sz="0" w:space="0" w:color="auto"/>
                        <w:right w:val="none" w:sz="0" w:space="0" w:color="auto"/>
                      </w:divBdr>
                    </w:div>
                    <w:div w:id="691145985">
                      <w:marLeft w:val="0"/>
                      <w:marRight w:val="0"/>
                      <w:marTop w:val="0"/>
                      <w:marBottom w:val="0"/>
                      <w:divBdr>
                        <w:top w:val="none" w:sz="0" w:space="0" w:color="auto"/>
                        <w:left w:val="none" w:sz="0" w:space="0" w:color="auto"/>
                        <w:bottom w:val="none" w:sz="0" w:space="0" w:color="auto"/>
                        <w:right w:val="none" w:sz="0" w:space="0" w:color="auto"/>
                      </w:divBdr>
                    </w:div>
                    <w:div w:id="1567834937">
                      <w:marLeft w:val="0"/>
                      <w:marRight w:val="0"/>
                      <w:marTop w:val="0"/>
                      <w:marBottom w:val="0"/>
                      <w:divBdr>
                        <w:top w:val="none" w:sz="0" w:space="0" w:color="auto"/>
                        <w:left w:val="none" w:sz="0" w:space="0" w:color="auto"/>
                        <w:bottom w:val="none" w:sz="0" w:space="0" w:color="auto"/>
                        <w:right w:val="none" w:sz="0" w:space="0" w:color="auto"/>
                      </w:divBdr>
                    </w:div>
                    <w:div w:id="21095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6184">
          <w:marLeft w:val="0"/>
          <w:marRight w:val="0"/>
          <w:marTop w:val="0"/>
          <w:marBottom w:val="0"/>
          <w:divBdr>
            <w:top w:val="single" w:sz="6" w:space="15" w:color="CCCCCC"/>
            <w:left w:val="none" w:sz="0" w:space="0" w:color="auto"/>
            <w:bottom w:val="none" w:sz="0" w:space="0" w:color="auto"/>
            <w:right w:val="none" w:sz="0" w:space="0" w:color="auto"/>
          </w:divBdr>
          <w:divsChild>
            <w:div w:id="922761828">
              <w:marLeft w:val="0"/>
              <w:marRight w:val="0"/>
              <w:marTop w:val="0"/>
              <w:marBottom w:val="0"/>
              <w:divBdr>
                <w:top w:val="none" w:sz="0" w:space="0" w:color="auto"/>
                <w:left w:val="none" w:sz="0" w:space="0" w:color="auto"/>
                <w:bottom w:val="none" w:sz="0" w:space="0" w:color="auto"/>
                <w:right w:val="none" w:sz="0" w:space="0" w:color="auto"/>
              </w:divBdr>
              <w:divsChild>
                <w:div w:id="1531911865">
                  <w:marLeft w:val="0"/>
                  <w:marRight w:val="0"/>
                  <w:marTop w:val="0"/>
                  <w:marBottom w:val="45"/>
                  <w:divBdr>
                    <w:top w:val="none" w:sz="0" w:space="0" w:color="auto"/>
                    <w:left w:val="none" w:sz="0" w:space="0" w:color="auto"/>
                    <w:bottom w:val="none" w:sz="0" w:space="0" w:color="auto"/>
                    <w:right w:val="none" w:sz="0" w:space="0" w:color="auto"/>
                  </w:divBdr>
                  <w:divsChild>
                    <w:div w:id="614024779">
                      <w:marLeft w:val="0"/>
                      <w:marRight w:val="0"/>
                      <w:marTop w:val="0"/>
                      <w:marBottom w:val="0"/>
                      <w:divBdr>
                        <w:top w:val="none" w:sz="0" w:space="0" w:color="auto"/>
                        <w:left w:val="none" w:sz="0" w:space="0" w:color="auto"/>
                        <w:bottom w:val="none" w:sz="0" w:space="0" w:color="auto"/>
                        <w:right w:val="none" w:sz="0" w:space="0" w:color="auto"/>
                      </w:divBdr>
                    </w:div>
                    <w:div w:id="627005422">
                      <w:marLeft w:val="0"/>
                      <w:marRight w:val="0"/>
                      <w:marTop w:val="0"/>
                      <w:marBottom w:val="0"/>
                      <w:divBdr>
                        <w:top w:val="none" w:sz="0" w:space="0" w:color="auto"/>
                        <w:left w:val="none" w:sz="0" w:space="0" w:color="auto"/>
                        <w:bottom w:val="none" w:sz="0" w:space="0" w:color="auto"/>
                        <w:right w:val="none" w:sz="0" w:space="0" w:color="auto"/>
                      </w:divBdr>
                    </w:div>
                    <w:div w:id="1396703538">
                      <w:marLeft w:val="0"/>
                      <w:marRight w:val="0"/>
                      <w:marTop w:val="0"/>
                      <w:marBottom w:val="0"/>
                      <w:divBdr>
                        <w:top w:val="none" w:sz="0" w:space="0" w:color="auto"/>
                        <w:left w:val="none" w:sz="0" w:space="0" w:color="auto"/>
                        <w:bottom w:val="none" w:sz="0" w:space="0" w:color="auto"/>
                        <w:right w:val="none" w:sz="0" w:space="0" w:color="auto"/>
                      </w:divBdr>
                    </w:div>
                    <w:div w:id="1753307103">
                      <w:marLeft w:val="0"/>
                      <w:marRight w:val="0"/>
                      <w:marTop w:val="0"/>
                      <w:marBottom w:val="0"/>
                      <w:divBdr>
                        <w:top w:val="none" w:sz="0" w:space="0" w:color="auto"/>
                        <w:left w:val="none" w:sz="0" w:space="0" w:color="auto"/>
                        <w:bottom w:val="none" w:sz="0" w:space="0" w:color="auto"/>
                        <w:right w:val="none" w:sz="0" w:space="0" w:color="auto"/>
                      </w:divBdr>
                    </w:div>
                    <w:div w:id="18497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70291">
          <w:marLeft w:val="0"/>
          <w:marRight w:val="0"/>
          <w:marTop w:val="0"/>
          <w:marBottom w:val="0"/>
          <w:divBdr>
            <w:top w:val="single" w:sz="6" w:space="15" w:color="CCCCCC"/>
            <w:left w:val="none" w:sz="0" w:space="0" w:color="auto"/>
            <w:bottom w:val="none" w:sz="0" w:space="0" w:color="auto"/>
            <w:right w:val="none" w:sz="0" w:space="0" w:color="auto"/>
          </w:divBdr>
          <w:divsChild>
            <w:div w:id="920480833">
              <w:marLeft w:val="0"/>
              <w:marRight w:val="0"/>
              <w:marTop w:val="0"/>
              <w:marBottom w:val="0"/>
              <w:divBdr>
                <w:top w:val="none" w:sz="0" w:space="0" w:color="auto"/>
                <w:left w:val="none" w:sz="0" w:space="0" w:color="auto"/>
                <w:bottom w:val="none" w:sz="0" w:space="0" w:color="auto"/>
                <w:right w:val="none" w:sz="0" w:space="0" w:color="auto"/>
              </w:divBdr>
              <w:divsChild>
                <w:div w:id="1580093997">
                  <w:marLeft w:val="0"/>
                  <w:marRight w:val="0"/>
                  <w:marTop w:val="0"/>
                  <w:marBottom w:val="45"/>
                  <w:divBdr>
                    <w:top w:val="none" w:sz="0" w:space="0" w:color="auto"/>
                    <w:left w:val="none" w:sz="0" w:space="0" w:color="auto"/>
                    <w:bottom w:val="none" w:sz="0" w:space="0" w:color="auto"/>
                    <w:right w:val="none" w:sz="0" w:space="0" w:color="auto"/>
                  </w:divBdr>
                  <w:divsChild>
                    <w:div w:id="140006145">
                      <w:marLeft w:val="0"/>
                      <w:marRight w:val="0"/>
                      <w:marTop w:val="0"/>
                      <w:marBottom w:val="0"/>
                      <w:divBdr>
                        <w:top w:val="none" w:sz="0" w:space="0" w:color="auto"/>
                        <w:left w:val="none" w:sz="0" w:space="0" w:color="auto"/>
                        <w:bottom w:val="none" w:sz="0" w:space="0" w:color="auto"/>
                        <w:right w:val="none" w:sz="0" w:space="0" w:color="auto"/>
                      </w:divBdr>
                    </w:div>
                    <w:div w:id="1118179309">
                      <w:marLeft w:val="0"/>
                      <w:marRight w:val="0"/>
                      <w:marTop w:val="0"/>
                      <w:marBottom w:val="0"/>
                      <w:divBdr>
                        <w:top w:val="none" w:sz="0" w:space="0" w:color="auto"/>
                        <w:left w:val="none" w:sz="0" w:space="0" w:color="auto"/>
                        <w:bottom w:val="none" w:sz="0" w:space="0" w:color="auto"/>
                        <w:right w:val="none" w:sz="0" w:space="0" w:color="auto"/>
                      </w:divBdr>
                    </w:div>
                    <w:div w:id="1248424392">
                      <w:marLeft w:val="0"/>
                      <w:marRight w:val="0"/>
                      <w:marTop w:val="0"/>
                      <w:marBottom w:val="0"/>
                      <w:divBdr>
                        <w:top w:val="none" w:sz="0" w:space="0" w:color="auto"/>
                        <w:left w:val="none" w:sz="0" w:space="0" w:color="auto"/>
                        <w:bottom w:val="none" w:sz="0" w:space="0" w:color="auto"/>
                        <w:right w:val="none" w:sz="0" w:space="0" w:color="auto"/>
                      </w:divBdr>
                    </w:div>
                    <w:div w:id="1782063439">
                      <w:marLeft w:val="0"/>
                      <w:marRight w:val="0"/>
                      <w:marTop w:val="0"/>
                      <w:marBottom w:val="0"/>
                      <w:divBdr>
                        <w:top w:val="none" w:sz="0" w:space="0" w:color="auto"/>
                        <w:left w:val="none" w:sz="0" w:space="0" w:color="auto"/>
                        <w:bottom w:val="none" w:sz="0" w:space="0" w:color="auto"/>
                        <w:right w:val="none" w:sz="0" w:space="0" w:color="auto"/>
                      </w:divBdr>
                    </w:div>
                    <w:div w:id="19495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273">
          <w:marLeft w:val="0"/>
          <w:marRight w:val="0"/>
          <w:marTop w:val="0"/>
          <w:marBottom w:val="0"/>
          <w:divBdr>
            <w:top w:val="single" w:sz="6" w:space="15" w:color="CCCCCC"/>
            <w:left w:val="none" w:sz="0" w:space="0" w:color="auto"/>
            <w:bottom w:val="none" w:sz="0" w:space="0" w:color="auto"/>
            <w:right w:val="none" w:sz="0" w:space="0" w:color="auto"/>
          </w:divBdr>
          <w:divsChild>
            <w:div w:id="255334272">
              <w:marLeft w:val="0"/>
              <w:marRight w:val="0"/>
              <w:marTop w:val="0"/>
              <w:marBottom w:val="0"/>
              <w:divBdr>
                <w:top w:val="none" w:sz="0" w:space="0" w:color="auto"/>
                <w:left w:val="none" w:sz="0" w:space="0" w:color="auto"/>
                <w:bottom w:val="none" w:sz="0" w:space="0" w:color="auto"/>
                <w:right w:val="none" w:sz="0" w:space="0" w:color="auto"/>
              </w:divBdr>
              <w:divsChild>
                <w:div w:id="772629925">
                  <w:marLeft w:val="0"/>
                  <w:marRight w:val="0"/>
                  <w:marTop w:val="0"/>
                  <w:marBottom w:val="45"/>
                  <w:divBdr>
                    <w:top w:val="none" w:sz="0" w:space="0" w:color="auto"/>
                    <w:left w:val="none" w:sz="0" w:space="0" w:color="auto"/>
                    <w:bottom w:val="none" w:sz="0" w:space="0" w:color="auto"/>
                    <w:right w:val="none" w:sz="0" w:space="0" w:color="auto"/>
                  </w:divBdr>
                  <w:divsChild>
                    <w:div w:id="202909789">
                      <w:marLeft w:val="0"/>
                      <w:marRight w:val="0"/>
                      <w:marTop w:val="0"/>
                      <w:marBottom w:val="0"/>
                      <w:divBdr>
                        <w:top w:val="none" w:sz="0" w:space="0" w:color="auto"/>
                        <w:left w:val="none" w:sz="0" w:space="0" w:color="auto"/>
                        <w:bottom w:val="none" w:sz="0" w:space="0" w:color="auto"/>
                        <w:right w:val="none" w:sz="0" w:space="0" w:color="auto"/>
                      </w:divBdr>
                    </w:div>
                    <w:div w:id="354036693">
                      <w:marLeft w:val="0"/>
                      <w:marRight w:val="0"/>
                      <w:marTop w:val="0"/>
                      <w:marBottom w:val="0"/>
                      <w:divBdr>
                        <w:top w:val="none" w:sz="0" w:space="0" w:color="auto"/>
                        <w:left w:val="none" w:sz="0" w:space="0" w:color="auto"/>
                        <w:bottom w:val="none" w:sz="0" w:space="0" w:color="auto"/>
                        <w:right w:val="none" w:sz="0" w:space="0" w:color="auto"/>
                      </w:divBdr>
                    </w:div>
                    <w:div w:id="505554913">
                      <w:marLeft w:val="0"/>
                      <w:marRight w:val="0"/>
                      <w:marTop w:val="0"/>
                      <w:marBottom w:val="0"/>
                      <w:divBdr>
                        <w:top w:val="none" w:sz="0" w:space="0" w:color="auto"/>
                        <w:left w:val="none" w:sz="0" w:space="0" w:color="auto"/>
                        <w:bottom w:val="none" w:sz="0" w:space="0" w:color="auto"/>
                        <w:right w:val="none" w:sz="0" w:space="0" w:color="auto"/>
                      </w:divBdr>
                    </w:div>
                    <w:div w:id="512493556">
                      <w:marLeft w:val="0"/>
                      <w:marRight w:val="0"/>
                      <w:marTop w:val="0"/>
                      <w:marBottom w:val="0"/>
                      <w:divBdr>
                        <w:top w:val="none" w:sz="0" w:space="0" w:color="auto"/>
                        <w:left w:val="none" w:sz="0" w:space="0" w:color="auto"/>
                        <w:bottom w:val="none" w:sz="0" w:space="0" w:color="auto"/>
                        <w:right w:val="none" w:sz="0" w:space="0" w:color="auto"/>
                      </w:divBdr>
                    </w:div>
                    <w:div w:id="20245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5409">
          <w:marLeft w:val="0"/>
          <w:marRight w:val="0"/>
          <w:marTop w:val="0"/>
          <w:marBottom w:val="0"/>
          <w:divBdr>
            <w:top w:val="single" w:sz="6" w:space="15" w:color="CCCCCC"/>
            <w:left w:val="none" w:sz="0" w:space="0" w:color="auto"/>
            <w:bottom w:val="none" w:sz="0" w:space="0" w:color="auto"/>
            <w:right w:val="none" w:sz="0" w:space="0" w:color="auto"/>
          </w:divBdr>
          <w:divsChild>
            <w:div w:id="260378122">
              <w:marLeft w:val="0"/>
              <w:marRight w:val="0"/>
              <w:marTop w:val="0"/>
              <w:marBottom w:val="0"/>
              <w:divBdr>
                <w:top w:val="none" w:sz="0" w:space="0" w:color="auto"/>
                <w:left w:val="none" w:sz="0" w:space="0" w:color="auto"/>
                <w:bottom w:val="none" w:sz="0" w:space="0" w:color="auto"/>
                <w:right w:val="none" w:sz="0" w:space="0" w:color="auto"/>
              </w:divBdr>
              <w:divsChild>
                <w:div w:id="534930126">
                  <w:marLeft w:val="0"/>
                  <w:marRight w:val="0"/>
                  <w:marTop w:val="0"/>
                  <w:marBottom w:val="45"/>
                  <w:divBdr>
                    <w:top w:val="none" w:sz="0" w:space="0" w:color="auto"/>
                    <w:left w:val="none" w:sz="0" w:space="0" w:color="auto"/>
                    <w:bottom w:val="none" w:sz="0" w:space="0" w:color="auto"/>
                    <w:right w:val="none" w:sz="0" w:space="0" w:color="auto"/>
                  </w:divBdr>
                  <w:divsChild>
                    <w:div w:id="891161893">
                      <w:marLeft w:val="0"/>
                      <w:marRight w:val="0"/>
                      <w:marTop w:val="0"/>
                      <w:marBottom w:val="0"/>
                      <w:divBdr>
                        <w:top w:val="none" w:sz="0" w:space="0" w:color="auto"/>
                        <w:left w:val="none" w:sz="0" w:space="0" w:color="auto"/>
                        <w:bottom w:val="none" w:sz="0" w:space="0" w:color="auto"/>
                        <w:right w:val="none" w:sz="0" w:space="0" w:color="auto"/>
                      </w:divBdr>
                    </w:div>
                    <w:div w:id="1050300953">
                      <w:marLeft w:val="0"/>
                      <w:marRight w:val="0"/>
                      <w:marTop w:val="0"/>
                      <w:marBottom w:val="0"/>
                      <w:divBdr>
                        <w:top w:val="none" w:sz="0" w:space="0" w:color="auto"/>
                        <w:left w:val="none" w:sz="0" w:space="0" w:color="auto"/>
                        <w:bottom w:val="none" w:sz="0" w:space="0" w:color="auto"/>
                        <w:right w:val="none" w:sz="0" w:space="0" w:color="auto"/>
                      </w:divBdr>
                    </w:div>
                    <w:div w:id="1318413237">
                      <w:marLeft w:val="0"/>
                      <w:marRight w:val="0"/>
                      <w:marTop w:val="0"/>
                      <w:marBottom w:val="0"/>
                      <w:divBdr>
                        <w:top w:val="none" w:sz="0" w:space="0" w:color="auto"/>
                        <w:left w:val="none" w:sz="0" w:space="0" w:color="auto"/>
                        <w:bottom w:val="none" w:sz="0" w:space="0" w:color="auto"/>
                        <w:right w:val="none" w:sz="0" w:space="0" w:color="auto"/>
                      </w:divBdr>
                    </w:div>
                    <w:div w:id="1477840829">
                      <w:marLeft w:val="0"/>
                      <w:marRight w:val="0"/>
                      <w:marTop w:val="0"/>
                      <w:marBottom w:val="0"/>
                      <w:divBdr>
                        <w:top w:val="none" w:sz="0" w:space="0" w:color="auto"/>
                        <w:left w:val="none" w:sz="0" w:space="0" w:color="auto"/>
                        <w:bottom w:val="none" w:sz="0" w:space="0" w:color="auto"/>
                        <w:right w:val="none" w:sz="0" w:space="0" w:color="auto"/>
                      </w:divBdr>
                    </w:div>
                    <w:div w:id="15871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3672">
          <w:marLeft w:val="0"/>
          <w:marRight w:val="0"/>
          <w:marTop w:val="0"/>
          <w:marBottom w:val="0"/>
          <w:divBdr>
            <w:top w:val="single" w:sz="6" w:space="15" w:color="CCCCCC"/>
            <w:left w:val="none" w:sz="0" w:space="0" w:color="auto"/>
            <w:bottom w:val="none" w:sz="0" w:space="0" w:color="auto"/>
            <w:right w:val="none" w:sz="0" w:space="0" w:color="auto"/>
          </w:divBdr>
          <w:divsChild>
            <w:div w:id="328681439">
              <w:marLeft w:val="0"/>
              <w:marRight w:val="0"/>
              <w:marTop w:val="0"/>
              <w:marBottom w:val="0"/>
              <w:divBdr>
                <w:top w:val="none" w:sz="0" w:space="0" w:color="auto"/>
                <w:left w:val="none" w:sz="0" w:space="0" w:color="auto"/>
                <w:bottom w:val="none" w:sz="0" w:space="0" w:color="auto"/>
                <w:right w:val="none" w:sz="0" w:space="0" w:color="auto"/>
              </w:divBdr>
              <w:divsChild>
                <w:div w:id="1577862583">
                  <w:marLeft w:val="0"/>
                  <w:marRight w:val="0"/>
                  <w:marTop w:val="0"/>
                  <w:marBottom w:val="45"/>
                  <w:divBdr>
                    <w:top w:val="none" w:sz="0" w:space="0" w:color="auto"/>
                    <w:left w:val="none" w:sz="0" w:space="0" w:color="auto"/>
                    <w:bottom w:val="none" w:sz="0" w:space="0" w:color="auto"/>
                    <w:right w:val="none" w:sz="0" w:space="0" w:color="auto"/>
                  </w:divBdr>
                  <w:divsChild>
                    <w:div w:id="105777535">
                      <w:marLeft w:val="0"/>
                      <w:marRight w:val="0"/>
                      <w:marTop w:val="0"/>
                      <w:marBottom w:val="0"/>
                      <w:divBdr>
                        <w:top w:val="none" w:sz="0" w:space="0" w:color="auto"/>
                        <w:left w:val="none" w:sz="0" w:space="0" w:color="auto"/>
                        <w:bottom w:val="none" w:sz="0" w:space="0" w:color="auto"/>
                        <w:right w:val="none" w:sz="0" w:space="0" w:color="auto"/>
                      </w:divBdr>
                    </w:div>
                    <w:div w:id="855582122">
                      <w:marLeft w:val="0"/>
                      <w:marRight w:val="0"/>
                      <w:marTop w:val="0"/>
                      <w:marBottom w:val="0"/>
                      <w:divBdr>
                        <w:top w:val="none" w:sz="0" w:space="0" w:color="auto"/>
                        <w:left w:val="none" w:sz="0" w:space="0" w:color="auto"/>
                        <w:bottom w:val="none" w:sz="0" w:space="0" w:color="auto"/>
                        <w:right w:val="none" w:sz="0" w:space="0" w:color="auto"/>
                      </w:divBdr>
                    </w:div>
                    <w:div w:id="988286077">
                      <w:marLeft w:val="0"/>
                      <w:marRight w:val="0"/>
                      <w:marTop w:val="0"/>
                      <w:marBottom w:val="0"/>
                      <w:divBdr>
                        <w:top w:val="none" w:sz="0" w:space="0" w:color="auto"/>
                        <w:left w:val="none" w:sz="0" w:space="0" w:color="auto"/>
                        <w:bottom w:val="none" w:sz="0" w:space="0" w:color="auto"/>
                        <w:right w:val="none" w:sz="0" w:space="0" w:color="auto"/>
                      </w:divBdr>
                    </w:div>
                    <w:div w:id="1224562833">
                      <w:marLeft w:val="0"/>
                      <w:marRight w:val="0"/>
                      <w:marTop w:val="0"/>
                      <w:marBottom w:val="0"/>
                      <w:divBdr>
                        <w:top w:val="none" w:sz="0" w:space="0" w:color="auto"/>
                        <w:left w:val="none" w:sz="0" w:space="0" w:color="auto"/>
                        <w:bottom w:val="none" w:sz="0" w:space="0" w:color="auto"/>
                        <w:right w:val="none" w:sz="0" w:space="0" w:color="auto"/>
                      </w:divBdr>
                    </w:div>
                    <w:div w:id="20391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9253">
          <w:marLeft w:val="0"/>
          <w:marRight w:val="0"/>
          <w:marTop w:val="0"/>
          <w:marBottom w:val="0"/>
          <w:divBdr>
            <w:top w:val="single" w:sz="6" w:space="15" w:color="CCCCCC"/>
            <w:left w:val="none" w:sz="0" w:space="0" w:color="auto"/>
            <w:bottom w:val="none" w:sz="0" w:space="0" w:color="auto"/>
            <w:right w:val="none" w:sz="0" w:space="0" w:color="auto"/>
          </w:divBdr>
          <w:divsChild>
            <w:div w:id="589235539">
              <w:marLeft w:val="0"/>
              <w:marRight w:val="0"/>
              <w:marTop w:val="0"/>
              <w:marBottom w:val="0"/>
              <w:divBdr>
                <w:top w:val="none" w:sz="0" w:space="0" w:color="auto"/>
                <w:left w:val="none" w:sz="0" w:space="0" w:color="auto"/>
                <w:bottom w:val="none" w:sz="0" w:space="0" w:color="auto"/>
                <w:right w:val="none" w:sz="0" w:space="0" w:color="auto"/>
              </w:divBdr>
              <w:divsChild>
                <w:div w:id="1219777332">
                  <w:marLeft w:val="0"/>
                  <w:marRight w:val="0"/>
                  <w:marTop w:val="0"/>
                  <w:marBottom w:val="45"/>
                  <w:divBdr>
                    <w:top w:val="none" w:sz="0" w:space="0" w:color="auto"/>
                    <w:left w:val="none" w:sz="0" w:space="0" w:color="auto"/>
                    <w:bottom w:val="none" w:sz="0" w:space="0" w:color="auto"/>
                    <w:right w:val="none" w:sz="0" w:space="0" w:color="auto"/>
                  </w:divBdr>
                  <w:divsChild>
                    <w:div w:id="307705726">
                      <w:marLeft w:val="0"/>
                      <w:marRight w:val="0"/>
                      <w:marTop w:val="0"/>
                      <w:marBottom w:val="0"/>
                      <w:divBdr>
                        <w:top w:val="none" w:sz="0" w:space="0" w:color="auto"/>
                        <w:left w:val="none" w:sz="0" w:space="0" w:color="auto"/>
                        <w:bottom w:val="none" w:sz="0" w:space="0" w:color="auto"/>
                        <w:right w:val="none" w:sz="0" w:space="0" w:color="auto"/>
                      </w:divBdr>
                    </w:div>
                    <w:div w:id="616716603">
                      <w:marLeft w:val="0"/>
                      <w:marRight w:val="0"/>
                      <w:marTop w:val="0"/>
                      <w:marBottom w:val="0"/>
                      <w:divBdr>
                        <w:top w:val="none" w:sz="0" w:space="0" w:color="auto"/>
                        <w:left w:val="none" w:sz="0" w:space="0" w:color="auto"/>
                        <w:bottom w:val="none" w:sz="0" w:space="0" w:color="auto"/>
                        <w:right w:val="none" w:sz="0" w:space="0" w:color="auto"/>
                      </w:divBdr>
                    </w:div>
                    <w:div w:id="1397318831">
                      <w:marLeft w:val="0"/>
                      <w:marRight w:val="0"/>
                      <w:marTop w:val="0"/>
                      <w:marBottom w:val="0"/>
                      <w:divBdr>
                        <w:top w:val="none" w:sz="0" w:space="0" w:color="auto"/>
                        <w:left w:val="none" w:sz="0" w:space="0" w:color="auto"/>
                        <w:bottom w:val="none" w:sz="0" w:space="0" w:color="auto"/>
                        <w:right w:val="none" w:sz="0" w:space="0" w:color="auto"/>
                      </w:divBdr>
                    </w:div>
                    <w:div w:id="1884295171">
                      <w:marLeft w:val="0"/>
                      <w:marRight w:val="0"/>
                      <w:marTop w:val="0"/>
                      <w:marBottom w:val="0"/>
                      <w:divBdr>
                        <w:top w:val="none" w:sz="0" w:space="0" w:color="auto"/>
                        <w:left w:val="none" w:sz="0" w:space="0" w:color="auto"/>
                        <w:bottom w:val="none" w:sz="0" w:space="0" w:color="auto"/>
                        <w:right w:val="none" w:sz="0" w:space="0" w:color="auto"/>
                      </w:divBdr>
                    </w:div>
                    <w:div w:id="20819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4967">
          <w:marLeft w:val="0"/>
          <w:marRight w:val="0"/>
          <w:marTop w:val="0"/>
          <w:marBottom w:val="0"/>
          <w:divBdr>
            <w:top w:val="single" w:sz="6" w:space="15" w:color="CCCCCC"/>
            <w:left w:val="none" w:sz="0" w:space="0" w:color="auto"/>
            <w:bottom w:val="none" w:sz="0" w:space="0" w:color="auto"/>
            <w:right w:val="none" w:sz="0" w:space="0" w:color="auto"/>
          </w:divBdr>
          <w:divsChild>
            <w:div w:id="164248449">
              <w:marLeft w:val="0"/>
              <w:marRight w:val="0"/>
              <w:marTop w:val="0"/>
              <w:marBottom w:val="0"/>
              <w:divBdr>
                <w:top w:val="none" w:sz="0" w:space="0" w:color="auto"/>
                <w:left w:val="none" w:sz="0" w:space="0" w:color="auto"/>
                <w:bottom w:val="none" w:sz="0" w:space="0" w:color="auto"/>
                <w:right w:val="none" w:sz="0" w:space="0" w:color="auto"/>
              </w:divBdr>
              <w:divsChild>
                <w:div w:id="2075274176">
                  <w:marLeft w:val="0"/>
                  <w:marRight w:val="0"/>
                  <w:marTop w:val="0"/>
                  <w:marBottom w:val="45"/>
                  <w:divBdr>
                    <w:top w:val="none" w:sz="0" w:space="0" w:color="auto"/>
                    <w:left w:val="none" w:sz="0" w:space="0" w:color="auto"/>
                    <w:bottom w:val="none" w:sz="0" w:space="0" w:color="auto"/>
                    <w:right w:val="none" w:sz="0" w:space="0" w:color="auto"/>
                  </w:divBdr>
                  <w:divsChild>
                    <w:div w:id="108089357">
                      <w:marLeft w:val="0"/>
                      <w:marRight w:val="0"/>
                      <w:marTop w:val="0"/>
                      <w:marBottom w:val="0"/>
                      <w:divBdr>
                        <w:top w:val="none" w:sz="0" w:space="0" w:color="auto"/>
                        <w:left w:val="none" w:sz="0" w:space="0" w:color="auto"/>
                        <w:bottom w:val="none" w:sz="0" w:space="0" w:color="auto"/>
                        <w:right w:val="none" w:sz="0" w:space="0" w:color="auto"/>
                      </w:divBdr>
                    </w:div>
                    <w:div w:id="456796686">
                      <w:marLeft w:val="0"/>
                      <w:marRight w:val="0"/>
                      <w:marTop w:val="0"/>
                      <w:marBottom w:val="0"/>
                      <w:divBdr>
                        <w:top w:val="none" w:sz="0" w:space="0" w:color="auto"/>
                        <w:left w:val="none" w:sz="0" w:space="0" w:color="auto"/>
                        <w:bottom w:val="none" w:sz="0" w:space="0" w:color="auto"/>
                        <w:right w:val="none" w:sz="0" w:space="0" w:color="auto"/>
                      </w:divBdr>
                    </w:div>
                    <w:div w:id="662589940">
                      <w:marLeft w:val="0"/>
                      <w:marRight w:val="0"/>
                      <w:marTop w:val="0"/>
                      <w:marBottom w:val="0"/>
                      <w:divBdr>
                        <w:top w:val="none" w:sz="0" w:space="0" w:color="auto"/>
                        <w:left w:val="none" w:sz="0" w:space="0" w:color="auto"/>
                        <w:bottom w:val="none" w:sz="0" w:space="0" w:color="auto"/>
                        <w:right w:val="none" w:sz="0" w:space="0" w:color="auto"/>
                      </w:divBdr>
                    </w:div>
                    <w:div w:id="967399807">
                      <w:marLeft w:val="0"/>
                      <w:marRight w:val="0"/>
                      <w:marTop w:val="0"/>
                      <w:marBottom w:val="0"/>
                      <w:divBdr>
                        <w:top w:val="none" w:sz="0" w:space="0" w:color="auto"/>
                        <w:left w:val="none" w:sz="0" w:space="0" w:color="auto"/>
                        <w:bottom w:val="none" w:sz="0" w:space="0" w:color="auto"/>
                        <w:right w:val="none" w:sz="0" w:space="0" w:color="auto"/>
                      </w:divBdr>
                    </w:div>
                    <w:div w:id="13868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9875">
          <w:marLeft w:val="0"/>
          <w:marRight w:val="0"/>
          <w:marTop w:val="0"/>
          <w:marBottom w:val="0"/>
          <w:divBdr>
            <w:top w:val="single" w:sz="6" w:space="15" w:color="CCCCCC"/>
            <w:left w:val="none" w:sz="0" w:space="0" w:color="auto"/>
            <w:bottom w:val="none" w:sz="0" w:space="0" w:color="auto"/>
            <w:right w:val="none" w:sz="0" w:space="0" w:color="auto"/>
          </w:divBdr>
          <w:divsChild>
            <w:div w:id="1167210463">
              <w:marLeft w:val="0"/>
              <w:marRight w:val="0"/>
              <w:marTop w:val="0"/>
              <w:marBottom w:val="0"/>
              <w:divBdr>
                <w:top w:val="none" w:sz="0" w:space="0" w:color="auto"/>
                <w:left w:val="none" w:sz="0" w:space="0" w:color="auto"/>
                <w:bottom w:val="none" w:sz="0" w:space="0" w:color="auto"/>
                <w:right w:val="none" w:sz="0" w:space="0" w:color="auto"/>
              </w:divBdr>
              <w:divsChild>
                <w:div w:id="984623696">
                  <w:marLeft w:val="0"/>
                  <w:marRight w:val="0"/>
                  <w:marTop w:val="0"/>
                  <w:marBottom w:val="45"/>
                  <w:divBdr>
                    <w:top w:val="none" w:sz="0" w:space="0" w:color="auto"/>
                    <w:left w:val="none" w:sz="0" w:space="0" w:color="auto"/>
                    <w:bottom w:val="none" w:sz="0" w:space="0" w:color="auto"/>
                    <w:right w:val="none" w:sz="0" w:space="0" w:color="auto"/>
                  </w:divBdr>
                  <w:divsChild>
                    <w:div w:id="846747787">
                      <w:marLeft w:val="0"/>
                      <w:marRight w:val="0"/>
                      <w:marTop w:val="0"/>
                      <w:marBottom w:val="0"/>
                      <w:divBdr>
                        <w:top w:val="none" w:sz="0" w:space="0" w:color="auto"/>
                        <w:left w:val="none" w:sz="0" w:space="0" w:color="auto"/>
                        <w:bottom w:val="none" w:sz="0" w:space="0" w:color="auto"/>
                        <w:right w:val="none" w:sz="0" w:space="0" w:color="auto"/>
                      </w:divBdr>
                    </w:div>
                    <w:div w:id="1487437759">
                      <w:marLeft w:val="0"/>
                      <w:marRight w:val="0"/>
                      <w:marTop w:val="0"/>
                      <w:marBottom w:val="0"/>
                      <w:divBdr>
                        <w:top w:val="none" w:sz="0" w:space="0" w:color="auto"/>
                        <w:left w:val="none" w:sz="0" w:space="0" w:color="auto"/>
                        <w:bottom w:val="none" w:sz="0" w:space="0" w:color="auto"/>
                        <w:right w:val="none" w:sz="0" w:space="0" w:color="auto"/>
                      </w:divBdr>
                    </w:div>
                    <w:div w:id="1750536135">
                      <w:marLeft w:val="0"/>
                      <w:marRight w:val="0"/>
                      <w:marTop w:val="0"/>
                      <w:marBottom w:val="0"/>
                      <w:divBdr>
                        <w:top w:val="none" w:sz="0" w:space="0" w:color="auto"/>
                        <w:left w:val="none" w:sz="0" w:space="0" w:color="auto"/>
                        <w:bottom w:val="none" w:sz="0" w:space="0" w:color="auto"/>
                        <w:right w:val="none" w:sz="0" w:space="0" w:color="auto"/>
                      </w:divBdr>
                    </w:div>
                    <w:div w:id="1874806321">
                      <w:marLeft w:val="0"/>
                      <w:marRight w:val="0"/>
                      <w:marTop w:val="0"/>
                      <w:marBottom w:val="0"/>
                      <w:divBdr>
                        <w:top w:val="none" w:sz="0" w:space="0" w:color="auto"/>
                        <w:left w:val="none" w:sz="0" w:space="0" w:color="auto"/>
                        <w:bottom w:val="none" w:sz="0" w:space="0" w:color="auto"/>
                        <w:right w:val="none" w:sz="0" w:space="0" w:color="auto"/>
                      </w:divBdr>
                    </w:div>
                    <w:div w:id="2054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4496">
          <w:marLeft w:val="0"/>
          <w:marRight w:val="0"/>
          <w:marTop w:val="0"/>
          <w:marBottom w:val="0"/>
          <w:divBdr>
            <w:top w:val="single" w:sz="6" w:space="15" w:color="CCCCCC"/>
            <w:left w:val="none" w:sz="0" w:space="0" w:color="auto"/>
            <w:bottom w:val="none" w:sz="0" w:space="0" w:color="auto"/>
            <w:right w:val="none" w:sz="0" w:space="0" w:color="auto"/>
          </w:divBdr>
          <w:divsChild>
            <w:div w:id="757211829">
              <w:marLeft w:val="0"/>
              <w:marRight w:val="0"/>
              <w:marTop w:val="0"/>
              <w:marBottom w:val="0"/>
              <w:divBdr>
                <w:top w:val="none" w:sz="0" w:space="0" w:color="auto"/>
                <w:left w:val="none" w:sz="0" w:space="0" w:color="auto"/>
                <w:bottom w:val="none" w:sz="0" w:space="0" w:color="auto"/>
                <w:right w:val="none" w:sz="0" w:space="0" w:color="auto"/>
              </w:divBdr>
              <w:divsChild>
                <w:div w:id="917902919">
                  <w:marLeft w:val="0"/>
                  <w:marRight w:val="0"/>
                  <w:marTop w:val="0"/>
                  <w:marBottom w:val="45"/>
                  <w:divBdr>
                    <w:top w:val="none" w:sz="0" w:space="0" w:color="auto"/>
                    <w:left w:val="none" w:sz="0" w:space="0" w:color="auto"/>
                    <w:bottom w:val="none" w:sz="0" w:space="0" w:color="auto"/>
                    <w:right w:val="none" w:sz="0" w:space="0" w:color="auto"/>
                  </w:divBdr>
                  <w:divsChild>
                    <w:div w:id="101733510">
                      <w:marLeft w:val="0"/>
                      <w:marRight w:val="0"/>
                      <w:marTop w:val="0"/>
                      <w:marBottom w:val="0"/>
                      <w:divBdr>
                        <w:top w:val="none" w:sz="0" w:space="0" w:color="auto"/>
                        <w:left w:val="none" w:sz="0" w:space="0" w:color="auto"/>
                        <w:bottom w:val="none" w:sz="0" w:space="0" w:color="auto"/>
                        <w:right w:val="none" w:sz="0" w:space="0" w:color="auto"/>
                      </w:divBdr>
                    </w:div>
                    <w:div w:id="742721818">
                      <w:marLeft w:val="0"/>
                      <w:marRight w:val="0"/>
                      <w:marTop w:val="0"/>
                      <w:marBottom w:val="0"/>
                      <w:divBdr>
                        <w:top w:val="none" w:sz="0" w:space="0" w:color="auto"/>
                        <w:left w:val="none" w:sz="0" w:space="0" w:color="auto"/>
                        <w:bottom w:val="none" w:sz="0" w:space="0" w:color="auto"/>
                        <w:right w:val="none" w:sz="0" w:space="0" w:color="auto"/>
                      </w:divBdr>
                    </w:div>
                    <w:div w:id="974603774">
                      <w:marLeft w:val="0"/>
                      <w:marRight w:val="0"/>
                      <w:marTop w:val="0"/>
                      <w:marBottom w:val="0"/>
                      <w:divBdr>
                        <w:top w:val="none" w:sz="0" w:space="0" w:color="auto"/>
                        <w:left w:val="none" w:sz="0" w:space="0" w:color="auto"/>
                        <w:bottom w:val="none" w:sz="0" w:space="0" w:color="auto"/>
                        <w:right w:val="none" w:sz="0" w:space="0" w:color="auto"/>
                      </w:divBdr>
                    </w:div>
                    <w:div w:id="1936162775">
                      <w:marLeft w:val="0"/>
                      <w:marRight w:val="0"/>
                      <w:marTop w:val="0"/>
                      <w:marBottom w:val="0"/>
                      <w:divBdr>
                        <w:top w:val="none" w:sz="0" w:space="0" w:color="auto"/>
                        <w:left w:val="none" w:sz="0" w:space="0" w:color="auto"/>
                        <w:bottom w:val="none" w:sz="0" w:space="0" w:color="auto"/>
                        <w:right w:val="none" w:sz="0" w:space="0" w:color="auto"/>
                      </w:divBdr>
                    </w:div>
                    <w:div w:id="20926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93967">
      <w:bodyDiv w:val="1"/>
      <w:marLeft w:val="0"/>
      <w:marRight w:val="0"/>
      <w:marTop w:val="0"/>
      <w:marBottom w:val="0"/>
      <w:divBdr>
        <w:top w:val="none" w:sz="0" w:space="0" w:color="auto"/>
        <w:left w:val="none" w:sz="0" w:space="0" w:color="auto"/>
        <w:bottom w:val="none" w:sz="0" w:space="0" w:color="auto"/>
        <w:right w:val="none" w:sz="0" w:space="0" w:color="auto"/>
      </w:divBdr>
    </w:div>
    <w:div w:id="1952320773">
      <w:bodyDiv w:val="1"/>
      <w:marLeft w:val="0"/>
      <w:marRight w:val="0"/>
      <w:marTop w:val="0"/>
      <w:marBottom w:val="0"/>
      <w:divBdr>
        <w:top w:val="none" w:sz="0" w:space="0" w:color="auto"/>
        <w:left w:val="none" w:sz="0" w:space="0" w:color="auto"/>
        <w:bottom w:val="none" w:sz="0" w:space="0" w:color="auto"/>
        <w:right w:val="none" w:sz="0" w:space="0" w:color="auto"/>
      </w:divBdr>
    </w:div>
    <w:div w:id="1959025217">
      <w:bodyDiv w:val="1"/>
      <w:marLeft w:val="0"/>
      <w:marRight w:val="0"/>
      <w:marTop w:val="0"/>
      <w:marBottom w:val="0"/>
      <w:divBdr>
        <w:top w:val="none" w:sz="0" w:space="0" w:color="auto"/>
        <w:left w:val="none" w:sz="0" w:space="0" w:color="auto"/>
        <w:bottom w:val="none" w:sz="0" w:space="0" w:color="auto"/>
        <w:right w:val="none" w:sz="0" w:space="0" w:color="auto"/>
      </w:divBdr>
    </w:div>
    <w:div w:id="1978872255">
      <w:bodyDiv w:val="1"/>
      <w:marLeft w:val="0"/>
      <w:marRight w:val="0"/>
      <w:marTop w:val="0"/>
      <w:marBottom w:val="0"/>
      <w:divBdr>
        <w:top w:val="none" w:sz="0" w:space="0" w:color="auto"/>
        <w:left w:val="none" w:sz="0" w:space="0" w:color="auto"/>
        <w:bottom w:val="none" w:sz="0" w:space="0" w:color="auto"/>
        <w:right w:val="none" w:sz="0" w:space="0" w:color="auto"/>
      </w:divBdr>
    </w:div>
    <w:div w:id="1982349332">
      <w:bodyDiv w:val="1"/>
      <w:marLeft w:val="0"/>
      <w:marRight w:val="0"/>
      <w:marTop w:val="0"/>
      <w:marBottom w:val="0"/>
      <w:divBdr>
        <w:top w:val="none" w:sz="0" w:space="0" w:color="auto"/>
        <w:left w:val="none" w:sz="0" w:space="0" w:color="auto"/>
        <w:bottom w:val="none" w:sz="0" w:space="0" w:color="auto"/>
        <w:right w:val="none" w:sz="0" w:space="0" w:color="auto"/>
      </w:divBdr>
    </w:div>
    <w:div w:id="1984847824">
      <w:bodyDiv w:val="1"/>
      <w:marLeft w:val="0"/>
      <w:marRight w:val="0"/>
      <w:marTop w:val="0"/>
      <w:marBottom w:val="0"/>
      <w:divBdr>
        <w:top w:val="none" w:sz="0" w:space="0" w:color="auto"/>
        <w:left w:val="none" w:sz="0" w:space="0" w:color="auto"/>
        <w:bottom w:val="none" w:sz="0" w:space="0" w:color="auto"/>
        <w:right w:val="none" w:sz="0" w:space="0" w:color="auto"/>
      </w:divBdr>
    </w:div>
    <w:div w:id="1991903079">
      <w:bodyDiv w:val="1"/>
      <w:marLeft w:val="0"/>
      <w:marRight w:val="0"/>
      <w:marTop w:val="0"/>
      <w:marBottom w:val="0"/>
      <w:divBdr>
        <w:top w:val="none" w:sz="0" w:space="0" w:color="auto"/>
        <w:left w:val="none" w:sz="0" w:space="0" w:color="auto"/>
        <w:bottom w:val="none" w:sz="0" w:space="0" w:color="auto"/>
        <w:right w:val="none" w:sz="0" w:space="0" w:color="auto"/>
      </w:divBdr>
    </w:div>
    <w:div w:id="1993101936">
      <w:bodyDiv w:val="1"/>
      <w:marLeft w:val="0"/>
      <w:marRight w:val="0"/>
      <w:marTop w:val="0"/>
      <w:marBottom w:val="0"/>
      <w:divBdr>
        <w:top w:val="none" w:sz="0" w:space="0" w:color="auto"/>
        <w:left w:val="none" w:sz="0" w:space="0" w:color="auto"/>
        <w:bottom w:val="none" w:sz="0" w:space="0" w:color="auto"/>
        <w:right w:val="none" w:sz="0" w:space="0" w:color="auto"/>
      </w:divBdr>
    </w:div>
    <w:div w:id="2013873370">
      <w:bodyDiv w:val="1"/>
      <w:marLeft w:val="0"/>
      <w:marRight w:val="0"/>
      <w:marTop w:val="0"/>
      <w:marBottom w:val="0"/>
      <w:divBdr>
        <w:top w:val="none" w:sz="0" w:space="0" w:color="auto"/>
        <w:left w:val="none" w:sz="0" w:space="0" w:color="auto"/>
        <w:bottom w:val="none" w:sz="0" w:space="0" w:color="auto"/>
        <w:right w:val="none" w:sz="0" w:space="0" w:color="auto"/>
      </w:divBdr>
    </w:div>
    <w:div w:id="2020423789">
      <w:bodyDiv w:val="1"/>
      <w:marLeft w:val="0"/>
      <w:marRight w:val="0"/>
      <w:marTop w:val="0"/>
      <w:marBottom w:val="0"/>
      <w:divBdr>
        <w:top w:val="none" w:sz="0" w:space="0" w:color="auto"/>
        <w:left w:val="none" w:sz="0" w:space="0" w:color="auto"/>
        <w:bottom w:val="none" w:sz="0" w:space="0" w:color="auto"/>
        <w:right w:val="none" w:sz="0" w:space="0" w:color="auto"/>
      </w:divBdr>
    </w:div>
    <w:div w:id="2021008504">
      <w:bodyDiv w:val="1"/>
      <w:marLeft w:val="0"/>
      <w:marRight w:val="0"/>
      <w:marTop w:val="0"/>
      <w:marBottom w:val="0"/>
      <w:divBdr>
        <w:top w:val="none" w:sz="0" w:space="0" w:color="auto"/>
        <w:left w:val="none" w:sz="0" w:space="0" w:color="auto"/>
        <w:bottom w:val="none" w:sz="0" w:space="0" w:color="auto"/>
        <w:right w:val="none" w:sz="0" w:space="0" w:color="auto"/>
      </w:divBdr>
    </w:div>
    <w:div w:id="2026781818">
      <w:bodyDiv w:val="1"/>
      <w:marLeft w:val="0"/>
      <w:marRight w:val="0"/>
      <w:marTop w:val="0"/>
      <w:marBottom w:val="0"/>
      <w:divBdr>
        <w:top w:val="none" w:sz="0" w:space="0" w:color="auto"/>
        <w:left w:val="none" w:sz="0" w:space="0" w:color="auto"/>
        <w:bottom w:val="none" w:sz="0" w:space="0" w:color="auto"/>
        <w:right w:val="none" w:sz="0" w:space="0" w:color="auto"/>
      </w:divBdr>
      <w:divsChild>
        <w:div w:id="624627312">
          <w:marLeft w:val="0"/>
          <w:marRight w:val="0"/>
          <w:marTop w:val="0"/>
          <w:marBottom w:val="0"/>
          <w:divBdr>
            <w:top w:val="none" w:sz="0" w:space="0" w:color="auto"/>
            <w:left w:val="none" w:sz="0" w:space="0" w:color="auto"/>
            <w:bottom w:val="none" w:sz="0" w:space="0" w:color="auto"/>
            <w:right w:val="none" w:sz="0" w:space="0" w:color="auto"/>
          </w:divBdr>
        </w:div>
      </w:divsChild>
    </w:div>
    <w:div w:id="2027561049">
      <w:bodyDiv w:val="1"/>
      <w:marLeft w:val="0"/>
      <w:marRight w:val="0"/>
      <w:marTop w:val="0"/>
      <w:marBottom w:val="0"/>
      <w:divBdr>
        <w:top w:val="none" w:sz="0" w:space="0" w:color="auto"/>
        <w:left w:val="none" w:sz="0" w:space="0" w:color="auto"/>
        <w:bottom w:val="none" w:sz="0" w:space="0" w:color="auto"/>
        <w:right w:val="none" w:sz="0" w:space="0" w:color="auto"/>
      </w:divBdr>
    </w:div>
    <w:div w:id="2036495117">
      <w:bodyDiv w:val="1"/>
      <w:marLeft w:val="0"/>
      <w:marRight w:val="0"/>
      <w:marTop w:val="0"/>
      <w:marBottom w:val="0"/>
      <w:divBdr>
        <w:top w:val="none" w:sz="0" w:space="0" w:color="auto"/>
        <w:left w:val="none" w:sz="0" w:space="0" w:color="auto"/>
        <w:bottom w:val="none" w:sz="0" w:space="0" w:color="auto"/>
        <w:right w:val="none" w:sz="0" w:space="0" w:color="auto"/>
      </w:divBdr>
      <w:divsChild>
        <w:div w:id="809400572">
          <w:marLeft w:val="0"/>
          <w:marRight w:val="0"/>
          <w:marTop w:val="0"/>
          <w:marBottom w:val="0"/>
          <w:divBdr>
            <w:top w:val="none" w:sz="0" w:space="0" w:color="auto"/>
            <w:left w:val="none" w:sz="0" w:space="0" w:color="auto"/>
            <w:bottom w:val="none" w:sz="0" w:space="0" w:color="auto"/>
            <w:right w:val="none" w:sz="0" w:space="0" w:color="auto"/>
          </w:divBdr>
          <w:divsChild>
            <w:div w:id="942033559">
              <w:marLeft w:val="0"/>
              <w:marRight w:val="0"/>
              <w:marTop w:val="0"/>
              <w:marBottom w:val="0"/>
              <w:divBdr>
                <w:top w:val="none" w:sz="0" w:space="0" w:color="auto"/>
                <w:left w:val="none" w:sz="0" w:space="0" w:color="auto"/>
                <w:bottom w:val="none" w:sz="0" w:space="0" w:color="auto"/>
                <w:right w:val="none" w:sz="0" w:space="0" w:color="auto"/>
              </w:divBdr>
              <w:divsChild>
                <w:div w:id="1861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1384">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043826959">
      <w:bodyDiv w:val="1"/>
      <w:marLeft w:val="0"/>
      <w:marRight w:val="0"/>
      <w:marTop w:val="0"/>
      <w:marBottom w:val="0"/>
      <w:divBdr>
        <w:top w:val="none" w:sz="0" w:space="0" w:color="auto"/>
        <w:left w:val="none" w:sz="0" w:space="0" w:color="auto"/>
        <w:bottom w:val="none" w:sz="0" w:space="0" w:color="auto"/>
        <w:right w:val="none" w:sz="0" w:space="0" w:color="auto"/>
      </w:divBdr>
    </w:div>
    <w:div w:id="2047634955">
      <w:bodyDiv w:val="1"/>
      <w:marLeft w:val="0"/>
      <w:marRight w:val="0"/>
      <w:marTop w:val="0"/>
      <w:marBottom w:val="0"/>
      <w:divBdr>
        <w:top w:val="none" w:sz="0" w:space="0" w:color="auto"/>
        <w:left w:val="none" w:sz="0" w:space="0" w:color="auto"/>
        <w:bottom w:val="none" w:sz="0" w:space="0" w:color="auto"/>
        <w:right w:val="none" w:sz="0" w:space="0" w:color="auto"/>
      </w:divBdr>
    </w:div>
    <w:div w:id="2051757879">
      <w:bodyDiv w:val="1"/>
      <w:marLeft w:val="0"/>
      <w:marRight w:val="0"/>
      <w:marTop w:val="0"/>
      <w:marBottom w:val="0"/>
      <w:divBdr>
        <w:top w:val="none" w:sz="0" w:space="0" w:color="auto"/>
        <w:left w:val="none" w:sz="0" w:space="0" w:color="auto"/>
        <w:bottom w:val="none" w:sz="0" w:space="0" w:color="auto"/>
        <w:right w:val="none" w:sz="0" w:space="0" w:color="auto"/>
      </w:divBdr>
    </w:div>
    <w:div w:id="2052606599">
      <w:bodyDiv w:val="1"/>
      <w:marLeft w:val="0"/>
      <w:marRight w:val="0"/>
      <w:marTop w:val="0"/>
      <w:marBottom w:val="0"/>
      <w:divBdr>
        <w:top w:val="none" w:sz="0" w:space="0" w:color="auto"/>
        <w:left w:val="none" w:sz="0" w:space="0" w:color="auto"/>
        <w:bottom w:val="none" w:sz="0" w:space="0" w:color="auto"/>
        <w:right w:val="none" w:sz="0" w:space="0" w:color="auto"/>
      </w:divBdr>
    </w:div>
    <w:div w:id="2061707710">
      <w:bodyDiv w:val="1"/>
      <w:marLeft w:val="0"/>
      <w:marRight w:val="0"/>
      <w:marTop w:val="0"/>
      <w:marBottom w:val="0"/>
      <w:divBdr>
        <w:top w:val="none" w:sz="0" w:space="0" w:color="auto"/>
        <w:left w:val="none" w:sz="0" w:space="0" w:color="auto"/>
        <w:bottom w:val="none" w:sz="0" w:space="0" w:color="auto"/>
        <w:right w:val="none" w:sz="0" w:space="0" w:color="auto"/>
      </w:divBdr>
    </w:div>
    <w:div w:id="2061829803">
      <w:bodyDiv w:val="1"/>
      <w:marLeft w:val="0"/>
      <w:marRight w:val="0"/>
      <w:marTop w:val="0"/>
      <w:marBottom w:val="0"/>
      <w:divBdr>
        <w:top w:val="none" w:sz="0" w:space="0" w:color="auto"/>
        <w:left w:val="none" w:sz="0" w:space="0" w:color="auto"/>
        <w:bottom w:val="none" w:sz="0" w:space="0" w:color="auto"/>
        <w:right w:val="none" w:sz="0" w:space="0" w:color="auto"/>
      </w:divBdr>
      <w:divsChild>
        <w:div w:id="303777336">
          <w:marLeft w:val="0"/>
          <w:marRight w:val="0"/>
          <w:marTop w:val="0"/>
          <w:marBottom w:val="150"/>
          <w:divBdr>
            <w:top w:val="none" w:sz="0" w:space="0" w:color="auto"/>
            <w:left w:val="none" w:sz="0" w:space="0" w:color="auto"/>
            <w:bottom w:val="none" w:sz="0" w:space="0" w:color="auto"/>
            <w:right w:val="none" w:sz="0" w:space="0" w:color="auto"/>
          </w:divBdr>
          <w:divsChild>
            <w:div w:id="1570456271">
              <w:marLeft w:val="0"/>
              <w:marRight w:val="0"/>
              <w:marTop w:val="0"/>
              <w:marBottom w:val="0"/>
              <w:divBdr>
                <w:top w:val="none" w:sz="0" w:space="0" w:color="auto"/>
                <w:left w:val="none" w:sz="0" w:space="0" w:color="auto"/>
                <w:bottom w:val="none" w:sz="0" w:space="0" w:color="auto"/>
                <w:right w:val="none" w:sz="0" w:space="0" w:color="auto"/>
              </w:divBdr>
              <w:divsChild>
                <w:div w:id="607977911">
                  <w:marLeft w:val="0"/>
                  <w:marRight w:val="0"/>
                  <w:marTop w:val="0"/>
                  <w:marBottom w:val="0"/>
                  <w:divBdr>
                    <w:top w:val="none" w:sz="0" w:space="0" w:color="auto"/>
                    <w:left w:val="none" w:sz="0" w:space="0" w:color="auto"/>
                    <w:bottom w:val="none" w:sz="0" w:space="0" w:color="auto"/>
                    <w:right w:val="none" w:sz="0" w:space="0" w:color="auto"/>
                  </w:divBdr>
                  <w:divsChild>
                    <w:div w:id="510068196">
                      <w:marLeft w:val="0"/>
                      <w:marRight w:val="0"/>
                      <w:marTop w:val="0"/>
                      <w:marBottom w:val="0"/>
                      <w:divBdr>
                        <w:top w:val="none" w:sz="0" w:space="0" w:color="auto"/>
                        <w:left w:val="none" w:sz="0" w:space="0" w:color="auto"/>
                        <w:bottom w:val="none" w:sz="0" w:space="0" w:color="auto"/>
                        <w:right w:val="none" w:sz="0" w:space="0" w:color="auto"/>
                      </w:divBdr>
                    </w:div>
                    <w:div w:id="603928174">
                      <w:marLeft w:val="0"/>
                      <w:marRight w:val="0"/>
                      <w:marTop w:val="0"/>
                      <w:marBottom w:val="0"/>
                      <w:divBdr>
                        <w:top w:val="none" w:sz="0" w:space="0" w:color="auto"/>
                        <w:left w:val="none" w:sz="0" w:space="0" w:color="auto"/>
                        <w:bottom w:val="none" w:sz="0" w:space="0" w:color="auto"/>
                        <w:right w:val="none" w:sz="0" w:space="0" w:color="auto"/>
                      </w:divBdr>
                      <w:divsChild>
                        <w:div w:id="221644818">
                          <w:marLeft w:val="0"/>
                          <w:marRight w:val="0"/>
                          <w:marTop w:val="0"/>
                          <w:marBottom w:val="0"/>
                          <w:divBdr>
                            <w:top w:val="none" w:sz="0" w:space="0" w:color="auto"/>
                            <w:left w:val="none" w:sz="0" w:space="0" w:color="auto"/>
                            <w:bottom w:val="none" w:sz="0" w:space="0" w:color="auto"/>
                            <w:right w:val="none" w:sz="0" w:space="0" w:color="auto"/>
                          </w:divBdr>
                        </w:div>
                        <w:div w:id="243342882">
                          <w:marLeft w:val="0"/>
                          <w:marRight w:val="0"/>
                          <w:marTop w:val="0"/>
                          <w:marBottom w:val="0"/>
                          <w:divBdr>
                            <w:top w:val="none" w:sz="0" w:space="0" w:color="auto"/>
                            <w:left w:val="none" w:sz="0" w:space="0" w:color="auto"/>
                            <w:bottom w:val="none" w:sz="0" w:space="0" w:color="auto"/>
                            <w:right w:val="none" w:sz="0" w:space="0" w:color="auto"/>
                          </w:divBdr>
                        </w:div>
                      </w:divsChild>
                    </w:div>
                    <w:div w:id="893732686">
                      <w:marLeft w:val="0"/>
                      <w:marRight w:val="0"/>
                      <w:marTop w:val="0"/>
                      <w:marBottom w:val="0"/>
                      <w:divBdr>
                        <w:top w:val="none" w:sz="0" w:space="0" w:color="auto"/>
                        <w:left w:val="none" w:sz="0" w:space="0" w:color="auto"/>
                        <w:bottom w:val="none" w:sz="0" w:space="0" w:color="auto"/>
                        <w:right w:val="none" w:sz="0" w:space="0" w:color="auto"/>
                      </w:divBdr>
                      <w:divsChild>
                        <w:div w:id="137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08913">
                  <w:marLeft w:val="0"/>
                  <w:marRight w:val="0"/>
                  <w:marTop w:val="0"/>
                  <w:marBottom w:val="0"/>
                  <w:divBdr>
                    <w:top w:val="none" w:sz="0" w:space="0" w:color="auto"/>
                    <w:left w:val="none" w:sz="0" w:space="0" w:color="auto"/>
                    <w:bottom w:val="none" w:sz="0" w:space="0" w:color="auto"/>
                    <w:right w:val="none" w:sz="0" w:space="0" w:color="auto"/>
                  </w:divBdr>
                </w:div>
                <w:div w:id="1873106653">
                  <w:marLeft w:val="0"/>
                  <w:marRight w:val="0"/>
                  <w:marTop w:val="0"/>
                  <w:marBottom w:val="0"/>
                  <w:divBdr>
                    <w:top w:val="none" w:sz="0" w:space="0" w:color="auto"/>
                    <w:left w:val="none" w:sz="0" w:space="0" w:color="auto"/>
                    <w:bottom w:val="none" w:sz="0" w:space="0" w:color="auto"/>
                    <w:right w:val="none" w:sz="0" w:space="0" w:color="auto"/>
                  </w:divBdr>
                </w:div>
                <w:div w:id="19410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2156">
          <w:marLeft w:val="0"/>
          <w:marRight w:val="0"/>
          <w:marTop w:val="0"/>
          <w:marBottom w:val="0"/>
          <w:divBdr>
            <w:top w:val="none" w:sz="0" w:space="0" w:color="auto"/>
            <w:left w:val="none" w:sz="0" w:space="0" w:color="auto"/>
            <w:bottom w:val="none" w:sz="0" w:space="0" w:color="auto"/>
            <w:right w:val="none" w:sz="0" w:space="0" w:color="auto"/>
          </w:divBdr>
        </w:div>
      </w:divsChild>
    </w:div>
    <w:div w:id="2067023233">
      <w:bodyDiv w:val="1"/>
      <w:marLeft w:val="0"/>
      <w:marRight w:val="0"/>
      <w:marTop w:val="0"/>
      <w:marBottom w:val="0"/>
      <w:divBdr>
        <w:top w:val="none" w:sz="0" w:space="0" w:color="auto"/>
        <w:left w:val="none" w:sz="0" w:space="0" w:color="auto"/>
        <w:bottom w:val="none" w:sz="0" w:space="0" w:color="auto"/>
        <w:right w:val="none" w:sz="0" w:space="0" w:color="auto"/>
      </w:divBdr>
    </w:div>
    <w:div w:id="2084788926">
      <w:bodyDiv w:val="1"/>
      <w:marLeft w:val="0"/>
      <w:marRight w:val="0"/>
      <w:marTop w:val="0"/>
      <w:marBottom w:val="0"/>
      <w:divBdr>
        <w:top w:val="none" w:sz="0" w:space="0" w:color="auto"/>
        <w:left w:val="none" w:sz="0" w:space="0" w:color="auto"/>
        <w:bottom w:val="none" w:sz="0" w:space="0" w:color="auto"/>
        <w:right w:val="none" w:sz="0" w:space="0" w:color="auto"/>
      </w:divBdr>
    </w:div>
    <w:div w:id="2090346122">
      <w:bodyDiv w:val="1"/>
      <w:marLeft w:val="0"/>
      <w:marRight w:val="0"/>
      <w:marTop w:val="0"/>
      <w:marBottom w:val="0"/>
      <w:divBdr>
        <w:top w:val="none" w:sz="0" w:space="0" w:color="auto"/>
        <w:left w:val="none" w:sz="0" w:space="0" w:color="auto"/>
        <w:bottom w:val="none" w:sz="0" w:space="0" w:color="auto"/>
        <w:right w:val="none" w:sz="0" w:space="0" w:color="auto"/>
      </w:divBdr>
    </w:div>
    <w:div w:id="2090810729">
      <w:bodyDiv w:val="1"/>
      <w:marLeft w:val="0"/>
      <w:marRight w:val="0"/>
      <w:marTop w:val="0"/>
      <w:marBottom w:val="0"/>
      <w:divBdr>
        <w:top w:val="none" w:sz="0" w:space="0" w:color="auto"/>
        <w:left w:val="none" w:sz="0" w:space="0" w:color="auto"/>
        <w:bottom w:val="none" w:sz="0" w:space="0" w:color="auto"/>
        <w:right w:val="none" w:sz="0" w:space="0" w:color="auto"/>
      </w:divBdr>
    </w:div>
    <w:div w:id="2098163643">
      <w:bodyDiv w:val="1"/>
      <w:marLeft w:val="0"/>
      <w:marRight w:val="0"/>
      <w:marTop w:val="0"/>
      <w:marBottom w:val="0"/>
      <w:divBdr>
        <w:top w:val="none" w:sz="0" w:space="0" w:color="auto"/>
        <w:left w:val="none" w:sz="0" w:space="0" w:color="auto"/>
        <w:bottom w:val="none" w:sz="0" w:space="0" w:color="auto"/>
        <w:right w:val="none" w:sz="0" w:space="0" w:color="auto"/>
      </w:divBdr>
    </w:div>
    <w:div w:id="2102412521">
      <w:bodyDiv w:val="1"/>
      <w:marLeft w:val="0"/>
      <w:marRight w:val="0"/>
      <w:marTop w:val="0"/>
      <w:marBottom w:val="0"/>
      <w:divBdr>
        <w:top w:val="none" w:sz="0" w:space="0" w:color="auto"/>
        <w:left w:val="none" w:sz="0" w:space="0" w:color="auto"/>
        <w:bottom w:val="none" w:sz="0" w:space="0" w:color="auto"/>
        <w:right w:val="none" w:sz="0" w:space="0" w:color="auto"/>
      </w:divBdr>
      <w:divsChild>
        <w:div w:id="32968571">
          <w:marLeft w:val="0"/>
          <w:marRight w:val="0"/>
          <w:marTop w:val="0"/>
          <w:marBottom w:val="0"/>
          <w:divBdr>
            <w:top w:val="none" w:sz="0" w:space="0" w:color="auto"/>
            <w:left w:val="none" w:sz="0" w:space="0" w:color="auto"/>
            <w:bottom w:val="none" w:sz="0" w:space="0" w:color="auto"/>
            <w:right w:val="none" w:sz="0" w:space="0" w:color="auto"/>
          </w:divBdr>
        </w:div>
      </w:divsChild>
    </w:div>
    <w:div w:id="2110343614">
      <w:bodyDiv w:val="1"/>
      <w:marLeft w:val="0"/>
      <w:marRight w:val="0"/>
      <w:marTop w:val="0"/>
      <w:marBottom w:val="0"/>
      <w:divBdr>
        <w:top w:val="none" w:sz="0" w:space="0" w:color="auto"/>
        <w:left w:val="none" w:sz="0" w:space="0" w:color="auto"/>
        <w:bottom w:val="none" w:sz="0" w:space="0" w:color="auto"/>
        <w:right w:val="none" w:sz="0" w:space="0" w:color="auto"/>
      </w:divBdr>
    </w:div>
    <w:div w:id="2114201704">
      <w:bodyDiv w:val="1"/>
      <w:marLeft w:val="0"/>
      <w:marRight w:val="0"/>
      <w:marTop w:val="0"/>
      <w:marBottom w:val="0"/>
      <w:divBdr>
        <w:top w:val="none" w:sz="0" w:space="0" w:color="auto"/>
        <w:left w:val="none" w:sz="0" w:space="0" w:color="auto"/>
        <w:bottom w:val="none" w:sz="0" w:space="0" w:color="auto"/>
        <w:right w:val="none" w:sz="0" w:space="0" w:color="auto"/>
      </w:divBdr>
    </w:div>
    <w:div w:id="2136941811">
      <w:bodyDiv w:val="1"/>
      <w:marLeft w:val="0"/>
      <w:marRight w:val="0"/>
      <w:marTop w:val="0"/>
      <w:marBottom w:val="0"/>
      <w:divBdr>
        <w:top w:val="none" w:sz="0" w:space="0" w:color="auto"/>
        <w:left w:val="none" w:sz="0" w:space="0" w:color="auto"/>
        <w:bottom w:val="none" w:sz="0" w:space="0" w:color="auto"/>
        <w:right w:val="none" w:sz="0" w:space="0" w:color="auto"/>
      </w:divBdr>
    </w:div>
    <w:div w:id="2139300451">
      <w:bodyDiv w:val="1"/>
      <w:marLeft w:val="0"/>
      <w:marRight w:val="0"/>
      <w:marTop w:val="0"/>
      <w:marBottom w:val="0"/>
      <w:divBdr>
        <w:top w:val="none" w:sz="0" w:space="0" w:color="auto"/>
        <w:left w:val="none" w:sz="0" w:space="0" w:color="auto"/>
        <w:bottom w:val="none" w:sz="0" w:space="0" w:color="auto"/>
        <w:right w:val="none" w:sz="0" w:space="0" w:color="auto"/>
      </w:divBdr>
    </w:div>
    <w:div w:id="2143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gobiernoabierto.pueblacapital.gob.mx/version-ciudadana-del-presupuesto-20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Google%20Drive\APE%202021\Dictamen\Cuadros%20para%20Anex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Google%20Drive\APE%202021\Dictamen\Cuadros%20para%20Anex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Google%20Drive\APE%202021\Dictamen\Cuadros%20para%20Anexo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Google%20Drive\APE%202021\Dictamen\Cuadros%20para%20Anex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990000"/>
            </a:solidFill>
          </c:spPr>
          <c:invertIfNegative val="0"/>
          <c:dLbls>
            <c:spPr>
              <a:noFill/>
              <a:ln>
                <a:noFill/>
              </a:ln>
              <a:effectLst/>
            </c:spPr>
            <c:txPr>
              <a:bodyPr/>
              <a:lstStyle/>
              <a:p>
                <a:pPr>
                  <a:defRPr sz="600"/>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'Cuadro 6'!$K$4:$K$29</c:f>
              <c:strCache>
                <c:ptCount val="26"/>
                <c:pt idx="0">
                  <c:v>Coordinación de Regidores </c:v>
                </c:pt>
                <c:pt idx="1">
                  <c:v>Presidencia Municipal </c:v>
                </c:pt>
                <c:pt idx="2">
                  <c:v>Sindicatura Municipal</c:v>
                </c:pt>
                <c:pt idx="3">
                  <c:v>Secretaria del Ayuntamiento</c:v>
                </c:pt>
                <c:pt idx="4">
                  <c:v>Tesorería Municipal</c:v>
                </c:pt>
                <c:pt idx="5">
                  <c:v>Contraloría Municipal</c:v>
                </c:pt>
                <c:pt idx="6">
                  <c:v>Secretaría de Gobernación</c:v>
                </c:pt>
                <c:pt idx="7">
                  <c:v>Secretaría de Desarrollo Social </c:v>
                </c:pt>
                <c:pt idx="8">
                  <c:v>Secretaría de Infraestructura y Servicios Públicos</c:v>
                </c:pt>
                <c:pt idx="9">
                  <c:v>Secretaría de Desarrollo Urbano y Sustentabilidad </c:v>
                </c:pt>
                <c:pt idx="10">
                  <c:v>Secretaria de Desarrollo Económico</c:v>
                </c:pt>
                <c:pt idx="11">
                  <c:v>Secretaría de Administración</c:v>
                </c:pt>
                <c:pt idx="12">
                  <c:v>Secretaría de Seguridad Pública y Tránsito Municipal</c:v>
                </c:pt>
                <c:pt idx="13">
                  <c:v>Coordinación General de Transparencia</c:v>
                </c:pt>
                <c:pt idx="14">
                  <c:v>Sistema Municipal DIF</c:v>
                </c:pt>
                <c:pt idx="15">
                  <c:v>Organismo Operador del Servicio de Limpia</c:v>
                </c:pt>
                <c:pt idx="16">
                  <c:v>Instituto Municipal de Arte y Cultura de Puebla</c:v>
                </c:pt>
                <c:pt idx="17">
                  <c:v>Instituto Municipal de Planeación</c:v>
                </c:pt>
                <c:pt idx="18">
                  <c:v>Instituto Municipal del Deporte</c:v>
                </c:pt>
                <c:pt idx="19">
                  <c:v>Instituto Municipal de la Juventud</c:v>
                </c:pt>
                <c:pt idx="20">
                  <c:v>Industrial de Abastos Puebla</c:v>
                </c:pt>
                <c:pt idx="21">
                  <c:v>Secretaría de Turismo</c:v>
                </c:pt>
                <c:pt idx="22">
                  <c:v>Coordinación General de Comunicación Social</c:v>
                </c:pt>
                <c:pt idx="23">
                  <c:v>Secretaría de Movilidad</c:v>
                </c:pt>
                <c:pt idx="24">
                  <c:v>Secretaría para la Igualdad Sustantiva de Género</c:v>
                </c:pt>
                <c:pt idx="25">
                  <c:v>Secretaría de Protección Civil y Gestión Integral de Riesgos</c:v>
                </c:pt>
              </c:strCache>
            </c:strRef>
          </c:cat>
          <c:val>
            <c:numRef>
              <c:f>'Cuadro 6'!$J$4:$J$29</c:f>
              <c:numCache>
                <c:formatCode>#,##0.00</c:formatCode>
                <c:ptCount val="26"/>
                <c:pt idx="0">
                  <c:v>75487780</c:v>
                </c:pt>
                <c:pt idx="1">
                  <c:v>41922562</c:v>
                </c:pt>
                <c:pt idx="2">
                  <c:v>46351677</c:v>
                </c:pt>
                <c:pt idx="3">
                  <c:v>52617488</c:v>
                </c:pt>
                <c:pt idx="4">
                  <c:v>512565732</c:v>
                </c:pt>
                <c:pt idx="5">
                  <c:v>46798416</c:v>
                </c:pt>
                <c:pt idx="6">
                  <c:v>168967738</c:v>
                </c:pt>
                <c:pt idx="7">
                  <c:v>222964165</c:v>
                </c:pt>
                <c:pt idx="8">
                  <c:v>876128508</c:v>
                </c:pt>
                <c:pt idx="9">
                  <c:v>115405932</c:v>
                </c:pt>
                <c:pt idx="10">
                  <c:v>34847482</c:v>
                </c:pt>
                <c:pt idx="11">
                  <c:v>699296541</c:v>
                </c:pt>
                <c:pt idx="12">
                  <c:v>885865452</c:v>
                </c:pt>
                <c:pt idx="13">
                  <c:v>8919555</c:v>
                </c:pt>
                <c:pt idx="14">
                  <c:v>117979062</c:v>
                </c:pt>
                <c:pt idx="15">
                  <c:v>374939504</c:v>
                </c:pt>
                <c:pt idx="16">
                  <c:v>29733729</c:v>
                </c:pt>
                <c:pt idx="17">
                  <c:v>23393214</c:v>
                </c:pt>
                <c:pt idx="18">
                  <c:v>21859794</c:v>
                </c:pt>
                <c:pt idx="19">
                  <c:v>9321551</c:v>
                </c:pt>
                <c:pt idx="20">
                  <c:v>8765160</c:v>
                </c:pt>
                <c:pt idx="21">
                  <c:v>19300570</c:v>
                </c:pt>
                <c:pt idx="22">
                  <c:v>96513994</c:v>
                </c:pt>
                <c:pt idx="23">
                  <c:v>51547793</c:v>
                </c:pt>
                <c:pt idx="24">
                  <c:v>20181180</c:v>
                </c:pt>
                <c:pt idx="25">
                  <c:v>47431827</c:v>
                </c:pt>
              </c:numCache>
            </c:numRef>
          </c:val>
          <c:extLst xmlns:c16r2="http://schemas.microsoft.com/office/drawing/2015/06/chart">
            <c:ext xmlns:c16="http://schemas.microsoft.com/office/drawing/2014/chart" uri="{C3380CC4-5D6E-409C-BE32-E72D297353CC}">
              <c16:uniqueId val="{00000000-E16B-314A-8648-33B236F93FF6}"/>
            </c:ext>
          </c:extLst>
        </c:ser>
        <c:dLbls>
          <c:showLegendKey val="0"/>
          <c:showVal val="0"/>
          <c:showCatName val="0"/>
          <c:showSerName val="0"/>
          <c:showPercent val="0"/>
          <c:showBubbleSize val="0"/>
        </c:dLbls>
        <c:gapWidth val="150"/>
        <c:axId val="51274880"/>
        <c:axId val="51276416"/>
      </c:barChart>
      <c:catAx>
        <c:axId val="51274880"/>
        <c:scaling>
          <c:orientation val="minMax"/>
        </c:scaling>
        <c:delete val="0"/>
        <c:axPos val="b"/>
        <c:numFmt formatCode="General" sourceLinked="0"/>
        <c:majorTickMark val="out"/>
        <c:minorTickMark val="none"/>
        <c:tickLblPos val="nextTo"/>
        <c:txPr>
          <a:bodyPr/>
          <a:lstStyle/>
          <a:p>
            <a:pPr>
              <a:defRPr lang="es-ES" sz="700">
                <a:solidFill>
                  <a:schemeClr val="bg1">
                    <a:lumMod val="65000"/>
                  </a:schemeClr>
                </a:solidFill>
              </a:defRPr>
            </a:pPr>
            <a:endParaRPr lang="es-MX"/>
          </a:p>
        </c:txPr>
        <c:crossAx val="51276416"/>
        <c:crosses val="autoZero"/>
        <c:auto val="1"/>
        <c:lblAlgn val="ctr"/>
        <c:lblOffset val="100"/>
        <c:noMultiLvlLbl val="0"/>
      </c:catAx>
      <c:valAx>
        <c:axId val="51276416"/>
        <c:scaling>
          <c:orientation val="minMax"/>
        </c:scaling>
        <c:delete val="1"/>
        <c:axPos val="l"/>
        <c:numFmt formatCode="#,##0.00" sourceLinked="1"/>
        <c:majorTickMark val="out"/>
        <c:minorTickMark val="none"/>
        <c:tickLblPos val="none"/>
        <c:crossAx val="5127488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82E-2"/>
          <c:y val="4.1666666666666664E-2"/>
          <c:w val="0.93888888888889077"/>
          <c:h val="0.76569480898221065"/>
        </c:manualLayout>
      </c:layout>
      <c:barChart>
        <c:barDir val="col"/>
        <c:grouping val="clustered"/>
        <c:varyColors val="0"/>
        <c:ser>
          <c:idx val="0"/>
          <c:order val="0"/>
          <c:spPr>
            <a:noFill/>
            <a:ln w="28575">
              <a:solidFill>
                <a:srgbClr val="FF0000"/>
              </a:solidFill>
            </a:ln>
          </c:spPr>
          <c:invertIfNegative val="0"/>
          <c:dLbls>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'Cuadro 6'!$B$2:$I$2</c:f>
              <c:strCache>
                <c:ptCount val="8"/>
                <c:pt idx="0">
                  <c:v>Servicios Personales</c:v>
                </c:pt>
                <c:pt idx="1">
                  <c:v>Materiales y Suministros</c:v>
                </c:pt>
                <c:pt idx="2">
                  <c:v>Servicios Generales</c:v>
                </c:pt>
                <c:pt idx="3">
                  <c:v>Transferencias, Asignaciones Subsidios y Otras Ayudas</c:v>
                </c:pt>
                <c:pt idx="4">
                  <c:v>Bienes muebles, inmuebles e intangibles</c:v>
                </c:pt>
                <c:pt idx="5">
                  <c:v>Inversión Pública</c:v>
                </c:pt>
                <c:pt idx="6">
                  <c:v>Inversiones financieras y otras provisiones</c:v>
                </c:pt>
                <c:pt idx="7">
                  <c:v>Deuda Pública</c:v>
                </c:pt>
              </c:strCache>
            </c:strRef>
          </c:cat>
          <c:val>
            <c:numRef>
              <c:f>'Cuadro 6'!$B$30:$I$30</c:f>
              <c:numCache>
                <c:formatCode>#,##0.00</c:formatCode>
                <c:ptCount val="8"/>
                <c:pt idx="0">
                  <c:v>1950369086</c:v>
                </c:pt>
                <c:pt idx="1">
                  <c:v>223366379</c:v>
                </c:pt>
                <c:pt idx="2">
                  <c:v>984779003</c:v>
                </c:pt>
                <c:pt idx="3">
                  <c:v>1016901240</c:v>
                </c:pt>
                <c:pt idx="4">
                  <c:v>101441270</c:v>
                </c:pt>
                <c:pt idx="5">
                  <c:v>207768591</c:v>
                </c:pt>
                <c:pt idx="6">
                  <c:v>67000000</c:v>
                </c:pt>
                <c:pt idx="7">
                  <c:v>57480837</c:v>
                </c:pt>
              </c:numCache>
            </c:numRef>
          </c:val>
          <c:extLst xmlns:c16r2="http://schemas.microsoft.com/office/drawing/2015/06/chart">
            <c:ext xmlns:c16="http://schemas.microsoft.com/office/drawing/2014/chart" uri="{C3380CC4-5D6E-409C-BE32-E72D297353CC}">
              <c16:uniqueId val="{00000000-207E-1042-8220-89890AFC56AC}"/>
            </c:ext>
          </c:extLst>
        </c:ser>
        <c:dLbls>
          <c:showLegendKey val="0"/>
          <c:showVal val="0"/>
          <c:showCatName val="0"/>
          <c:showSerName val="0"/>
          <c:showPercent val="0"/>
          <c:showBubbleSize val="0"/>
        </c:dLbls>
        <c:gapWidth val="150"/>
        <c:axId val="51301376"/>
        <c:axId val="51307264"/>
      </c:barChart>
      <c:catAx>
        <c:axId val="51301376"/>
        <c:scaling>
          <c:orientation val="minMax"/>
        </c:scaling>
        <c:delete val="0"/>
        <c:axPos val="b"/>
        <c:numFmt formatCode="General" sourceLinked="0"/>
        <c:majorTickMark val="out"/>
        <c:minorTickMark val="none"/>
        <c:tickLblPos val="nextTo"/>
        <c:txPr>
          <a:bodyPr/>
          <a:lstStyle/>
          <a:p>
            <a:pPr>
              <a:defRPr lang="es-ES" sz="600">
                <a:solidFill>
                  <a:schemeClr val="bg1">
                    <a:lumMod val="50000"/>
                  </a:schemeClr>
                </a:solidFill>
              </a:defRPr>
            </a:pPr>
            <a:endParaRPr lang="es-MX"/>
          </a:p>
        </c:txPr>
        <c:crossAx val="51307264"/>
        <c:crosses val="autoZero"/>
        <c:auto val="1"/>
        <c:lblAlgn val="ctr"/>
        <c:lblOffset val="100"/>
        <c:noMultiLvlLbl val="0"/>
      </c:catAx>
      <c:valAx>
        <c:axId val="51307264"/>
        <c:scaling>
          <c:orientation val="minMax"/>
        </c:scaling>
        <c:delete val="1"/>
        <c:axPos val="l"/>
        <c:numFmt formatCode="#,##0.00" sourceLinked="1"/>
        <c:majorTickMark val="out"/>
        <c:minorTickMark val="none"/>
        <c:tickLblPos val="none"/>
        <c:crossAx val="513013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pieChart>
        <c:varyColors val="1"/>
        <c:ser>
          <c:idx val="0"/>
          <c:order val="0"/>
          <c:dLbls>
            <c:spPr>
              <a:noFill/>
              <a:ln>
                <a:noFill/>
              </a:ln>
              <a:effectLst/>
            </c:spPr>
            <c:txPr>
              <a:bodyPr/>
              <a:lstStyle/>
              <a:p>
                <a:pPr>
                  <a:defRPr sz="600"/>
                </a:pPr>
                <a:endParaRPr lang="es-MX"/>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'Cuadro 12'!$B$3:$G$3</c:f>
              <c:strCache>
                <c:ptCount val="6"/>
                <c:pt idx="0">
                  <c:v>PRESTACIÓN DE SERVICIOS PÚBLICOS</c:v>
                </c:pt>
                <c:pt idx="1">
                  <c:v>PROMOCIÓN Y FOMENTO</c:v>
                </c:pt>
                <c:pt idx="2">
                  <c:v>REGULACIÓN Y SUPERVISIÓN</c:v>
                </c:pt>
                <c:pt idx="3">
                  <c:v>PLANEACIÓN SEGUIMIENTO Y EVALUACIÓN DE POLÍTICAS PUBLICAS</c:v>
                </c:pt>
                <c:pt idx="4">
                  <c:v>ESPECÍFICOS</c:v>
                </c:pt>
                <c:pt idx="5">
                  <c:v>APOYO A LA FUNCIÓN PÚBLICA Y AL MEJORAMIENTO DE LA GESTIÓN</c:v>
                </c:pt>
              </c:strCache>
            </c:strRef>
          </c:cat>
          <c:val>
            <c:numRef>
              <c:f>'Cuadro 12'!$B$32:$G$32</c:f>
              <c:numCache>
                <c:formatCode>#,##0.00</c:formatCode>
                <c:ptCount val="6"/>
                <c:pt idx="0">
                  <c:v>2121721211</c:v>
                </c:pt>
                <c:pt idx="1">
                  <c:v>115063126</c:v>
                </c:pt>
                <c:pt idx="2">
                  <c:v>98969165</c:v>
                </c:pt>
                <c:pt idx="3">
                  <c:v>55717971</c:v>
                </c:pt>
                <c:pt idx="4">
                  <c:v>1235255487</c:v>
                </c:pt>
                <c:pt idx="5">
                  <c:v>982379446</c:v>
                </c:pt>
              </c:numCache>
            </c:numRef>
          </c:val>
          <c:extLst xmlns:c16r2="http://schemas.microsoft.com/office/drawing/2015/06/chart">
            <c:ext xmlns:c16="http://schemas.microsoft.com/office/drawing/2014/chart" uri="{C3380CC4-5D6E-409C-BE32-E72D297353CC}">
              <c16:uniqueId val="{00000001-78DD-5B47-AAD7-47A56C2FD742}"/>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doughnutChart>
        <c:varyColors val="1"/>
        <c:ser>
          <c:idx val="0"/>
          <c:order val="0"/>
          <c:dLbls>
            <c:dLbl>
              <c:idx val="0"/>
              <c:layout>
                <c:manualLayout>
                  <c:x val="-2.7297815078582244E-3"/>
                  <c:y val="0.115776087224063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E2-504F-B145-70C12EBB518B}"/>
                </c:ext>
              </c:extLst>
            </c:dLbl>
            <c:dLbl>
              <c:idx val="1"/>
              <c:layout>
                <c:manualLayout>
                  <c:x val="2.7297815078582241E-2"/>
                  <c:y val="-0.14472010903007901"/>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E2-504F-B145-70C12EBB518B}"/>
                </c:ext>
              </c:extLst>
            </c:dLbl>
            <c:dLbl>
              <c:idx val="2"/>
              <c:layout>
                <c:manualLayout>
                  <c:x val="6.0055193172880932E-2"/>
                  <c:y val="-9.6480072686719334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E2-504F-B145-70C12EBB518B}"/>
                </c:ext>
              </c:extLst>
            </c:dLbl>
            <c:dLbl>
              <c:idx val="3"/>
              <c:layout>
                <c:manualLayout>
                  <c:x val="9.8272134282896065E-2"/>
                  <c:y val="-7.7184058149375456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E2-504F-B145-70C12EBB518B}"/>
                </c:ext>
              </c:extLst>
            </c:dLbl>
            <c:dLbl>
              <c:idx val="4"/>
              <c:layout>
                <c:manualLayout>
                  <c:x val="0.14194863840862765"/>
                  <c:y val="1.44720109030079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E2-504F-B145-70C12EBB518B}"/>
                </c:ext>
              </c:extLst>
            </c:dLbl>
            <c:dLbl>
              <c:idx val="5"/>
              <c:layout>
                <c:manualLayout>
                  <c:x val="0.11192104182218719"/>
                  <c:y val="9.6480072686719334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E2-504F-B145-70C12EBB518B}"/>
                </c:ext>
              </c:extLst>
            </c:dLbl>
            <c:dLbl>
              <c:idx val="7"/>
              <c:layout>
                <c:manualLayout>
                  <c:x val="-0.15286776444006056"/>
                  <c:y val="3.8592029074687728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AE2-504F-B145-70C12EBB518B}"/>
                </c:ext>
              </c:extLst>
            </c:dLbl>
            <c:dLbl>
              <c:idx val="8"/>
              <c:layout>
                <c:manualLayout>
                  <c:x val="-7.0974319204313879E-2"/>
                  <c:y val="-4.3416032709023701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AE2-504F-B145-70C12EBB518B}"/>
                </c:ext>
              </c:extLst>
            </c:dLbl>
            <c:dLbl>
              <c:idx val="9"/>
              <c:layout>
                <c:manualLayout>
                  <c:x val="8.1893445235746726E-3"/>
                  <c:y val="-0.1013040763210553"/>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AE2-504F-B145-70C12EBB518B}"/>
                </c:ext>
              </c:extLst>
            </c:dLbl>
            <c:dLbl>
              <c:idx val="10"/>
              <c:layout>
                <c:manualLayout>
                  <c:x val="-0.14194863840862765"/>
                  <c:y val="-0.1254240944927351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AE2-504F-B145-70C12EBB518B}"/>
                </c:ext>
              </c:extLst>
            </c:dLbl>
            <c:spPr>
              <a:noFill/>
              <a:ln>
                <a:noFill/>
              </a:ln>
              <a:effectLst/>
            </c:spPr>
            <c:txPr>
              <a:bodyPr/>
              <a:lstStyle/>
              <a:p>
                <a:pPr>
                  <a:defRPr lang="es-ES" sz="700"/>
                </a:pPr>
                <a:endParaRPr lang="es-MX"/>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'Cuadro 13'!$B$2:$L$2</c:f>
              <c:strCache>
                <c:ptCount val="11"/>
                <c:pt idx="0">
                  <c:v>SECTOR SALUD</c:v>
                </c:pt>
                <c:pt idx="1">
                  <c:v>DESARROLLO URBANO</c:v>
                </c:pt>
                <c:pt idx="2">
                  <c:v>SERVICIOS MUNICIPALES</c:v>
                </c:pt>
                <c:pt idx="3">
                  <c:v>EDUCACIÓN</c:v>
                </c:pt>
                <c:pt idx="4">
                  <c:v>SEGURIDAD PUBLICA</c:v>
                </c:pt>
                <c:pt idx="5">
                  <c:v>FORTALECIMIENTO DE LA HACIENDA PUBLICA</c:v>
                </c:pt>
                <c:pt idx="6">
                  <c:v>OBRA PÚBLICA</c:v>
                </c:pt>
                <c:pt idx="7">
                  <c:v>GESTIÓN MUNICIPAL</c:v>
                </c:pt>
                <c:pt idx="8">
                  <c:v>FOMENTO AL DESARROLLO</c:v>
                </c:pt>
                <c:pt idx="9">
                  <c:v>DESARROLLO SOCIAL</c:v>
                </c:pt>
                <c:pt idx="10">
                  <c:v>OBLIGACIÓN MUNICIPAL</c:v>
                </c:pt>
              </c:strCache>
            </c:strRef>
          </c:cat>
          <c:val>
            <c:numRef>
              <c:f>'Cuadro 13'!$B$31:$L$31</c:f>
              <c:numCache>
                <c:formatCode>#,##0.00</c:formatCode>
                <c:ptCount val="11"/>
                <c:pt idx="0">
                  <c:v>139838856</c:v>
                </c:pt>
                <c:pt idx="1">
                  <c:v>115405932</c:v>
                </c:pt>
                <c:pt idx="2">
                  <c:v>374939504</c:v>
                </c:pt>
                <c:pt idx="3">
                  <c:v>29733729</c:v>
                </c:pt>
                <c:pt idx="4">
                  <c:v>885865452</c:v>
                </c:pt>
                <c:pt idx="5">
                  <c:v>512565732</c:v>
                </c:pt>
                <c:pt idx="6">
                  <c:v>927676301</c:v>
                </c:pt>
                <c:pt idx="7">
                  <c:v>1251982821</c:v>
                </c:pt>
                <c:pt idx="8">
                  <c:v>54148052</c:v>
                </c:pt>
                <c:pt idx="9">
                  <c:v>261232056</c:v>
                </c:pt>
                <c:pt idx="10">
                  <c:v>55717971</c:v>
                </c:pt>
              </c:numCache>
            </c:numRef>
          </c:val>
          <c:extLst xmlns:c16r2="http://schemas.microsoft.com/office/drawing/2015/06/chart">
            <c:ext xmlns:c16="http://schemas.microsoft.com/office/drawing/2014/chart" uri="{C3380CC4-5D6E-409C-BE32-E72D297353CC}">
              <c16:uniqueId val="{0000000A-5372-384B-80E0-730CF29A2D4D}"/>
            </c:ext>
          </c:extLst>
        </c:ser>
        <c:dLbls>
          <c:showLegendKey val="0"/>
          <c:showVal val="1"/>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C5D6-297E-4EF8-B5C7-CE4E522F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111</Pages>
  <Words>54024</Words>
  <Characters>297134</Characters>
  <Application>Microsoft Office Word</Application>
  <DocSecurity>0</DocSecurity>
  <Lines>2476</Lines>
  <Paragraphs>700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 ALTAMIRANO</cp:lastModifiedBy>
  <cp:revision>5</cp:revision>
  <cp:lastPrinted>2020-12-16T00:39:00Z</cp:lastPrinted>
  <dcterms:created xsi:type="dcterms:W3CDTF">2021-07-15T19:08:00Z</dcterms:created>
  <dcterms:modified xsi:type="dcterms:W3CDTF">2021-08-03T21:38:00Z</dcterms:modified>
</cp:coreProperties>
</file>